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725A45" w14:textId="77777777" w:rsidR="000C4ED3" w:rsidRDefault="000C4ED3" w:rsidP="000C4ED3">
      <w:pPr>
        <w:widowControl w:val="0"/>
        <w:autoSpaceDE w:val="0"/>
        <w:autoSpaceDN w:val="0"/>
        <w:adjustRightInd w:val="0"/>
        <w:jc w:val="center"/>
        <w:rPr>
          <w:rFonts w:ascii="Arial" w:hAnsi="Arial" w:cs="Arial"/>
          <w:b/>
          <w:sz w:val="32"/>
          <w:szCs w:val="32"/>
        </w:rPr>
      </w:pPr>
      <w:r w:rsidRPr="002E292E">
        <w:rPr>
          <w:noProof/>
          <w:lang w:eastAsia="it-IT"/>
        </w:rPr>
        <w:drawing>
          <wp:inline distT="0" distB="0" distL="0" distR="0" wp14:anchorId="1FC570C3" wp14:editId="7483B26B">
            <wp:extent cx="6116320" cy="896620"/>
            <wp:effectExtent l="0" t="0" r="508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16320" cy="896620"/>
                    </a:xfrm>
                    <a:prstGeom prst="rect">
                      <a:avLst/>
                    </a:prstGeom>
                    <a:noFill/>
                    <a:ln>
                      <a:noFill/>
                    </a:ln>
                  </pic:spPr>
                </pic:pic>
              </a:graphicData>
            </a:graphic>
          </wp:inline>
        </w:drawing>
      </w:r>
    </w:p>
    <w:p w14:paraId="06FDED79" w14:textId="77777777" w:rsidR="000C4ED3" w:rsidRDefault="000C4ED3" w:rsidP="000C4ED3">
      <w:pPr>
        <w:widowControl w:val="0"/>
        <w:autoSpaceDE w:val="0"/>
        <w:autoSpaceDN w:val="0"/>
        <w:adjustRightInd w:val="0"/>
        <w:jc w:val="center"/>
        <w:rPr>
          <w:rFonts w:ascii="Arial" w:hAnsi="Arial" w:cs="Arial"/>
          <w:b/>
          <w:sz w:val="32"/>
          <w:szCs w:val="32"/>
        </w:rPr>
      </w:pPr>
    </w:p>
    <w:p w14:paraId="568BFDB8" w14:textId="17BA2F2A" w:rsidR="000C4ED3" w:rsidRPr="00024764" w:rsidRDefault="005B3DF8" w:rsidP="000C4ED3">
      <w:pPr>
        <w:widowControl w:val="0"/>
        <w:autoSpaceDE w:val="0"/>
        <w:autoSpaceDN w:val="0"/>
        <w:adjustRightInd w:val="0"/>
        <w:jc w:val="center"/>
        <w:rPr>
          <w:rFonts w:ascii="Arial" w:hAnsi="Arial" w:cs="Arial"/>
          <w:b/>
          <w:sz w:val="32"/>
          <w:szCs w:val="32"/>
        </w:rPr>
      </w:pPr>
      <w:r>
        <w:rPr>
          <w:rFonts w:ascii="Arial" w:hAnsi="Arial" w:cs="Arial"/>
          <w:b/>
          <w:sz w:val="32"/>
          <w:szCs w:val="32"/>
        </w:rPr>
        <w:t xml:space="preserve">ESAMI INTEGRATIVI E </w:t>
      </w:r>
      <w:r w:rsidR="000C4ED3" w:rsidRPr="00024764">
        <w:rPr>
          <w:rFonts w:ascii="Arial" w:hAnsi="Arial" w:cs="Arial"/>
          <w:b/>
          <w:sz w:val="32"/>
          <w:szCs w:val="32"/>
        </w:rPr>
        <w:t>DI IDONEITA’</w:t>
      </w:r>
    </w:p>
    <w:p w14:paraId="08A816BA" w14:textId="77777777" w:rsidR="000C4ED3" w:rsidRPr="00024764" w:rsidRDefault="000C4ED3" w:rsidP="000C4ED3">
      <w:pPr>
        <w:widowControl w:val="0"/>
        <w:autoSpaceDE w:val="0"/>
        <w:autoSpaceDN w:val="0"/>
        <w:adjustRightInd w:val="0"/>
        <w:jc w:val="center"/>
        <w:rPr>
          <w:rFonts w:ascii="Arial" w:hAnsi="Arial" w:cs="Arial"/>
          <w:b/>
          <w:sz w:val="32"/>
          <w:szCs w:val="32"/>
        </w:rPr>
      </w:pPr>
    </w:p>
    <w:p w14:paraId="337C8522" w14:textId="78C82C87" w:rsidR="000C4ED3" w:rsidRDefault="000C4ED3" w:rsidP="00B24212">
      <w:pPr>
        <w:widowControl w:val="0"/>
        <w:autoSpaceDE w:val="0"/>
        <w:autoSpaceDN w:val="0"/>
        <w:adjustRightInd w:val="0"/>
        <w:rPr>
          <w:rFonts w:ascii="Arial" w:hAnsi="Arial" w:cs="Arial"/>
          <w:b/>
          <w:sz w:val="32"/>
          <w:szCs w:val="32"/>
        </w:rPr>
      </w:pPr>
      <w:bookmarkStart w:id="0" w:name="_GoBack"/>
      <w:bookmarkEnd w:id="0"/>
    </w:p>
    <w:p w14:paraId="4B0C3F98" w14:textId="77777777" w:rsidR="000C4ED3" w:rsidRPr="00024764" w:rsidRDefault="000C4ED3" w:rsidP="000C4ED3">
      <w:pPr>
        <w:widowControl w:val="0"/>
        <w:autoSpaceDE w:val="0"/>
        <w:autoSpaceDN w:val="0"/>
        <w:adjustRightInd w:val="0"/>
        <w:jc w:val="center"/>
        <w:rPr>
          <w:rFonts w:ascii="Arial" w:hAnsi="Arial" w:cs="Arial"/>
          <w:b/>
          <w:sz w:val="32"/>
          <w:szCs w:val="32"/>
        </w:rPr>
      </w:pPr>
    </w:p>
    <w:p w14:paraId="2FF086AE" w14:textId="77777777" w:rsidR="000C4ED3" w:rsidRDefault="000C4ED3" w:rsidP="000C4ED3">
      <w:pPr>
        <w:widowControl w:val="0"/>
        <w:autoSpaceDE w:val="0"/>
        <w:autoSpaceDN w:val="0"/>
        <w:adjustRightInd w:val="0"/>
        <w:rPr>
          <w:rFonts w:ascii="Arial" w:hAnsi="Arial" w:cs="Arial"/>
          <w:b/>
          <w:sz w:val="32"/>
          <w:szCs w:val="32"/>
        </w:rPr>
      </w:pPr>
      <w:r w:rsidRPr="00FB2310">
        <w:rPr>
          <w:rFonts w:ascii="Arial" w:hAnsi="Arial" w:cs="Arial"/>
          <w:b/>
          <w:sz w:val="32"/>
          <w:szCs w:val="32"/>
          <w:highlight w:val="yellow"/>
        </w:rPr>
        <w:t xml:space="preserve">AMMISSIONE ALLA CLASSE: </w:t>
      </w:r>
      <w:r>
        <w:rPr>
          <w:rFonts w:ascii="Arial" w:hAnsi="Arial" w:cs="Arial"/>
          <w:b/>
          <w:sz w:val="32"/>
          <w:szCs w:val="32"/>
          <w:highlight w:val="yellow"/>
        </w:rPr>
        <w:t>QUINTA</w:t>
      </w:r>
      <w:r w:rsidRPr="00FB2310">
        <w:rPr>
          <w:rFonts w:ascii="Arial" w:hAnsi="Arial" w:cs="Arial"/>
          <w:b/>
          <w:sz w:val="32"/>
          <w:szCs w:val="32"/>
          <w:highlight w:val="yellow"/>
        </w:rPr>
        <w:t xml:space="preserve"> LICEO SCIENTIFICO</w:t>
      </w:r>
    </w:p>
    <w:p w14:paraId="396BA098" w14:textId="77777777" w:rsidR="000C4ED3" w:rsidRDefault="000C4ED3" w:rsidP="000C4ED3">
      <w:pPr>
        <w:widowControl w:val="0"/>
        <w:autoSpaceDE w:val="0"/>
        <w:autoSpaceDN w:val="0"/>
        <w:adjustRightInd w:val="0"/>
        <w:rPr>
          <w:rFonts w:ascii="Arial" w:hAnsi="Arial" w:cs="Arial"/>
          <w:b/>
          <w:sz w:val="32"/>
          <w:szCs w:val="32"/>
        </w:rPr>
      </w:pPr>
    </w:p>
    <w:p w14:paraId="70FCC9D2" w14:textId="77777777" w:rsidR="000C4ED3" w:rsidRPr="00024764" w:rsidRDefault="000C4ED3" w:rsidP="000C4ED3">
      <w:pPr>
        <w:widowControl w:val="0"/>
        <w:autoSpaceDE w:val="0"/>
        <w:autoSpaceDN w:val="0"/>
        <w:adjustRightInd w:val="0"/>
        <w:rPr>
          <w:rFonts w:ascii="Arial" w:hAnsi="Arial" w:cs="Arial"/>
          <w:sz w:val="32"/>
          <w:szCs w:val="32"/>
        </w:rPr>
      </w:pPr>
    </w:p>
    <w:p w14:paraId="2CD77EFE" w14:textId="77777777" w:rsidR="000C4ED3" w:rsidRPr="00024764" w:rsidRDefault="000C4ED3" w:rsidP="000C4ED3">
      <w:pPr>
        <w:widowControl w:val="0"/>
        <w:autoSpaceDE w:val="0"/>
        <w:autoSpaceDN w:val="0"/>
        <w:adjustRightInd w:val="0"/>
        <w:rPr>
          <w:rFonts w:ascii="Arial" w:hAnsi="Arial" w:cs="Arial"/>
          <w:sz w:val="32"/>
          <w:szCs w:val="32"/>
        </w:rPr>
      </w:pPr>
    </w:p>
    <w:p w14:paraId="622F99EF" w14:textId="75A89C3E" w:rsidR="000C4ED3" w:rsidRDefault="002D7C73" w:rsidP="000C4ED3">
      <w:pPr>
        <w:widowControl w:val="0"/>
        <w:autoSpaceDE w:val="0"/>
        <w:autoSpaceDN w:val="0"/>
        <w:adjustRightInd w:val="0"/>
        <w:rPr>
          <w:rFonts w:ascii="Arial" w:hAnsi="Arial" w:cs="Arial"/>
          <w:sz w:val="32"/>
          <w:szCs w:val="32"/>
        </w:rPr>
      </w:pPr>
      <w:r>
        <w:rPr>
          <w:rFonts w:ascii="Arial" w:hAnsi="Arial" w:cs="Arial"/>
          <w:sz w:val="32"/>
          <w:szCs w:val="32"/>
        </w:rPr>
        <w:t>ITALIANO………………………………………………………</w:t>
      </w:r>
      <w:r w:rsidR="000C4ED3" w:rsidRPr="00024764">
        <w:rPr>
          <w:rFonts w:ascii="Arial" w:hAnsi="Arial" w:cs="Arial"/>
          <w:sz w:val="32"/>
          <w:szCs w:val="32"/>
        </w:rPr>
        <w:t>…pag.</w:t>
      </w:r>
      <w:r>
        <w:rPr>
          <w:rFonts w:ascii="Arial" w:hAnsi="Arial" w:cs="Arial"/>
          <w:sz w:val="32"/>
          <w:szCs w:val="32"/>
        </w:rPr>
        <w:t xml:space="preserve"> 2</w:t>
      </w:r>
    </w:p>
    <w:p w14:paraId="5731407D" w14:textId="77777777" w:rsidR="000C4ED3" w:rsidRPr="00024764" w:rsidRDefault="000C4ED3" w:rsidP="000C4ED3">
      <w:pPr>
        <w:widowControl w:val="0"/>
        <w:autoSpaceDE w:val="0"/>
        <w:autoSpaceDN w:val="0"/>
        <w:adjustRightInd w:val="0"/>
        <w:rPr>
          <w:rFonts w:ascii="Arial" w:hAnsi="Arial" w:cs="Arial"/>
          <w:sz w:val="32"/>
          <w:szCs w:val="32"/>
        </w:rPr>
      </w:pPr>
    </w:p>
    <w:p w14:paraId="1783CD03" w14:textId="37BAAB9B" w:rsidR="000C4ED3" w:rsidRDefault="002D7C73" w:rsidP="000C4ED3">
      <w:pPr>
        <w:widowControl w:val="0"/>
        <w:autoSpaceDE w:val="0"/>
        <w:autoSpaceDN w:val="0"/>
        <w:adjustRightInd w:val="0"/>
        <w:rPr>
          <w:rFonts w:ascii="Arial" w:hAnsi="Arial" w:cs="Arial"/>
          <w:sz w:val="32"/>
          <w:szCs w:val="32"/>
        </w:rPr>
      </w:pPr>
      <w:r>
        <w:rPr>
          <w:rFonts w:ascii="Arial" w:hAnsi="Arial" w:cs="Arial"/>
          <w:sz w:val="32"/>
          <w:szCs w:val="32"/>
        </w:rPr>
        <w:t>LATINO……………………………………………………………</w:t>
      </w:r>
      <w:r w:rsidR="000C4ED3" w:rsidRPr="00024764">
        <w:rPr>
          <w:rFonts w:ascii="Arial" w:hAnsi="Arial" w:cs="Arial"/>
          <w:sz w:val="32"/>
          <w:szCs w:val="32"/>
        </w:rPr>
        <w:t>pag.</w:t>
      </w:r>
      <w:r>
        <w:rPr>
          <w:rFonts w:ascii="Arial" w:hAnsi="Arial" w:cs="Arial"/>
          <w:sz w:val="32"/>
          <w:szCs w:val="32"/>
        </w:rPr>
        <w:t xml:space="preserve"> 4</w:t>
      </w:r>
    </w:p>
    <w:p w14:paraId="365C9826" w14:textId="77777777" w:rsidR="000C4ED3" w:rsidRPr="00024764" w:rsidRDefault="000C4ED3" w:rsidP="000C4ED3">
      <w:pPr>
        <w:widowControl w:val="0"/>
        <w:autoSpaceDE w:val="0"/>
        <w:autoSpaceDN w:val="0"/>
        <w:adjustRightInd w:val="0"/>
        <w:rPr>
          <w:rFonts w:ascii="Arial" w:hAnsi="Arial" w:cs="Arial"/>
          <w:sz w:val="32"/>
          <w:szCs w:val="32"/>
        </w:rPr>
      </w:pPr>
    </w:p>
    <w:p w14:paraId="1945BC27" w14:textId="0F56328D" w:rsidR="000C4ED3" w:rsidRDefault="002D7C73" w:rsidP="000C4ED3">
      <w:pPr>
        <w:widowControl w:val="0"/>
        <w:autoSpaceDE w:val="0"/>
        <w:autoSpaceDN w:val="0"/>
        <w:adjustRightInd w:val="0"/>
        <w:rPr>
          <w:rFonts w:ascii="Arial" w:hAnsi="Arial" w:cs="Arial"/>
          <w:sz w:val="32"/>
          <w:szCs w:val="32"/>
        </w:rPr>
      </w:pPr>
      <w:r>
        <w:rPr>
          <w:rFonts w:ascii="Arial" w:hAnsi="Arial" w:cs="Arial"/>
          <w:sz w:val="32"/>
          <w:szCs w:val="32"/>
        </w:rPr>
        <w:t>INGLESE……………………………………………………….…</w:t>
      </w:r>
      <w:r w:rsidR="000C4ED3" w:rsidRPr="00024764">
        <w:rPr>
          <w:rFonts w:ascii="Arial" w:hAnsi="Arial" w:cs="Arial"/>
          <w:sz w:val="32"/>
          <w:szCs w:val="32"/>
        </w:rPr>
        <w:t>pag.</w:t>
      </w:r>
      <w:r>
        <w:rPr>
          <w:rFonts w:ascii="Arial" w:hAnsi="Arial" w:cs="Arial"/>
          <w:sz w:val="32"/>
          <w:szCs w:val="32"/>
        </w:rPr>
        <w:t xml:space="preserve"> 6</w:t>
      </w:r>
    </w:p>
    <w:p w14:paraId="234FEF8C" w14:textId="77777777" w:rsidR="000C4ED3" w:rsidRPr="00024764" w:rsidRDefault="000C4ED3" w:rsidP="000C4ED3">
      <w:pPr>
        <w:widowControl w:val="0"/>
        <w:autoSpaceDE w:val="0"/>
        <w:autoSpaceDN w:val="0"/>
        <w:adjustRightInd w:val="0"/>
        <w:rPr>
          <w:rFonts w:ascii="Arial" w:hAnsi="Arial" w:cs="Arial"/>
          <w:sz w:val="32"/>
          <w:szCs w:val="32"/>
        </w:rPr>
      </w:pPr>
    </w:p>
    <w:p w14:paraId="4CA59D5C" w14:textId="4654F648" w:rsidR="000C4ED3" w:rsidRDefault="000C4ED3" w:rsidP="000C4ED3">
      <w:pPr>
        <w:widowControl w:val="0"/>
        <w:autoSpaceDE w:val="0"/>
        <w:autoSpaceDN w:val="0"/>
        <w:adjustRightInd w:val="0"/>
        <w:rPr>
          <w:rFonts w:ascii="Arial" w:hAnsi="Arial" w:cs="Arial"/>
          <w:sz w:val="32"/>
          <w:szCs w:val="32"/>
        </w:rPr>
      </w:pPr>
      <w:r w:rsidRPr="00024764">
        <w:rPr>
          <w:rFonts w:ascii="Arial" w:hAnsi="Arial" w:cs="Arial"/>
          <w:sz w:val="32"/>
          <w:szCs w:val="32"/>
        </w:rPr>
        <w:t xml:space="preserve">STORIA </w:t>
      </w:r>
      <w:r>
        <w:rPr>
          <w:rFonts w:ascii="Arial" w:hAnsi="Arial" w:cs="Arial"/>
          <w:sz w:val="32"/>
          <w:szCs w:val="32"/>
        </w:rPr>
        <w:t>…………………</w:t>
      </w:r>
      <w:r w:rsidR="002D7C73">
        <w:rPr>
          <w:rFonts w:ascii="Arial" w:hAnsi="Arial" w:cs="Arial"/>
          <w:sz w:val="32"/>
          <w:szCs w:val="32"/>
        </w:rPr>
        <w:t>…………………..……………………</w:t>
      </w:r>
      <w:r w:rsidRPr="00024764">
        <w:rPr>
          <w:rFonts w:ascii="Arial" w:hAnsi="Arial" w:cs="Arial"/>
          <w:sz w:val="32"/>
          <w:szCs w:val="32"/>
        </w:rPr>
        <w:t>pag.</w:t>
      </w:r>
      <w:r w:rsidR="00F71D1C">
        <w:rPr>
          <w:rFonts w:ascii="Arial" w:hAnsi="Arial" w:cs="Arial"/>
          <w:sz w:val="32"/>
          <w:szCs w:val="32"/>
        </w:rPr>
        <w:t xml:space="preserve"> 10</w:t>
      </w:r>
    </w:p>
    <w:p w14:paraId="0892A18D" w14:textId="77777777" w:rsidR="000C4ED3" w:rsidRDefault="000C4ED3" w:rsidP="000C4ED3">
      <w:pPr>
        <w:widowControl w:val="0"/>
        <w:autoSpaceDE w:val="0"/>
        <w:autoSpaceDN w:val="0"/>
        <w:adjustRightInd w:val="0"/>
        <w:rPr>
          <w:rFonts w:ascii="Arial" w:hAnsi="Arial" w:cs="Arial"/>
          <w:sz w:val="32"/>
          <w:szCs w:val="32"/>
        </w:rPr>
      </w:pPr>
    </w:p>
    <w:p w14:paraId="7C4C4A80" w14:textId="5E3488A5" w:rsidR="000C4ED3" w:rsidRDefault="000C4ED3" w:rsidP="000C4ED3">
      <w:pPr>
        <w:widowControl w:val="0"/>
        <w:autoSpaceDE w:val="0"/>
        <w:autoSpaceDN w:val="0"/>
        <w:adjustRightInd w:val="0"/>
        <w:rPr>
          <w:rFonts w:ascii="Arial" w:hAnsi="Arial" w:cs="Arial"/>
          <w:sz w:val="32"/>
          <w:szCs w:val="32"/>
        </w:rPr>
      </w:pPr>
      <w:r>
        <w:rPr>
          <w:rFonts w:ascii="Arial" w:hAnsi="Arial" w:cs="Arial"/>
          <w:sz w:val="32"/>
          <w:szCs w:val="32"/>
        </w:rPr>
        <w:t>F</w:t>
      </w:r>
      <w:r w:rsidR="002D7C73">
        <w:rPr>
          <w:rFonts w:ascii="Arial" w:hAnsi="Arial" w:cs="Arial"/>
          <w:sz w:val="32"/>
          <w:szCs w:val="32"/>
        </w:rPr>
        <w:t>ILOSOFIA ………………………………………………………</w:t>
      </w:r>
      <w:r>
        <w:rPr>
          <w:rFonts w:ascii="Arial" w:hAnsi="Arial" w:cs="Arial"/>
          <w:sz w:val="32"/>
          <w:szCs w:val="32"/>
        </w:rPr>
        <w:t>pag.</w:t>
      </w:r>
      <w:r w:rsidR="00F71D1C">
        <w:rPr>
          <w:rFonts w:ascii="Arial" w:hAnsi="Arial" w:cs="Arial"/>
          <w:sz w:val="32"/>
          <w:szCs w:val="32"/>
        </w:rPr>
        <w:t xml:space="preserve"> 11</w:t>
      </w:r>
    </w:p>
    <w:p w14:paraId="15D31E1E" w14:textId="77777777" w:rsidR="000C4ED3" w:rsidRPr="00024764" w:rsidRDefault="000C4ED3" w:rsidP="000C4ED3">
      <w:pPr>
        <w:widowControl w:val="0"/>
        <w:autoSpaceDE w:val="0"/>
        <w:autoSpaceDN w:val="0"/>
        <w:adjustRightInd w:val="0"/>
        <w:rPr>
          <w:rFonts w:ascii="Arial" w:hAnsi="Arial" w:cs="Arial"/>
          <w:sz w:val="32"/>
          <w:szCs w:val="32"/>
        </w:rPr>
      </w:pPr>
    </w:p>
    <w:p w14:paraId="5F372410" w14:textId="75CF20FF" w:rsidR="000C4ED3" w:rsidRDefault="001F4226" w:rsidP="000C4ED3">
      <w:pPr>
        <w:widowControl w:val="0"/>
        <w:autoSpaceDE w:val="0"/>
        <w:autoSpaceDN w:val="0"/>
        <w:adjustRightInd w:val="0"/>
        <w:rPr>
          <w:rFonts w:ascii="Arial" w:hAnsi="Arial" w:cs="Arial"/>
          <w:sz w:val="32"/>
          <w:szCs w:val="32"/>
        </w:rPr>
      </w:pPr>
      <w:r>
        <w:rPr>
          <w:rFonts w:ascii="Arial" w:hAnsi="Arial" w:cs="Arial"/>
          <w:sz w:val="32"/>
          <w:szCs w:val="32"/>
        </w:rPr>
        <w:t>MATEMA</w:t>
      </w:r>
      <w:r w:rsidR="000D2CB3">
        <w:rPr>
          <w:rFonts w:ascii="Arial" w:hAnsi="Arial" w:cs="Arial"/>
          <w:sz w:val="32"/>
          <w:szCs w:val="32"/>
        </w:rPr>
        <w:t>TICA……………………………………………--</w:t>
      </w:r>
      <w:r w:rsidR="002D7C73">
        <w:rPr>
          <w:rFonts w:ascii="Arial" w:hAnsi="Arial" w:cs="Arial"/>
          <w:sz w:val="32"/>
          <w:szCs w:val="32"/>
        </w:rPr>
        <w:t>….…</w:t>
      </w:r>
      <w:r w:rsidR="000C4ED3" w:rsidRPr="00024764">
        <w:rPr>
          <w:rFonts w:ascii="Arial" w:hAnsi="Arial" w:cs="Arial"/>
          <w:sz w:val="32"/>
          <w:szCs w:val="32"/>
        </w:rPr>
        <w:t>pag.</w:t>
      </w:r>
      <w:r w:rsidR="00F71D1C">
        <w:rPr>
          <w:rFonts w:ascii="Arial" w:hAnsi="Arial" w:cs="Arial"/>
          <w:sz w:val="32"/>
          <w:szCs w:val="32"/>
        </w:rPr>
        <w:t xml:space="preserve"> 13</w:t>
      </w:r>
    </w:p>
    <w:p w14:paraId="616F585F" w14:textId="77777777" w:rsidR="000C4ED3" w:rsidRPr="00024764" w:rsidRDefault="000C4ED3" w:rsidP="000C4ED3">
      <w:pPr>
        <w:widowControl w:val="0"/>
        <w:autoSpaceDE w:val="0"/>
        <w:autoSpaceDN w:val="0"/>
        <w:adjustRightInd w:val="0"/>
        <w:rPr>
          <w:rFonts w:ascii="Arial" w:hAnsi="Arial" w:cs="Arial"/>
          <w:sz w:val="32"/>
          <w:szCs w:val="32"/>
        </w:rPr>
      </w:pPr>
    </w:p>
    <w:p w14:paraId="079E1732" w14:textId="6CCD79FE" w:rsidR="000C4ED3" w:rsidRDefault="000D2CB3" w:rsidP="000C4ED3">
      <w:pPr>
        <w:widowControl w:val="0"/>
        <w:autoSpaceDE w:val="0"/>
        <w:autoSpaceDN w:val="0"/>
        <w:adjustRightInd w:val="0"/>
        <w:rPr>
          <w:rFonts w:ascii="Arial" w:hAnsi="Arial" w:cs="Arial"/>
          <w:sz w:val="32"/>
          <w:szCs w:val="32"/>
        </w:rPr>
      </w:pPr>
      <w:r>
        <w:rPr>
          <w:rFonts w:ascii="Arial" w:hAnsi="Arial" w:cs="Arial"/>
          <w:sz w:val="32"/>
          <w:szCs w:val="32"/>
        </w:rPr>
        <w:t>FISICA………………………………………………………….</w:t>
      </w:r>
      <w:r w:rsidR="000C4ED3" w:rsidRPr="00024764">
        <w:rPr>
          <w:rFonts w:ascii="Arial" w:hAnsi="Arial" w:cs="Arial"/>
          <w:sz w:val="32"/>
          <w:szCs w:val="32"/>
        </w:rPr>
        <w:t>…pag.</w:t>
      </w:r>
      <w:r w:rsidR="00F71D1C">
        <w:rPr>
          <w:rFonts w:ascii="Arial" w:hAnsi="Arial" w:cs="Arial"/>
          <w:sz w:val="32"/>
          <w:szCs w:val="32"/>
        </w:rPr>
        <w:t xml:space="preserve"> 15</w:t>
      </w:r>
    </w:p>
    <w:p w14:paraId="56EC951B" w14:textId="77777777" w:rsidR="000C4ED3" w:rsidRPr="00024764" w:rsidRDefault="000C4ED3" w:rsidP="000C4ED3">
      <w:pPr>
        <w:widowControl w:val="0"/>
        <w:autoSpaceDE w:val="0"/>
        <w:autoSpaceDN w:val="0"/>
        <w:adjustRightInd w:val="0"/>
        <w:rPr>
          <w:rFonts w:ascii="Arial" w:hAnsi="Arial" w:cs="Arial"/>
          <w:sz w:val="32"/>
          <w:szCs w:val="32"/>
        </w:rPr>
      </w:pPr>
    </w:p>
    <w:p w14:paraId="4D2112A3" w14:textId="2EF4EB30" w:rsidR="000C4ED3" w:rsidRDefault="000C4ED3" w:rsidP="000C4ED3">
      <w:pPr>
        <w:widowControl w:val="0"/>
        <w:autoSpaceDE w:val="0"/>
        <w:autoSpaceDN w:val="0"/>
        <w:adjustRightInd w:val="0"/>
        <w:rPr>
          <w:rFonts w:ascii="Arial" w:hAnsi="Arial" w:cs="Arial"/>
          <w:sz w:val="32"/>
          <w:szCs w:val="32"/>
        </w:rPr>
      </w:pPr>
      <w:r w:rsidRPr="00024764">
        <w:rPr>
          <w:rFonts w:ascii="Arial" w:hAnsi="Arial" w:cs="Arial"/>
          <w:sz w:val="32"/>
          <w:szCs w:val="32"/>
        </w:rPr>
        <w:t>SCIENZE</w:t>
      </w:r>
      <w:r>
        <w:rPr>
          <w:rFonts w:ascii="Arial" w:hAnsi="Arial" w:cs="Arial"/>
          <w:sz w:val="32"/>
          <w:szCs w:val="32"/>
        </w:rPr>
        <w:t xml:space="preserve"> </w:t>
      </w:r>
      <w:r w:rsidRPr="00024764">
        <w:rPr>
          <w:rFonts w:ascii="Arial" w:hAnsi="Arial" w:cs="Arial"/>
          <w:sz w:val="32"/>
          <w:szCs w:val="32"/>
        </w:rPr>
        <w:t>NATURALI……………</w:t>
      </w:r>
      <w:r>
        <w:rPr>
          <w:rFonts w:ascii="Arial" w:hAnsi="Arial" w:cs="Arial"/>
          <w:sz w:val="32"/>
          <w:szCs w:val="32"/>
        </w:rPr>
        <w:t>.</w:t>
      </w:r>
      <w:r w:rsidR="000D2CB3">
        <w:rPr>
          <w:rFonts w:ascii="Arial" w:hAnsi="Arial" w:cs="Arial"/>
          <w:sz w:val="32"/>
          <w:szCs w:val="32"/>
        </w:rPr>
        <w:t>…………………………..</w:t>
      </w:r>
      <w:r w:rsidRPr="00024764">
        <w:rPr>
          <w:rFonts w:ascii="Arial" w:hAnsi="Arial" w:cs="Arial"/>
          <w:sz w:val="32"/>
          <w:szCs w:val="32"/>
        </w:rPr>
        <w:t>…pag.</w:t>
      </w:r>
      <w:r w:rsidR="00F71D1C">
        <w:rPr>
          <w:rFonts w:ascii="Arial" w:hAnsi="Arial" w:cs="Arial"/>
          <w:sz w:val="32"/>
          <w:szCs w:val="32"/>
        </w:rPr>
        <w:t xml:space="preserve"> 17</w:t>
      </w:r>
    </w:p>
    <w:p w14:paraId="08D4CB4A" w14:textId="77777777" w:rsidR="000C4ED3" w:rsidRPr="00024764" w:rsidRDefault="000C4ED3" w:rsidP="000C4ED3">
      <w:pPr>
        <w:widowControl w:val="0"/>
        <w:autoSpaceDE w:val="0"/>
        <w:autoSpaceDN w:val="0"/>
        <w:adjustRightInd w:val="0"/>
        <w:rPr>
          <w:rFonts w:ascii="Arial" w:hAnsi="Arial" w:cs="Arial"/>
          <w:sz w:val="32"/>
          <w:szCs w:val="32"/>
        </w:rPr>
      </w:pPr>
    </w:p>
    <w:p w14:paraId="668781B7" w14:textId="72392FAA" w:rsidR="000C4ED3" w:rsidRDefault="000C4ED3" w:rsidP="000C4ED3">
      <w:pPr>
        <w:widowControl w:val="0"/>
        <w:autoSpaceDE w:val="0"/>
        <w:autoSpaceDN w:val="0"/>
        <w:adjustRightInd w:val="0"/>
        <w:rPr>
          <w:rFonts w:ascii="Arial" w:hAnsi="Arial" w:cs="Arial"/>
          <w:sz w:val="32"/>
          <w:szCs w:val="32"/>
        </w:rPr>
      </w:pPr>
      <w:r w:rsidRPr="00024764">
        <w:rPr>
          <w:rFonts w:ascii="Arial" w:hAnsi="Arial" w:cs="Arial"/>
          <w:sz w:val="32"/>
          <w:szCs w:val="32"/>
        </w:rPr>
        <w:t>DISEGNO</w:t>
      </w:r>
      <w:r w:rsidR="000D2CB3">
        <w:rPr>
          <w:rFonts w:ascii="Arial" w:hAnsi="Arial" w:cs="Arial"/>
          <w:sz w:val="32"/>
          <w:szCs w:val="32"/>
        </w:rPr>
        <w:t xml:space="preserve"> E STORIA DELL’ARTE ……………………….…..</w:t>
      </w:r>
      <w:r w:rsidRPr="00024764">
        <w:rPr>
          <w:rFonts w:ascii="Arial" w:hAnsi="Arial" w:cs="Arial"/>
          <w:sz w:val="32"/>
          <w:szCs w:val="32"/>
        </w:rPr>
        <w:t>pag.</w:t>
      </w:r>
      <w:r w:rsidR="000D2CB3">
        <w:rPr>
          <w:rFonts w:ascii="Arial" w:hAnsi="Arial" w:cs="Arial"/>
          <w:sz w:val="32"/>
          <w:szCs w:val="32"/>
        </w:rPr>
        <w:t xml:space="preserve"> 20</w:t>
      </w:r>
    </w:p>
    <w:p w14:paraId="77882D48" w14:textId="77777777" w:rsidR="000C4ED3" w:rsidRPr="00024764" w:rsidRDefault="000C4ED3" w:rsidP="000C4ED3">
      <w:pPr>
        <w:widowControl w:val="0"/>
        <w:autoSpaceDE w:val="0"/>
        <w:autoSpaceDN w:val="0"/>
        <w:adjustRightInd w:val="0"/>
        <w:rPr>
          <w:rFonts w:ascii="Arial" w:hAnsi="Arial" w:cs="Arial"/>
          <w:sz w:val="32"/>
          <w:szCs w:val="32"/>
        </w:rPr>
      </w:pPr>
    </w:p>
    <w:p w14:paraId="3E3E2143" w14:textId="0C0DA693" w:rsidR="000C4ED3" w:rsidRPr="00024764" w:rsidRDefault="000C4ED3" w:rsidP="000C4ED3">
      <w:pPr>
        <w:widowControl w:val="0"/>
        <w:autoSpaceDE w:val="0"/>
        <w:autoSpaceDN w:val="0"/>
        <w:adjustRightInd w:val="0"/>
        <w:rPr>
          <w:rFonts w:ascii="Arial" w:hAnsi="Arial" w:cs="Arial"/>
          <w:sz w:val="32"/>
          <w:szCs w:val="32"/>
        </w:rPr>
      </w:pPr>
      <w:r w:rsidRPr="00024764">
        <w:rPr>
          <w:rFonts w:ascii="Arial" w:hAnsi="Arial" w:cs="Arial"/>
          <w:sz w:val="32"/>
          <w:szCs w:val="32"/>
        </w:rPr>
        <w:t>SCI</w:t>
      </w:r>
      <w:r w:rsidR="000D2CB3">
        <w:rPr>
          <w:rFonts w:ascii="Arial" w:hAnsi="Arial" w:cs="Arial"/>
          <w:sz w:val="32"/>
          <w:szCs w:val="32"/>
        </w:rPr>
        <w:t>ENZE MOTORIE E SPORTIVE……………………..</w:t>
      </w:r>
      <w:r w:rsidRPr="00024764">
        <w:rPr>
          <w:rFonts w:ascii="Arial" w:hAnsi="Arial" w:cs="Arial"/>
          <w:sz w:val="32"/>
          <w:szCs w:val="32"/>
        </w:rPr>
        <w:t>……</w:t>
      </w:r>
      <w:r>
        <w:rPr>
          <w:rFonts w:ascii="Arial" w:hAnsi="Arial" w:cs="Arial"/>
          <w:sz w:val="32"/>
          <w:szCs w:val="32"/>
        </w:rPr>
        <w:t>.</w:t>
      </w:r>
      <w:r w:rsidRPr="00024764">
        <w:rPr>
          <w:rFonts w:ascii="Arial" w:hAnsi="Arial" w:cs="Arial"/>
          <w:sz w:val="32"/>
          <w:szCs w:val="32"/>
        </w:rPr>
        <w:t xml:space="preserve">pag. </w:t>
      </w:r>
      <w:r w:rsidR="000D2CB3">
        <w:rPr>
          <w:rFonts w:ascii="Arial" w:hAnsi="Arial" w:cs="Arial"/>
          <w:sz w:val="32"/>
          <w:szCs w:val="32"/>
        </w:rPr>
        <w:t>25</w:t>
      </w:r>
      <w:r w:rsidRPr="00024764">
        <w:rPr>
          <w:rFonts w:ascii="Arial" w:hAnsi="Arial" w:cs="Arial"/>
          <w:sz w:val="32"/>
          <w:szCs w:val="32"/>
        </w:rPr>
        <w:t xml:space="preserve">    </w:t>
      </w:r>
    </w:p>
    <w:p w14:paraId="708ED5CA" w14:textId="77777777" w:rsidR="000C4ED3" w:rsidRDefault="000C4ED3" w:rsidP="000C4ED3">
      <w:pPr>
        <w:widowControl w:val="0"/>
        <w:autoSpaceDE w:val="0"/>
        <w:autoSpaceDN w:val="0"/>
        <w:adjustRightInd w:val="0"/>
        <w:rPr>
          <w:rFonts w:ascii="Arial" w:hAnsi="Arial" w:cs="Arial"/>
        </w:rPr>
      </w:pPr>
    </w:p>
    <w:p w14:paraId="32AC870B" w14:textId="77777777" w:rsidR="00891A37" w:rsidRDefault="00891A37"/>
    <w:p w14:paraId="5CE288F9" w14:textId="77777777" w:rsidR="006C23C3" w:rsidRDefault="006C23C3"/>
    <w:p w14:paraId="79AD9524" w14:textId="77777777" w:rsidR="006C23C3" w:rsidRDefault="006C23C3"/>
    <w:p w14:paraId="133F7A5F" w14:textId="77777777" w:rsidR="006C23C3" w:rsidRDefault="006C23C3"/>
    <w:p w14:paraId="6CFA4E93" w14:textId="77777777" w:rsidR="00C25B25" w:rsidRDefault="00C25B25" w:rsidP="00C25B25">
      <w:pPr>
        <w:keepNext/>
        <w:jc w:val="center"/>
        <w:outlineLvl w:val="0"/>
        <w:rPr>
          <w:sz w:val="18"/>
          <w:szCs w:val="20"/>
        </w:rPr>
      </w:pPr>
      <w:r w:rsidRPr="00364177">
        <w:rPr>
          <w:sz w:val="18"/>
          <w:szCs w:val="20"/>
        </w:rPr>
        <w:t>Via Monte Nero, 15/</w:t>
      </w:r>
      <w:r>
        <w:rPr>
          <w:sz w:val="18"/>
          <w:szCs w:val="20"/>
        </w:rPr>
        <w:t>A</w:t>
      </w:r>
      <w:r w:rsidRPr="00364177">
        <w:rPr>
          <w:sz w:val="18"/>
          <w:szCs w:val="20"/>
        </w:rPr>
        <w:t xml:space="preserve">  –  28041 ARONA</w:t>
      </w:r>
      <w:r>
        <w:rPr>
          <w:sz w:val="18"/>
          <w:szCs w:val="20"/>
        </w:rPr>
        <w:t xml:space="preserve"> (NO)</w:t>
      </w:r>
      <w:r w:rsidRPr="00364177">
        <w:rPr>
          <w:sz w:val="18"/>
          <w:szCs w:val="20"/>
        </w:rPr>
        <w:t xml:space="preserve"> - Tel. 0322-242320</w:t>
      </w:r>
    </w:p>
    <w:p w14:paraId="59A541F4" w14:textId="77777777" w:rsidR="00C25B25" w:rsidRDefault="00C25B25" w:rsidP="00C25B25">
      <w:pPr>
        <w:keepNext/>
        <w:jc w:val="center"/>
        <w:outlineLvl w:val="0"/>
        <w:rPr>
          <w:sz w:val="18"/>
          <w:szCs w:val="20"/>
          <w:lang w:val="fr-FR"/>
        </w:rPr>
      </w:pPr>
      <w:r w:rsidRPr="00364177">
        <w:rPr>
          <w:sz w:val="18"/>
          <w:szCs w:val="20"/>
          <w:lang w:val="fr-FR"/>
        </w:rPr>
        <w:t>cod</w:t>
      </w:r>
      <w:r>
        <w:rPr>
          <w:sz w:val="18"/>
          <w:szCs w:val="20"/>
          <w:lang w:val="fr-FR"/>
        </w:rPr>
        <w:t xml:space="preserve">ice ministeriale.: NOIS00400B – codice </w:t>
      </w:r>
      <w:r w:rsidRPr="00364177">
        <w:rPr>
          <w:sz w:val="18"/>
          <w:szCs w:val="20"/>
          <w:lang w:val="fr-FR"/>
        </w:rPr>
        <w:t>f</w:t>
      </w:r>
      <w:r>
        <w:rPr>
          <w:sz w:val="18"/>
          <w:szCs w:val="20"/>
          <w:lang w:val="fr-FR"/>
        </w:rPr>
        <w:t>iscale</w:t>
      </w:r>
      <w:r w:rsidRPr="00364177">
        <w:rPr>
          <w:sz w:val="18"/>
          <w:szCs w:val="20"/>
          <w:lang w:val="fr-FR"/>
        </w:rPr>
        <w:t>:  81002470037</w:t>
      </w:r>
    </w:p>
    <w:p w14:paraId="33E024DA" w14:textId="77777777" w:rsidR="00C25B25" w:rsidRDefault="00C25B25" w:rsidP="00C25B25">
      <w:pPr>
        <w:keepNext/>
        <w:jc w:val="center"/>
        <w:outlineLvl w:val="0"/>
        <w:rPr>
          <w:sz w:val="18"/>
          <w:szCs w:val="20"/>
          <w:lang w:val="fr-FR"/>
        </w:rPr>
      </w:pPr>
      <w:r>
        <w:rPr>
          <w:sz w:val="18"/>
          <w:szCs w:val="20"/>
          <w:lang w:val="fr-FR"/>
        </w:rPr>
        <w:t>PEO</w:t>
      </w:r>
      <w:r w:rsidRPr="00364177">
        <w:rPr>
          <w:sz w:val="18"/>
          <w:szCs w:val="20"/>
          <w:lang w:val="fr-FR"/>
        </w:rPr>
        <w:t xml:space="preserve">: </w:t>
      </w:r>
      <w:hyperlink r:id="rId8" w:history="1">
        <w:r w:rsidRPr="00E8445C">
          <w:rPr>
            <w:rStyle w:val="Collegamentoipertestuale"/>
            <w:sz w:val="18"/>
            <w:szCs w:val="20"/>
            <w:lang w:val="fr-FR"/>
          </w:rPr>
          <w:t>nois00400b@istruzione.it</w:t>
        </w:r>
      </w:hyperlink>
      <w:r>
        <w:rPr>
          <w:sz w:val="18"/>
          <w:szCs w:val="20"/>
          <w:lang w:val="fr-FR"/>
        </w:rPr>
        <w:t xml:space="preserve">   PEC: </w:t>
      </w:r>
      <w:hyperlink r:id="rId9" w:history="1">
        <w:r w:rsidRPr="00E8445C">
          <w:rPr>
            <w:rStyle w:val="Collegamentoipertestuale"/>
            <w:sz w:val="18"/>
            <w:szCs w:val="20"/>
            <w:lang w:val="fr-FR"/>
          </w:rPr>
          <w:t>nois00400b@pec.istruzione.it</w:t>
        </w:r>
      </w:hyperlink>
    </w:p>
    <w:p w14:paraId="38F298A9" w14:textId="77777777" w:rsidR="00C25B25" w:rsidRPr="00364177" w:rsidRDefault="009B1D42" w:rsidP="00C25B25">
      <w:pPr>
        <w:keepNext/>
        <w:jc w:val="center"/>
        <w:outlineLvl w:val="0"/>
        <w:rPr>
          <w:sz w:val="18"/>
          <w:szCs w:val="20"/>
        </w:rPr>
      </w:pPr>
      <w:hyperlink r:id="rId10" w:history="1">
        <w:r w:rsidR="00C25B25" w:rsidRPr="00E8445C">
          <w:rPr>
            <w:rStyle w:val="Collegamentoipertestuale"/>
            <w:sz w:val="18"/>
            <w:szCs w:val="20"/>
          </w:rPr>
          <w:t>http://www.iisenricofermiarona.it</w:t>
        </w:r>
      </w:hyperlink>
    </w:p>
    <w:p w14:paraId="4DD76096" w14:textId="77777777" w:rsidR="00C25B25" w:rsidRPr="005D6989" w:rsidRDefault="00C25B25" w:rsidP="00C25B25">
      <w:pPr>
        <w:pStyle w:val="Pidipagina"/>
        <w:rPr>
          <w:sz w:val="2"/>
          <w:szCs w:val="2"/>
        </w:rPr>
      </w:pPr>
    </w:p>
    <w:p w14:paraId="28E85ED0" w14:textId="5AA1487C" w:rsidR="007073B6" w:rsidRPr="00F71D1C" w:rsidRDefault="007073B6" w:rsidP="00F71D1C">
      <w:r w:rsidRPr="00E97983">
        <w:rPr>
          <w:rFonts w:ascii="Arial" w:hAnsi="Arial" w:cs="Arial"/>
          <w:b/>
        </w:rPr>
        <w:lastRenderedPageBreak/>
        <w:t xml:space="preserve">DIPARTIMENTO DI: Materie letterarie e latino </w:t>
      </w:r>
    </w:p>
    <w:p w14:paraId="758A17B1" w14:textId="41BD815C" w:rsidR="007073B6" w:rsidRPr="00E97983" w:rsidRDefault="007073B6" w:rsidP="007073B6">
      <w:pPr>
        <w:widowControl w:val="0"/>
        <w:autoSpaceDE w:val="0"/>
        <w:autoSpaceDN w:val="0"/>
        <w:adjustRightInd w:val="0"/>
        <w:jc w:val="both"/>
        <w:rPr>
          <w:rFonts w:ascii="Arial" w:hAnsi="Arial" w:cs="Arial"/>
        </w:rPr>
      </w:pPr>
      <w:r w:rsidRPr="007073B6">
        <w:rPr>
          <w:rFonts w:ascii="Arial" w:hAnsi="Arial" w:cs="Arial"/>
          <w:b/>
          <w:highlight w:val="yellow"/>
        </w:rPr>
        <w:t>MATERIA: LINGUA E LETTERATURA ITALIANA</w:t>
      </w:r>
      <w:r w:rsidRPr="00E97983">
        <w:rPr>
          <w:rFonts w:ascii="Arial" w:hAnsi="Arial" w:cs="Arial"/>
          <w:b/>
        </w:rPr>
        <w:t xml:space="preserve"> </w:t>
      </w:r>
    </w:p>
    <w:p w14:paraId="4A4A0728" w14:textId="77777777" w:rsidR="007073B6" w:rsidRPr="00E97983" w:rsidRDefault="007073B6" w:rsidP="007073B6">
      <w:pPr>
        <w:widowControl w:val="0"/>
        <w:autoSpaceDE w:val="0"/>
        <w:autoSpaceDN w:val="0"/>
        <w:adjustRightInd w:val="0"/>
        <w:jc w:val="both"/>
        <w:rPr>
          <w:rFonts w:ascii="Arial" w:hAnsi="Arial" w:cs="Arial"/>
          <w:b/>
        </w:rPr>
      </w:pPr>
    </w:p>
    <w:p w14:paraId="6F655B2B" w14:textId="6F77ABB5" w:rsidR="007073B6" w:rsidRPr="007073B6" w:rsidRDefault="007073B6" w:rsidP="007073B6">
      <w:pPr>
        <w:widowControl w:val="0"/>
        <w:autoSpaceDE w:val="0"/>
        <w:autoSpaceDN w:val="0"/>
        <w:adjustRightInd w:val="0"/>
        <w:jc w:val="both"/>
        <w:rPr>
          <w:rFonts w:ascii="Arial" w:hAnsi="Arial" w:cs="Arial"/>
        </w:rPr>
      </w:pPr>
      <w:r w:rsidRPr="00E97983">
        <w:rPr>
          <w:rFonts w:ascii="Arial" w:hAnsi="Arial" w:cs="Arial"/>
          <w:b/>
        </w:rPr>
        <w:t>OBIETTIVI MINIMI</w:t>
      </w:r>
      <w:r>
        <w:rPr>
          <w:rFonts w:ascii="Arial" w:hAnsi="Arial" w:cs="Arial"/>
          <w:b/>
        </w:rPr>
        <w:t>:</w:t>
      </w:r>
    </w:p>
    <w:p w14:paraId="1E67640E" w14:textId="77777777" w:rsidR="007073B6" w:rsidRPr="00E97983" w:rsidRDefault="007073B6" w:rsidP="007073B6">
      <w:pPr>
        <w:jc w:val="both"/>
        <w:rPr>
          <w:rFonts w:ascii="Arial" w:hAnsi="Arial" w:cs="Arial"/>
          <w:i/>
        </w:rPr>
      </w:pPr>
      <w:r w:rsidRPr="00E97983">
        <w:rPr>
          <w:rFonts w:ascii="Arial" w:hAnsi="Arial" w:cs="Arial"/>
          <w:i/>
        </w:rPr>
        <w:t>Prov</w:t>
      </w:r>
      <w:r>
        <w:rPr>
          <w:rFonts w:ascii="Arial" w:hAnsi="Arial" w:cs="Arial"/>
          <w:i/>
        </w:rPr>
        <w:t>a</w:t>
      </w:r>
      <w:r w:rsidRPr="00E97983">
        <w:rPr>
          <w:rFonts w:ascii="Arial" w:hAnsi="Arial" w:cs="Arial"/>
          <w:i/>
        </w:rPr>
        <w:t xml:space="preserve"> scritt</w:t>
      </w:r>
      <w:r>
        <w:rPr>
          <w:rFonts w:ascii="Arial" w:hAnsi="Arial" w:cs="Arial"/>
          <w:i/>
        </w:rPr>
        <w:t>a</w:t>
      </w:r>
    </w:p>
    <w:p w14:paraId="7F76220F" w14:textId="77777777" w:rsidR="007073B6" w:rsidRPr="00E97983" w:rsidRDefault="007073B6" w:rsidP="007073B6">
      <w:pPr>
        <w:jc w:val="both"/>
        <w:rPr>
          <w:rFonts w:ascii="Arial" w:hAnsi="Arial" w:cs="Arial"/>
        </w:rPr>
      </w:pPr>
      <w:r>
        <w:rPr>
          <w:rFonts w:ascii="Arial" w:hAnsi="Arial" w:cs="Arial"/>
        </w:rPr>
        <w:tab/>
        <w:t xml:space="preserve">- </w:t>
      </w:r>
      <w:r w:rsidRPr="00E97983">
        <w:rPr>
          <w:rFonts w:ascii="Arial" w:hAnsi="Arial" w:cs="Arial"/>
        </w:rPr>
        <w:t>Correttezza ortografica.</w:t>
      </w:r>
    </w:p>
    <w:p w14:paraId="72058365" w14:textId="77777777" w:rsidR="007073B6" w:rsidRPr="00E97983" w:rsidRDefault="007073B6" w:rsidP="007073B6">
      <w:pPr>
        <w:jc w:val="both"/>
        <w:rPr>
          <w:rFonts w:ascii="Arial" w:hAnsi="Arial" w:cs="Arial"/>
        </w:rPr>
      </w:pPr>
      <w:r>
        <w:rPr>
          <w:rFonts w:ascii="Arial" w:hAnsi="Arial" w:cs="Arial"/>
        </w:rPr>
        <w:tab/>
        <w:t xml:space="preserve">- </w:t>
      </w:r>
      <w:r w:rsidRPr="00E97983">
        <w:rPr>
          <w:rFonts w:ascii="Arial" w:hAnsi="Arial" w:cs="Arial"/>
        </w:rPr>
        <w:t>Chiarezza espositiva.</w:t>
      </w:r>
    </w:p>
    <w:p w14:paraId="588EB3E6" w14:textId="77777777" w:rsidR="007073B6" w:rsidRPr="00E97983" w:rsidRDefault="007073B6" w:rsidP="007073B6">
      <w:pPr>
        <w:jc w:val="both"/>
        <w:rPr>
          <w:rFonts w:ascii="Arial" w:hAnsi="Arial" w:cs="Arial"/>
        </w:rPr>
      </w:pPr>
      <w:r>
        <w:rPr>
          <w:rFonts w:ascii="Arial" w:hAnsi="Arial" w:cs="Arial"/>
        </w:rPr>
        <w:tab/>
        <w:t xml:space="preserve">- </w:t>
      </w:r>
      <w:r w:rsidRPr="00E97983">
        <w:rPr>
          <w:rFonts w:ascii="Arial" w:hAnsi="Arial" w:cs="Arial"/>
        </w:rPr>
        <w:t>Pertinenza del contenuto.</w:t>
      </w:r>
    </w:p>
    <w:p w14:paraId="75986248" w14:textId="77777777" w:rsidR="007073B6" w:rsidRPr="00E97983" w:rsidRDefault="007073B6" w:rsidP="007073B6">
      <w:pPr>
        <w:jc w:val="both"/>
        <w:rPr>
          <w:rFonts w:ascii="Arial" w:hAnsi="Arial" w:cs="Arial"/>
        </w:rPr>
      </w:pPr>
      <w:r>
        <w:rPr>
          <w:rFonts w:ascii="Arial" w:hAnsi="Arial" w:cs="Arial"/>
        </w:rPr>
        <w:tab/>
        <w:t xml:space="preserve">- </w:t>
      </w:r>
      <w:r w:rsidRPr="00E97983">
        <w:rPr>
          <w:rFonts w:ascii="Arial" w:hAnsi="Arial" w:cs="Arial"/>
        </w:rPr>
        <w:t>Capacità di organizzare il testo secondo la tipologia e il contenuto.</w:t>
      </w:r>
    </w:p>
    <w:p w14:paraId="6C5E1EE4" w14:textId="5D032C5F" w:rsidR="007073B6" w:rsidRPr="007073B6" w:rsidRDefault="007073B6" w:rsidP="007073B6">
      <w:pPr>
        <w:jc w:val="both"/>
        <w:rPr>
          <w:rFonts w:ascii="Arial" w:hAnsi="Arial" w:cs="Arial"/>
        </w:rPr>
      </w:pPr>
      <w:r>
        <w:rPr>
          <w:rFonts w:ascii="Arial" w:hAnsi="Arial" w:cs="Arial"/>
        </w:rPr>
        <w:tab/>
        <w:t xml:space="preserve">- </w:t>
      </w:r>
      <w:r w:rsidRPr="00E97983">
        <w:rPr>
          <w:rFonts w:ascii="Arial" w:hAnsi="Arial" w:cs="Arial"/>
        </w:rPr>
        <w:t>Conoscenza essenziale della storia</w:t>
      </w:r>
      <w:r>
        <w:rPr>
          <w:rFonts w:ascii="Arial" w:hAnsi="Arial" w:cs="Arial"/>
        </w:rPr>
        <w:t xml:space="preserve"> letteraria</w:t>
      </w:r>
      <w:r w:rsidRPr="00E97983">
        <w:rPr>
          <w:rFonts w:ascii="Arial" w:hAnsi="Arial" w:cs="Arial"/>
        </w:rPr>
        <w:t xml:space="preserve">, dei </w:t>
      </w:r>
      <w:r>
        <w:rPr>
          <w:rFonts w:ascii="Arial" w:hAnsi="Arial" w:cs="Arial"/>
        </w:rPr>
        <w:t>generi</w:t>
      </w:r>
      <w:r w:rsidRPr="00E97983">
        <w:rPr>
          <w:rFonts w:ascii="Arial" w:hAnsi="Arial" w:cs="Arial"/>
        </w:rPr>
        <w:t xml:space="preserve"> e dei testi</w:t>
      </w:r>
      <w:r>
        <w:rPr>
          <w:rFonts w:ascii="Arial" w:hAnsi="Arial" w:cs="Arial"/>
        </w:rPr>
        <w:t>.</w:t>
      </w:r>
    </w:p>
    <w:p w14:paraId="71D3F827" w14:textId="77777777" w:rsidR="007073B6" w:rsidRPr="00E97983" w:rsidRDefault="007073B6" w:rsidP="007073B6">
      <w:pPr>
        <w:jc w:val="both"/>
        <w:rPr>
          <w:rFonts w:ascii="Arial" w:hAnsi="Arial" w:cs="Arial"/>
          <w:i/>
        </w:rPr>
      </w:pPr>
      <w:r w:rsidRPr="00E97983">
        <w:rPr>
          <w:rFonts w:ascii="Arial" w:hAnsi="Arial" w:cs="Arial"/>
          <w:i/>
        </w:rPr>
        <w:t>Prov</w:t>
      </w:r>
      <w:r>
        <w:rPr>
          <w:rFonts w:ascii="Arial" w:hAnsi="Arial" w:cs="Arial"/>
          <w:i/>
        </w:rPr>
        <w:t>a</w:t>
      </w:r>
      <w:r w:rsidRPr="00E97983">
        <w:rPr>
          <w:rFonts w:ascii="Arial" w:hAnsi="Arial" w:cs="Arial"/>
          <w:i/>
        </w:rPr>
        <w:t xml:space="preserve"> oral</w:t>
      </w:r>
      <w:r>
        <w:rPr>
          <w:rFonts w:ascii="Arial" w:hAnsi="Arial" w:cs="Arial"/>
          <w:i/>
        </w:rPr>
        <w:t>e</w:t>
      </w:r>
    </w:p>
    <w:p w14:paraId="6BE3DC96" w14:textId="77777777" w:rsidR="007073B6" w:rsidRPr="00E97983" w:rsidRDefault="007073B6" w:rsidP="007073B6">
      <w:pPr>
        <w:jc w:val="both"/>
        <w:rPr>
          <w:rFonts w:ascii="Arial" w:hAnsi="Arial" w:cs="Arial"/>
        </w:rPr>
      </w:pPr>
      <w:r>
        <w:rPr>
          <w:rFonts w:ascii="Arial" w:hAnsi="Arial" w:cs="Arial"/>
        </w:rPr>
        <w:tab/>
        <w:t xml:space="preserve">- </w:t>
      </w:r>
      <w:r w:rsidRPr="00E97983">
        <w:rPr>
          <w:rFonts w:ascii="Arial" w:hAnsi="Arial" w:cs="Arial"/>
        </w:rPr>
        <w:t>Possesso delle nozioni.</w:t>
      </w:r>
    </w:p>
    <w:p w14:paraId="1F926067" w14:textId="77777777" w:rsidR="007073B6" w:rsidRPr="00E97983" w:rsidRDefault="007073B6" w:rsidP="007073B6">
      <w:pPr>
        <w:jc w:val="both"/>
        <w:rPr>
          <w:rFonts w:ascii="Arial" w:hAnsi="Arial" w:cs="Arial"/>
        </w:rPr>
      </w:pPr>
      <w:r>
        <w:rPr>
          <w:rFonts w:ascii="Arial" w:hAnsi="Arial" w:cs="Arial"/>
        </w:rPr>
        <w:tab/>
        <w:t xml:space="preserve">- </w:t>
      </w:r>
      <w:r w:rsidRPr="00E97983">
        <w:rPr>
          <w:rFonts w:ascii="Arial" w:hAnsi="Arial" w:cs="Arial"/>
        </w:rPr>
        <w:t>Capacità di argomentazione.</w:t>
      </w:r>
    </w:p>
    <w:p w14:paraId="4D891746" w14:textId="77777777" w:rsidR="007073B6" w:rsidRPr="00E97983" w:rsidRDefault="007073B6" w:rsidP="007073B6">
      <w:pPr>
        <w:jc w:val="both"/>
        <w:rPr>
          <w:rFonts w:ascii="Arial" w:hAnsi="Arial" w:cs="Arial"/>
        </w:rPr>
      </w:pPr>
      <w:r>
        <w:rPr>
          <w:rFonts w:ascii="Arial" w:hAnsi="Arial" w:cs="Arial"/>
        </w:rPr>
        <w:tab/>
        <w:t xml:space="preserve">- </w:t>
      </w:r>
      <w:r w:rsidRPr="00E97983">
        <w:rPr>
          <w:rFonts w:ascii="Arial" w:hAnsi="Arial" w:cs="Arial"/>
        </w:rPr>
        <w:t>Competenza lessicale ed espressiva.</w:t>
      </w:r>
    </w:p>
    <w:p w14:paraId="1F4EB9B0" w14:textId="77777777" w:rsidR="007073B6" w:rsidRPr="00E97983" w:rsidRDefault="007073B6" w:rsidP="007073B6">
      <w:pPr>
        <w:jc w:val="both"/>
        <w:rPr>
          <w:rFonts w:ascii="Arial" w:hAnsi="Arial" w:cs="Arial"/>
        </w:rPr>
      </w:pPr>
      <w:r>
        <w:rPr>
          <w:rFonts w:ascii="Arial" w:hAnsi="Arial" w:cs="Arial"/>
        </w:rPr>
        <w:tab/>
        <w:t xml:space="preserve">- </w:t>
      </w:r>
      <w:r w:rsidRPr="00E97983">
        <w:rPr>
          <w:rFonts w:ascii="Arial" w:hAnsi="Arial" w:cs="Arial"/>
        </w:rPr>
        <w:t xml:space="preserve">Conoscenza essenziale della storia </w:t>
      </w:r>
      <w:r>
        <w:rPr>
          <w:rFonts w:ascii="Arial" w:hAnsi="Arial" w:cs="Arial"/>
        </w:rPr>
        <w:t xml:space="preserve">letteraria, </w:t>
      </w:r>
      <w:r w:rsidRPr="00E97983">
        <w:rPr>
          <w:rFonts w:ascii="Arial" w:hAnsi="Arial" w:cs="Arial"/>
        </w:rPr>
        <w:t>dei generi e dei testi.</w:t>
      </w:r>
    </w:p>
    <w:p w14:paraId="2A3665F0" w14:textId="77777777" w:rsidR="007073B6" w:rsidRPr="00E97983" w:rsidRDefault="007073B6" w:rsidP="007073B6">
      <w:pPr>
        <w:widowControl w:val="0"/>
        <w:autoSpaceDE w:val="0"/>
        <w:autoSpaceDN w:val="0"/>
        <w:adjustRightInd w:val="0"/>
        <w:jc w:val="both"/>
        <w:rPr>
          <w:rFonts w:ascii="Arial" w:hAnsi="Arial" w:cs="Arial"/>
        </w:rPr>
      </w:pPr>
    </w:p>
    <w:p w14:paraId="03F1693B" w14:textId="5DCA2ED2" w:rsidR="007073B6" w:rsidRPr="00E97983" w:rsidRDefault="007073B6" w:rsidP="007073B6">
      <w:pPr>
        <w:widowControl w:val="0"/>
        <w:autoSpaceDE w:val="0"/>
        <w:autoSpaceDN w:val="0"/>
        <w:adjustRightInd w:val="0"/>
        <w:jc w:val="both"/>
        <w:rPr>
          <w:rFonts w:ascii="Arial" w:hAnsi="Arial" w:cs="Arial"/>
          <w:b/>
        </w:rPr>
      </w:pPr>
      <w:r w:rsidRPr="00E97983">
        <w:rPr>
          <w:rFonts w:ascii="Arial" w:hAnsi="Arial" w:cs="Arial"/>
          <w:b/>
        </w:rPr>
        <w:t>PROGRAMMA</w:t>
      </w:r>
      <w:r>
        <w:rPr>
          <w:rFonts w:ascii="Arial" w:hAnsi="Arial" w:cs="Arial"/>
          <w:b/>
        </w:rPr>
        <w:t>:</w:t>
      </w:r>
      <w:r w:rsidRPr="00E97983">
        <w:rPr>
          <w:rFonts w:ascii="Arial" w:hAnsi="Arial" w:cs="Arial"/>
          <w:b/>
        </w:rPr>
        <w:t xml:space="preserve"> </w:t>
      </w:r>
    </w:p>
    <w:p w14:paraId="5F5EA305" w14:textId="77777777" w:rsidR="007073B6" w:rsidRPr="00E97983" w:rsidRDefault="007073B6" w:rsidP="007073B6">
      <w:pPr>
        <w:jc w:val="both"/>
        <w:rPr>
          <w:rFonts w:ascii="Arial" w:hAnsi="Arial" w:cs="Arial"/>
        </w:rPr>
      </w:pPr>
      <w:r w:rsidRPr="00E97983">
        <w:rPr>
          <w:rFonts w:ascii="Arial" w:hAnsi="Arial" w:cs="Arial"/>
        </w:rPr>
        <w:t>Si richiede la conoscenza dei temi, della poetica, delle tecniche narrative dei seguenti movimenti letterari e autori (si indicano anche le opere in prosa e/o poesia di cui si richiede la lettura integrale e l’analisi):</w:t>
      </w:r>
    </w:p>
    <w:p w14:paraId="4CA0E58F" w14:textId="3D98CFF9" w:rsidR="007073B6" w:rsidRPr="007073B6" w:rsidRDefault="007073B6" w:rsidP="00F71D1C">
      <w:pPr>
        <w:pStyle w:val="Paragrafoelenco"/>
        <w:numPr>
          <w:ilvl w:val="0"/>
          <w:numId w:val="48"/>
        </w:numPr>
        <w:jc w:val="both"/>
        <w:rPr>
          <w:rFonts w:ascii="Arial" w:hAnsi="Arial" w:cs="Arial"/>
        </w:rPr>
      </w:pPr>
      <w:r w:rsidRPr="007073B6">
        <w:rPr>
          <w:rFonts w:ascii="Arial" w:hAnsi="Arial" w:cs="Arial"/>
          <w:bCs/>
        </w:rPr>
        <w:t>Dante</w:t>
      </w:r>
      <w:r w:rsidRPr="007073B6">
        <w:rPr>
          <w:rFonts w:ascii="Arial" w:hAnsi="Arial" w:cs="Arial"/>
        </w:rPr>
        <w:t xml:space="preserve">, </w:t>
      </w:r>
      <w:r w:rsidRPr="007073B6">
        <w:rPr>
          <w:rFonts w:ascii="Arial" w:hAnsi="Arial" w:cs="Arial"/>
          <w:i/>
          <w:iCs/>
        </w:rPr>
        <w:t>Purgatorio</w:t>
      </w:r>
      <w:r w:rsidRPr="007073B6">
        <w:rPr>
          <w:rFonts w:ascii="Arial" w:hAnsi="Arial" w:cs="Arial"/>
        </w:rPr>
        <w:t>, introduzione alla cantica; lettura,</w:t>
      </w:r>
      <w:r w:rsidR="00F71D1C">
        <w:rPr>
          <w:rFonts w:ascii="Arial" w:hAnsi="Arial" w:cs="Arial"/>
        </w:rPr>
        <w:t xml:space="preserve"> parafrasi e analisi di almeno </w:t>
      </w:r>
      <w:r w:rsidRPr="007073B6">
        <w:rPr>
          <w:rFonts w:ascii="Arial" w:hAnsi="Arial" w:cs="Arial"/>
        </w:rPr>
        <w:t>cinque canti a scelta (si consigliano I, II, III, V, VI).</w:t>
      </w:r>
    </w:p>
    <w:p w14:paraId="53938A9F" w14:textId="61224314" w:rsidR="007073B6" w:rsidRPr="007073B6" w:rsidRDefault="007073B6" w:rsidP="00F71D1C">
      <w:pPr>
        <w:pStyle w:val="Paragrafoelenco"/>
        <w:numPr>
          <w:ilvl w:val="0"/>
          <w:numId w:val="48"/>
        </w:numPr>
        <w:jc w:val="both"/>
        <w:rPr>
          <w:rFonts w:ascii="Arial" w:hAnsi="Arial" w:cs="Arial"/>
        </w:rPr>
      </w:pPr>
      <w:r w:rsidRPr="007073B6">
        <w:rPr>
          <w:rFonts w:ascii="Arial" w:hAnsi="Arial" w:cs="Arial"/>
        </w:rPr>
        <w:t>T. Tasso: la favola pastorale come genere letterario e il contenuto dell’</w:t>
      </w:r>
      <w:r w:rsidRPr="007073B6">
        <w:rPr>
          <w:rFonts w:ascii="Arial" w:hAnsi="Arial" w:cs="Arial"/>
          <w:i/>
        </w:rPr>
        <w:t>Aminta</w:t>
      </w:r>
      <w:r w:rsidR="00F71D1C">
        <w:rPr>
          <w:rFonts w:ascii="Arial" w:hAnsi="Arial" w:cs="Arial"/>
        </w:rPr>
        <w:t xml:space="preserve">, dal </w:t>
      </w:r>
      <w:r w:rsidRPr="007073B6">
        <w:rPr>
          <w:rFonts w:ascii="Arial" w:hAnsi="Arial" w:cs="Arial"/>
        </w:rPr>
        <w:t>poema epico al poema eroico (vero storico e veros</w:t>
      </w:r>
      <w:r w:rsidR="00F71D1C">
        <w:rPr>
          <w:rFonts w:ascii="Arial" w:hAnsi="Arial" w:cs="Arial"/>
        </w:rPr>
        <w:t xml:space="preserve">imile, meraviglioso, conflitto </w:t>
      </w:r>
      <w:r w:rsidRPr="007073B6">
        <w:rPr>
          <w:rFonts w:ascii="Arial" w:hAnsi="Arial" w:cs="Arial"/>
        </w:rPr>
        <w:t xml:space="preserve">bene/male), elaborazione e contenuto della </w:t>
      </w:r>
      <w:r w:rsidRPr="007073B6">
        <w:rPr>
          <w:rFonts w:ascii="Arial" w:hAnsi="Arial" w:cs="Arial"/>
          <w:i/>
        </w:rPr>
        <w:t>Gerusalemme liberata</w:t>
      </w:r>
      <w:r w:rsidRPr="007073B6">
        <w:rPr>
          <w:rFonts w:ascii="Arial" w:hAnsi="Arial" w:cs="Arial"/>
        </w:rPr>
        <w:t xml:space="preserve">). </w:t>
      </w:r>
    </w:p>
    <w:p w14:paraId="5E39D046" w14:textId="69323FF5" w:rsidR="007073B6" w:rsidRPr="007073B6" w:rsidRDefault="007073B6" w:rsidP="00F71D1C">
      <w:pPr>
        <w:pStyle w:val="Paragrafoelenco"/>
        <w:numPr>
          <w:ilvl w:val="0"/>
          <w:numId w:val="48"/>
        </w:numPr>
        <w:jc w:val="both"/>
        <w:rPr>
          <w:rFonts w:ascii="Arial" w:hAnsi="Arial" w:cs="Arial"/>
        </w:rPr>
      </w:pPr>
      <w:r w:rsidRPr="007073B6">
        <w:rPr>
          <w:rFonts w:ascii="Arial" w:hAnsi="Arial" w:cs="Arial"/>
        </w:rPr>
        <w:t>Il Seicento: il Barocco, ingegno, meraviglia, mondo come teatro.</w:t>
      </w:r>
    </w:p>
    <w:p w14:paraId="6AF7F773" w14:textId="320E97E4" w:rsidR="007073B6" w:rsidRPr="007073B6" w:rsidRDefault="007073B6" w:rsidP="00F71D1C">
      <w:pPr>
        <w:pStyle w:val="Paragrafoelenco"/>
        <w:numPr>
          <w:ilvl w:val="0"/>
          <w:numId w:val="48"/>
        </w:numPr>
        <w:jc w:val="both"/>
        <w:rPr>
          <w:rFonts w:ascii="Arial" w:hAnsi="Arial" w:cs="Arial"/>
        </w:rPr>
      </w:pPr>
      <w:r w:rsidRPr="007073B6">
        <w:rPr>
          <w:rFonts w:ascii="Arial" w:hAnsi="Arial" w:cs="Arial"/>
        </w:rPr>
        <w:t xml:space="preserve">G. Galilei: rapporto fede/scienza, lettera a Benedetto Castelli; il </w:t>
      </w:r>
      <w:r w:rsidRPr="007073B6">
        <w:rPr>
          <w:rFonts w:ascii="Arial" w:hAnsi="Arial" w:cs="Arial"/>
          <w:i/>
        </w:rPr>
        <w:t>Saggiatore</w:t>
      </w:r>
      <w:r w:rsidR="00F71D1C">
        <w:rPr>
          <w:rFonts w:ascii="Arial" w:hAnsi="Arial" w:cs="Arial"/>
        </w:rPr>
        <w:t xml:space="preserve"> (temi e </w:t>
      </w:r>
      <w:r w:rsidRPr="007073B6">
        <w:rPr>
          <w:rFonts w:ascii="Arial" w:hAnsi="Arial" w:cs="Arial"/>
        </w:rPr>
        <w:t xml:space="preserve">lettura di due capitoli a scelta), </w:t>
      </w:r>
      <w:r w:rsidRPr="007073B6">
        <w:rPr>
          <w:rFonts w:ascii="Arial" w:hAnsi="Arial" w:cs="Arial"/>
          <w:i/>
        </w:rPr>
        <w:t>Dialogo sopra i due massimi sistemi</w:t>
      </w:r>
      <w:r w:rsidR="00F71D1C">
        <w:rPr>
          <w:rFonts w:ascii="Arial" w:hAnsi="Arial" w:cs="Arial"/>
        </w:rPr>
        <w:t xml:space="preserve"> (temi e lettura </w:t>
      </w:r>
      <w:r w:rsidRPr="007073B6">
        <w:rPr>
          <w:rFonts w:ascii="Arial" w:hAnsi="Arial" w:cs="Arial"/>
        </w:rPr>
        <w:t xml:space="preserve">dell’introduzione </w:t>
      </w:r>
      <w:r w:rsidRPr="007073B6">
        <w:rPr>
          <w:rFonts w:ascii="Arial" w:hAnsi="Arial" w:cs="Arial"/>
          <w:i/>
          <w:iCs/>
        </w:rPr>
        <w:t>Al Discreto lettore</w:t>
      </w:r>
      <w:r w:rsidRPr="007073B6">
        <w:rPr>
          <w:rFonts w:ascii="Arial" w:hAnsi="Arial" w:cs="Arial"/>
        </w:rPr>
        <w:t xml:space="preserve"> e di un passo a scelta). </w:t>
      </w:r>
    </w:p>
    <w:p w14:paraId="45DCF7CE" w14:textId="2DA0A463" w:rsidR="007073B6" w:rsidRPr="007073B6" w:rsidRDefault="007073B6" w:rsidP="00F71D1C">
      <w:pPr>
        <w:pStyle w:val="Paragrafoelenco"/>
        <w:numPr>
          <w:ilvl w:val="0"/>
          <w:numId w:val="48"/>
        </w:numPr>
        <w:jc w:val="both"/>
        <w:rPr>
          <w:rFonts w:ascii="Arial" w:hAnsi="Arial" w:cs="Arial"/>
        </w:rPr>
      </w:pPr>
      <w:r w:rsidRPr="007073B6">
        <w:rPr>
          <w:rFonts w:ascii="Arial" w:hAnsi="Arial" w:cs="Arial"/>
        </w:rPr>
        <w:t xml:space="preserve"> G.B. Marino: il concettismo, lettura di due poesie</w:t>
      </w:r>
      <w:r w:rsidR="00F71D1C">
        <w:rPr>
          <w:rFonts w:ascii="Arial" w:hAnsi="Arial" w:cs="Arial"/>
        </w:rPr>
        <w:t xml:space="preserve"> a scelta e di trenta ottave a </w:t>
      </w:r>
      <w:r w:rsidRPr="007073B6">
        <w:rPr>
          <w:rFonts w:ascii="Arial" w:hAnsi="Arial" w:cs="Arial"/>
        </w:rPr>
        <w:t xml:space="preserve">scelta </w:t>
      </w:r>
      <w:r w:rsidRPr="007073B6">
        <w:rPr>
          <w:rFonts w:ascii="Arial" w:hAnsi="Arial" w:cs="Arial"/>
        </w:rPr>
        <w:tab/>
        <w:t>dell’</w:t>
      </w:r>
      <w:r w:rsidRPr="007073B6">
        <w:rPr>
          <w:rFonts w:ascii="Arial" w:hAnsi="Arial" w:cs="Arial"/>
          <w:i/>
          <w:iCs/>
        </w:rPr>
        <w:t>Adone</w:t>
      </w:r>
      <w:r w:rsidRPr="007073B6">
        <w:rPr>
          <w:rFonts w:ascii="Arial" w:hAnsi="Arial" w:cs="Arial"/>
        </w:rPr>
        <w:t>.</w:t>
      </w:r>
    </w:p>
    <w:p w14:paraId="491B6B95" w14:textId="62A6856C" w:rsidR="007073B6" w:rsidRPr="007073B6" w:rsidRDefault="007073B6" w:rsidP="00F71D1C">
      <w:pPr>
        <w:pStyle w:val="Paragrafoelenco"/>
        <w:numPr>
          <w:ilvl w:val="0"/>
          <w:numId w:val="48"/>
        </w:numPr>
        <w:jc w:val="both"/>
        <w:rPr>
          <w:rFonts w:ascii="Arial" w:hAnsi="Arial" w:cs="Arial"/>
        </w:rPr>
      </w:pPr>
      <w:r w:rsidRPr="007073B6">
        <w:rPr>
          <w:rFonts w:ascii="Arial" w:hAnsi="Arial" w:cs="Arial"/>
        </w:rPr>
        <w:t>Arcadia e Illuminismo: caratteristiche e generi letterari.</w:t>
      </w:r>
    </w:p>
    <w:p w14:paraId="3BFB137D" w14:textId="31978490" w:rsidR="007073B6" w:rsidRPr="007073B6" w:rsidRDefault="007073B6" w:rsidP="00F71D1C">
      <w:pPr>
        <w:pStyle w:val="Paragrafoelenco"/>
        <w:numPr>
          <w:ilvl w:val="0"/>
          <w:numId w:val="48"/>
        </w:numPr>
        <w:jc w:val="both"/>
        <w:rPr>
          <w:rFonts w:ascii="Arial" w:hAnsi="Arial" w:cs="Arial"/>
        </w:rPr>
      </w:pPr>
      <w:r w:rsidRPr="007073B6">
        <w:rPr>
          <w:rFonts w:ascii="Arial" w:hAnsi="Arial" w:cs="Arial"/>
        </w:rPr>
        <w:t>C. Goldoni: la riforma del teatro; lettura integrale di una commedia.</w:t>
      </w:r>
    </w:p>
    <w:p w14:paraId="2A276C84" w14:textId="55ABA710" w:rsidR="007073B6" w:rsidRPr="007073B6" w:rsidRDefault="007073B6" w:rsidP="00F71D1C">
      <w:pPr>
        <w:pStyle w:val="Paragrafoelenco"/>
        <w:numPr>
          <w:ilvl w:val="0"/>
          <w:numId w:val="48"/>
        </w:numPr>
        <w:jc w:val="both"/>
        <w:rPr>
          <w:rFonts w:ascii="Arial" w:hAnsi="Arial" w:cs="Arial"/>
        </w:rPr>
      </w:pPr>
      <w:r w:rsidRPr="007073B6">
        <w:rPr>
          <w:rFonts w:ascii="Arial" w:hAnsi="Arial" w:cs="Arial"/>
        </w:rPr>
        <w:t xml:space="preserve">G. Parini: funzione sociale della poesia, composizione e contenuto del </w:t>
      </w:r>
      <w:r w:rsidRPr="007073B6">
        <w:rPr>
          <w:rFonts w:ascii="Arial" w:hAnsi="Arial" w:cs="Arial"/>
          <w:i/>
        </w:rPr>
        <w:t>Giorno</w:t>
      </w:r>
      <w:r w:rsidR="00F71D1C">
        <w:rPr>
          <w:rFonts w:ascii="Arial" w:hAnsi="Arial" w:cs="Arial"/>
        </w:rPr>
        <w:t xml:space="preserve">; </w:t>
      </w:r>
      <w:r w:rsidRPr="007073B6">
        <w:rPr>
          <w:rFonts w:ascii="Arial" w:hAnsi="Arial" w:cs="Arial"/>
        </w:rPr>
        <w:t xml:space="preserve">lettura e commento di un’ode a scelta di cinquanta versi del </w:t>
      </w:r>
      <w:r w:rsidRPr="007073B6">
        <w:rPr>
          <w:rFonts w:ascii="Arial" w:hAnsi="Arial" w:cs="Arial"/>
          <w:i/>
        </w:rPr>
        <w:t>Giorno</w:t>
      </w:r>
      <w:r w:rsidRPr="007073B6">
        <w:rPr>
          <w:rFonts w:ascii="Arial" w:hAnsi="Arial" w:cs="Arial"/>
        </w:rPr>
        <w:t xml:space="preserve"> a scelta.  </w:t>
      </w:r>
    </w:p>
    <w:p w14:paraId="457AD015" w14:textId="4B400D26" w:rsidR="007073B6" w:rsidRPr="007073B6" w:rsidRDefault="007073B6" w:rsidP="00F71D1C">
      <w:pPr>
        <w:pStyle w:val="Paragrafoelenco"/>
        <w:numPr>
          <w:ilvl w:val="0"/>
          <w:numId w:val="48"/>
        </w:numPr>
        <w:jc w:val="both"/>
        <w:rPr>
          <w:rFonts w:ascii="Arial" w:hAnsi="Arial" w:cs="Arial"/>
        </w:rPr>
      </w:pPr>
      <w:r w:rsidRPr="007073B6">
        <w:rPr>
          <w:rFonts w:ascii="Arial" w:hAnsi="Arial" w:cs="Arial"/>
        </w:rPr>
        <w:t>Alfieri: conflitto ragione/passione, caratteristiche dell</w:t>
      </w:r>
      <w:r w:rsidR="00F71D1C">
        <w:rPr>
          <w:rFonts w:ascii="Arial" w:hAnsi="Arial" w:cs="Arial"/>
        </w:rPr>
        <w:t xml:space="preserve">e tragedie; lettura e commento </w:t>
      </w:r>
      <w:r w:rsidRPr="007073B6">
        <w:rPr>
          <w:rFonts w:ascii="Arial" w:hAnsi="Arial" w:cs="Arial"/>
        </w:rPr>
        <w:t>di una tragedia a scelta.</w:t>
      </w:r>
    </w:p>
    <w:p w14:paraId="138D7E16" w14:textId="43953D8B" w:rsidR="007073B6" w:rsidRPr="007073B6" w:rsidRDefault="007073B6" w:rsidP="00F71D1C">
      <w:pPr>
        <w:pStyle w:val="Paragrafoelenco"/>
        <w:numPr>
          <w:ilvl w:val="0"/>
          <w:numId w:val="48"/>
        </w:numPr>
        <w:jc w:val="both"/>
        <w:rPr>
          <w:rFonts w:ascii="Arial" w:hAnsi="Arial" w:cs="Arial"/>
        </w:rPr>
      </w:pPr>
      <w:r w:rsidRPr="007073B6">
        <w:rPr>
          <w:rFonts w:ascii="Arial" w:hAnsi="Arial" w:cs="Arial"/>
        </w:rPr>
        <w:t>Neoclassicismo, preromanticismo, romanticismo</w:t>
      </w:r>
      <w:r w:rsidR="00F71D1C">
        <w:rPr>
          <w:rFonts w:ascii="Arial" w:hAnsi="Arial" w:cs="Arial"/>
        </w:rPr>
        <w:t xml:space="preserve">: temi e motivi in Europa e in </w:t>
      </w:r>
      <w:r w:rsidRPr="007073B6">
        <w:rPr>
          <w:rFonts w:ascii="Arial" w:hAnsi="Arial" w:cs="Arial"/>
        </w:rPr>
        <w:t>Italia.</w:t>
      </w:r>
    </w:p>
    <w:p w14:paraId="362ADE45" w14:textId="38F23DCF" w:rsidR="007073B6" w:rsidRPr="007073B6" w:rsidRDefault="007073B6" w:rsidP="00F71D1C">
      <w:pPr>
        <w:pStyle w:val="Paragrafoelenco"/>
        <w:numPr>
          <w:ilvl w:val="0"/>
          <w:numId w:val="48"/>
        </w:numPr>
        <w:jc w:val="both"/>
        <w:rPr>
          <w:rFonts w:ascii="Arial" w:hAnsi="Arial" w:cs="Arial"/>
        </w:rPr>
      </w:pPr>
      <w:r w:rsidRPr="007073B6">
        <w:rPr>
          <w:rFonts w:ascii="Arial" w:hAnsi="Arial" w:cs="Arial"/>
        </w:rPr>
        <w:t>U. Foscolo: il rapporto arte/vita e materialismo/religion</w:t>
      </w:r>
      <w:r w:rsidR="00F71D1C">
        <w:rPr>
          <w:rFonts w:ascii="Arial" w:hAnsi="Arial" w:cs="Arial"/>
        </w:rPr>
        <w:t xml:space="preserve">e, la funzione della poesia, i </w:t>
      </w:r>
      <w:r w:rsidRPr="007073B6">
        <w:rPr>
          <w:rFonts w:ascii="Arial" w:hAnsi="Arial" w:cs="Arial"/>
        </w:rPr>
        <w:t xml:space="preserve">temi dei </w:t>
      </w:r>
      <w:r w:rsidRPr="007073B6">
        <w:rPr>
          <w:rFonts w:ascii="Arial" w:hAnsi="Arial" w:cs="Arial"/>
          <w:i/>
        </w:rPr>
        <w:t>I sepolcri</w:t>
      </w:r>
      <w:r w:rsidRPr="007073B6">
        <w:rPr>
          <w:rFonts w:ascii="Arial" w:hAnsi="Arial" w:cs="Arial"/>
        </w:rPr>
        <w:t xml:space="preserve"> (lettura integrale) e delle </w:t>
      </w:r>
      <w:r w:rsidRPr="007073B6">
        <w:rPr>
          <w:rFonts w:ascii="Arial" w:hAnsi="Arial" w:cs="Arial"/>
          <w:i/>
        </w:rPr>
        <w:t>Ultime lettere di Jacopo Ortis</w:t>
      </w:r>
      <w:r w:rsidRPr="007073B6">
        <w:rPr>
          <w:rFonts w:ascii="Arial" w:hAnsi="Arial" w:cs="Arial"/>
        </w:rPr>
        <w:t>.</w:t>
      </w:r>
    </w:p>
    <w:p w14:paraId="74DC8A0F" w14:textId="30150E86" w:rsidR="007073B6" w:rsidRPr="007073B6" w:rsidRDefault="007073B6" w:rsidP="00F71D1C">
      <w:pPr>
        <w:pStyle w:val="Paragrafoelenco"/>
        <w:numPr>
          <w:ilvl w:val="0"/>
          <w:numId w:val="48"/>
        </w:numPr>
        <w:jc w:val="both"/>
        <w:rPr>
          <w:rFonts w:ascii="Arial" w:hAnsi="Arial" w:cs="Arial"/>
        </w:rPr>
      </w:pPr>
      <w:r w:rsidRPr="007073B6">
        <w:rPr>
          <w:rFonts w:ascii="Arial" w:hAnsi="Arial" w:cs="Arial"/>
        </w:rPr>
        <w:t xml:space="preserve">A. Manzoni: il rapporto bello/vero, la poesia civile, le tragedie (moralità e funzione </w:t>
      </w:r>
      <w:r w:rsidRPr="007073B6">
        <w:rPr>
          <w:rFonts w:ascii="Arial" w:hAnsi="Arial" w:cs="Arial"/>
        </w:rPr>
        <w:tab/>
        <w:t>del coro), contenuto e temi dell’</w:t>
      </w:r>
      <w:r w:rsidRPr="007073B6">
        <w:rPr>
          <w:rFonts w:ascii="Arial" w:hAnsi="Arial" w:cs="Arial"/>
          <w:i/>
        </w:rPr>
        <w:t>Adelchi</w:t>
      </w:r>
      <w:r w:rsidRPr="007073B6">
        <w:rPr>
          <w:rFonts w:ascii="Arial" w:hAnsi="Arial" w:cs="Arial"/>
        </w:rPr>
        <w:t xml:space="preserve">, il ruolo della Provvidenza, elaborazione de </w:t>
      </w:r>
      <w:r w:rsidR="00F71D1C">
        <w:rPr>
          <w:rFonts w:ascii="Arial" w:hAnsi="Arial" w:cs="Arial"/>
          <w:i/>
        </w:rPr>
        <w:t xml:space="preserve">I </w:t>
      </w:r>
      <w:r w:rsidRPr="007073B6">
        <w:rPr>
          <w:rFonts w:ascii="Arial" w:hAnsi="Arial" w:cs="Arial"/>
          <w:i/>
        </w:rPr>
        <w:t>Promessi</w:t>
      </w:r>
      <w:r w:rsidRPr="007073B6">
        <w:rPr>
          <w:rFonts w:ascii="Arial" w:hAnsi="Arial" w:cs="Arial"/>
        </w:rPr>
        <w:t xml:space="preserve"> </w:t>
      </w:r>
      <w:r w:rsidRPr="007073B6">
        <w:rPr>
          <w:rFonts w:ascii="Arial" w:hAnsi="Arial" w:cs="Arial"/>
          <w:i/>
        </w:rPr>
        <w:t>Sposi</w:t>
      </w:r>
      <w:r w:rsidRPr="007073B6">
        <w:rPr>
          <w:rFonts w:ascii="Arial" w:hAnsi="Arial" w:cs="Arial"/>
        </w:rPr>
        <w:t xml:space="preserve"> e questione della lingua (con lettura </w:t>
      </w:r>
      <w:r w:rsidR="00F71D1C">
        <w:rPr>
          <w:rFonts w:ascii="Arial" w:hAnsi="Arial" w:cs="Arial"/>
        </w:rPr>
        <w:t xml:space="preserve">e commento di dieci capitoli a </w:t>
      </w:r>
      <w:r w:rsidRPr="007073B6">
        <w:rPr>
          <w:rFonts w:ascii="Arial" w:hAnsi="Arial" w:cs="Arial"/>
        </w:rPr>
        <w:t>scelta).</w:t>
      </w:r>
    </w:p>
    <w:p w14:paraId="4BA944CE" w14:textId="77777777" w:rsidR="007073B6" w:rsidRPr="00E97983" w:rsidRDefault="007073B6" w:rsidP="007073B6">
      <w:pPr>
        <w:jc w:val="both"/>
        <w:rPr>
          <w:rFonts w:ascii="Arial" w:hAnsi="Arial" w:cs="Arial"/>
        </w:rPr>
      </w:pPr>
      <w:r w:rsidRPr="00E97983">
        <w:rPr>
          <w:rFonts w:ascii="Arial" w:hAnsi="Arial" w:cs="Arial"/>
        </w:rPr>
        <w:t xml:space="preserve">Manuale </w:t>
      </w:r>
      <w:r>
        <w:rPr>
          <w:rFonts w:ascii="Arial" w:hAnsi="Arial" w:cs="Arial"/>
        </w:rPr>
        <w:t>consigliato</w:t>
      </w:r>
      <w:r w:rsidRPr="00E97983">
        <w:rPr>
          <w:rFonts w:ascii="Arial" w:hAnsi="Arial" w:cs="Arial"/>
        </w:rPr>
        <w:t xml:space="preserve">: </w:t>
      </w:r>
    </w:p>
    <w:p w14:paraId="11A403D6" w14:textId="4C2E9217" w:rsidR="007073B6" w:rsidRPr="00E97983" w:rsidRDefault="007073B6" w:rsidP="007073B6">
      <w:pPr>
        <w:jc w:val="both"/>
        <w:rPr>
          <w:rFonts w:ascii="Arial" w:hAnsi="Arial" w:cs="Arial"/>
        </w:rPr>
      </w:pPr>
      <w:r w:rsidRPr="00E97983">
        <w:rPr>
          <w:rFonts w:ascii="Arial" w:hAnsi="Arial" w:cs="Arial"/>
          <w:iCs/>
          <w:smallCaps/>
        </w:rPr>
        <w:t>G. Langella, P. Frare, P. Gresti, U. Motta</w:t>
      </w:r>
      <w:r w:rsidRPr="00E97983">
        <w:rPr>
          <w:rFonts w:ascii="Arial" w:hAnsi="Arial" w:cs="Arial"/>
          <w:iCs/>
        </w:rPr>
        <w:t xml:space="preserve">, </w:t>
      </w:r>
      <w:r w:rsidRPr="00E97983">
        <w:rPr>
          <w:rFonts w:ascii="Arial" w:hAnsi="Arial" w:cs="Arial"/>
          <w:i/>
          <w:iCs/>
        </w:rPr>
        <w:t>Letteratura.it</w:t>
      </w:r>
      <w:r w:rsidRPr="00E97983">
        <w:rPr>
          <w:rFonts w:ascii="Arial" w:hAnsi="Arial" w:cs="Arial"/>
          <w:iCs/>
        </w:rPr>
        <w:t>, vol. 1 e vol. 2, Bruno Mondadori.</w:t>
      </w:r>
    </w:p>
    <w:p w14:paraId="2FC5A3ED" w14:textId="77777777" w:rsidR="007073B6" w:rsidRDefault="007073B6" w:rsidP="007073B6">
      <w:pPr>
        <w:widowControl w:val="0"/>
        <w:autoSpaceDE w:val="0"/>
        <w:autoSpaceDN w:val="0"/>
        <w:adjustRightInd w:val="0"/>
        <w:jc w:val="both"/>
        <w:rPr>
          <w:rFonts w:ascii="Arial" w:hAnsi="Arial" w:cs="Arial"/>
          <w:i/>
        </w:rPr>
      </w:pPr>
    </w:p>
    <w:p w14:paraId="750FCBE6" w14:textId="32DB0545" w:rsidR="007073B6" w:rsidRPr="00E97983" w:rsidRDefault="007073B6" w:rsidP="007073B6">
      <w:pPr>
        <w:widowControl w:val="0"/>
        <w:autoSpaceDE w:val="0"/>
        <w:autoSpaceDN w:val="0"/>
        <w:adjustRightInd w:val="0"/>
        <w:jc w:val="both"/>
        <w:rPr>
          <w:rFonts w:ascii="Arial" w:hAnsi="Arial" w:cs="Arial"/>
          <w:b/>
        </w:rPr>
      </w:pPr>
      <w:r w:rsidRPr="002D19EB">
        <w:rPr>
          <w:rFonts w:ascii="Arial" w:hAnsi="Arial" w:cs="Arial"/>
          <w:i/>
        </w:rPr>
        <w:t>Elaborazione di un testo scritto</w:t>
      </w:r>
      <w:r>
        <w:rPr>
          <w:rFonts w:ascii="Arial" w:hAnsi="Arial" w:cs="Arial"/>
        </w:rPr>
        <w:t xml:space="preserve">: </w:t>
      </w:r>
      <w:r w:rsidRPr="002D19EB">
        <w:rPr>
          <w:rFonts w:ascii="Arial" w:hAnsi="Arial" w:cs="Arial"/>
        </w:rPr>
        <w:t>tipologia A, B e C della prima prova del nuovo Esame di Stato</w:t>
      </w:r>
      <w:r>
        <w:rPr>
          <w:rFonts w:ascii="Arial" w:hAnsi="Arial" w:cs="Arial"/>
        </w:rPr>
        <w:t>.</w:t>
      </w:r>
    </w:p>
    <w:p w14:paraId="3D1C6D35" w14:textId="77777777" w:rsidR="00F71D1C" w:rsidRDefault="007073B6" w:rsidP="007073B6">
      <w:pPr>
        <w:widowControl w:val="0"/>
        <w:autoSpaceDE w:val="0"/>
        <w:autoSpaceDN w:val="0"/>
        <w:adjustRightInd w:val="0"/>
        <w:jc w:val="both"/>
        <w:rPr>
          <w:rFonts w:ascii="Arial" w:hAnsi="Arial" w:cs="Arial"/>
        </w:rPr>
      </w:pPr>
      <w:r>
        <w:rPr>
          <w:rFonts w:ascii="Arial" w:hAnsi="Arial" w:cs="Arial"/>
          <w:b/>
        </w:rPr>
        <w:t>TIPOLOGIA DI PROVA PER L’ESAME:</w:t>
      </w:r>
      <w:r w:rsidRPr="00E97983">
        <w:rPr>
          <w:rFonts w:ascii="Arial" w:hAnsi="Arial" w:cs="Arial"/>
          <w:b/>
        </w:rPr>
        <w:t xml:space="preserve"> scritta (</w:t>
      </w:r>
      <w:r w:rsidRPr="00E97983">
        <w:rPr>
          <w:rFonts w:ascii="Arial" w:hAnsi="Arial" w:cs="Arial"/>
        </w:rPr>
        <w:t xml:space="preserve">tipologia A, B, C del nuovo Esame di Stato) </w:t>
      </w:r>
      <w:r w:rsidRPr="00E97983">
        <w:rPr>
          <w:rFonts w:ascii="Arial" w:hAnsi="Arial" w:cs="Arial"/>
          <w:b/>
        </w:rPr>
        <w:t>e orale</w:t>
      </w:r>
      <w:r w:rsidRPr="00E97983">
        <w:rPr>
          <w:rFonts w:ascii="Arial" w:hAnsi="Arial" w:cs="Arial"/>
        </w:rPr>
        <w:t xml:space="preserve"> (letteratura). </w:t>
      </w:r>
    </w:p>
    <w:p w14:paraId="136953BB" w14:textId="06965C3B" w:rsidR="007073B6" w:rsidRPr="00F71D1C" w:rsidRDefault="007073B6" w:rsidP="007073B6">
      <w:pPr>
        <w:widowControl w:val="0"/>
        <w:autoSpaceDE w:val="0"/>
        <w:autoSpaceDN w:val="0"/>
        <w:adjustRightInd w:val="0"/>
        <w:jc w:val="both"/>
        <w:rPr>
          <w:rFonts w:ascii="Arial" w:hAnsi="Arial" w:cs="Arial"/>
        </w:rPr>
      </w:pPr>
      <w:r w:rsidRPr="00E97983">
        <w:rPr>
          <w:rFonts w:ascii="Arial" w:hAnsi="Arial" w:cs="Arial"/>
          <w:b/>
        </w:rPr>
        <w:lastRenderedPageBreak/>
        <w:t xml:space="preserve">ESEMPIO DI PROVA SCRITTA: </w:t>
      </w:r>
      <w:r w:rsidRPr="00E97983">
        <w:rPr>
          <w:rFonts w:ascii="Arial" w:hAnsi="Arial" w:cs="Arial"/>
        </w:rPr>
        <w:t xml:space="preserve">esempi disponibili sul sito del MIUR al link </w:t>
      </w:r>
      <w:r w:rsidRPr="00F91697">
        <w:rPr>
          <w:rFonts w:ascii="Arial" w:hAnsi="Arial" w:cs="Arial"/>
          <w:u w:val="single"/>
        </w:rPr>
        <w:t>Esami di Stato</w:t>
      </w:r>
      <w:r>
        <w:rPr>
          <w:rFonts w:ascii="Arial" w:hAnsi="Arial" w:cs="Arial"/>
        </w:rPr>
        <w:t>.</w:t>
      </w:r>
    </w:p>
    <w:p w14:paraId="4ABDE4AE" w14:textId="77777777" w:rsidR="007073B6" w:rsidRPr="00E97983" w:rsidRDefault="007073B6" w:rsidP="007073B6">
      <w:pPr>
        <w:widowControl w:val="0"/>
        <w:autoSpaceDE w:val="0"/>
        <w:autoSpaceDN w:val="0"/>
        <w:adjustRightInd w:val="0"/>
        <w:jc w:val="both"/>
        <w:rPr>
          <w:rFonts w:ascii="Arial" w:hAnsi="Arial" w:cs="Arial"/>
        </w:rPr>
      </w:pPr>
    </w:p>
    <w:p w14:paraId="192652D2" w14:textId="77777777" w:rsidR="006C23C3" w:rsidRDefault="006C23C3"/>
    <w:p w14:paraId="31A751C6" w14:textId="77777777" w:rsidR="007073B6" w:rsidRDefault="007073B6"/>
    <w:p w14:paraId="7AF8F576" w14:textId="77777777" w:rsidR="007073B6" w:rsidRDefault="007073B6"/>
    <w:p w14:paraId="3BEDBC95" w14:textId="77777777" w:rsidR="007073B6" w:rsidRDefault="007073B6"/>
    <w:p w14:paraId="2A687EC4" w14:textId="77777777" w:rsidR="007073B6" w:rsidRDefault="007073B6"/>
    <w:p w14:paraId="05D3E87E" w14:textId="77777777" w:rsidR="007073B6" w:rsidRDefault="007073B6"/>
    <w:p w14:paraId="2D8AE199" w14:textId="77777777" w:rsidR="007073B6" w:rsidRDefault="007073B6"/>
    <w:p w14:paraId="43FD6A6C" w14:textId="77777777" w:rsidR="007073B6" w:rsidRDefault="007073B6"/>
    <w:p w14:paraId="6BE881C8" w14:textId="77777777" w:rsidR="007073B6" w:rsidRDefault="007073B6"/>
    <w:p w14:paraId="51C7B99C" w14:textId="77777777" w:rsidR="007073B6" w:rsidRDefault="007073B6"/>
    <w:p w14:paraId="76287B7F" w14:textId="77777777" w:rsidR="007073B6" w:rsidRDefault="007073B6"/>
    <w:p w14:paraId="0A16B193" w14:textId="77777777" w:rsidR="007073B6" w:rsidRDefault="007073B6"/>
    <w:p w14:paraId="23A70063" w14:textId="77777777" w:rsidR="007073B6" w:rsidRDefault="007073B6"/>
    <w:p w14:paraId="58C6A157" w14:textId="77777777" w:rsidR="007073B6" w:rsidRDefault="007073B6"/>
    <w:p w14:paraId="57287C77" w14:textId="77777777" w:rsidR="007073B6" w:rsidRDefault="007073B6"/>
    <w:p w14:paraId="473BD6B8" w14:textId="77777777" w:rsidR="007073B6" w:rsidRDefault="007073B6"/>
    <w:p w14:paraId="5DA9237D" w14:textId="77777777" w:rsidR="007073B6" w:rsidRDefault="007073B6"/>
    <w:p w14:paraId="3CC359A9" w14:textId="77777777" w:rsidR="007073B6" w:rsidRDefault="007073B6"/>
    <w:p w14:paraId="2D538DC6" w14:textId="77777777" w:rsidR="007073B6" w:rsidRDefault="007073B6"/>
    <w:p w14:paraId="7972B58D" w14:textId="77777777" w:rsidR="007073B6" w:rsidRDefault="007073B6"/>
    <w:p w14:paraId="40ABCD25" w14:textId="77777777" w:rsidR="007073B6" w:rsidRDefault="007073B6"/>
    <w:p w14:paraId="19E9E613" w14:textId="77777777" w:rsidR="007073B6" w:rsidRDefault="007073B6"/>
    <w:p w14:paraId="3D2C3461" w14:textId="77777777" w:rsidR="007073B6" w:rsidRDefault="007073B6"/>
    <w:p w14:paraId="63E24008" w14:textId="77777777" w:rsidR="007073B6" w:rsidRDefault="007073B6"/>
    <w:p w14:paraId="79BF6817" w14:textId="77777777" w:rsidR="007073B6" w:rsidRDefault="007073B6"/>
    <w:p w14:paraId="3F093DDB" w14:textId="77777777" w:rsidR="007073B6" w:rsidRDefault="007073B6"/>
    <w:p w14:paraId="6096CC01" w14:textId="77777777" w:rsidR="007073B6" w:rsidRDefault="007073B6"/>
    <w:p w14:paraId="141D2D37" w14:textId="77777777" w:rsidR="007073B6" w:rsidRDefault="007073B6"/>
    <w:p w14:paraId="3E5C4B35" w14:textId="77777777" w:rsidR="007073B6" w:rsidRDefault="007073B6"/>
    <w:p w14:paraId="75BDFAE1" w14:textId="77777777" w:rsidR="007073B6" w:rsidRDefault="007073B6"/>
    <w:p w14:paraId="144E86A6" w14:textId="77777777" w:rsidR="007073B6" w:rsidRDefault="007073B6"/>
    <w:p w14:paraId="239039FD" w14:textId="77777777" w:rsidR="007073B6" w:rsidRDefault="007073B6"/>
    <w:p w14:paraId="6F0D74C7" w14:textId="77777777" w:rsidR="007073B6" w:rsidRDefault="007073B6"/>
    <w:p w14:paraId="7245D646" w14:textId="77777777" w:rsidR="007073B6" w:rsidRDefault="007073B6"/>
    <w:p w14:paraId="7C3A2F7E" w14:textId="77777777" w:rsidR="007073B6" w:rsidRDefault="007073B6"/>
    <w:p w14:paraId="5F3CDC8C" w14:textId="77777777" w:rsidR="007073B6" w:rsidRDefault="007073B6"/>
    <w:p w14:paraId="3CE5D6BA" w14:textId="77777777" w:rsidR="007073B6" w:rsidRDefault="007073B6"/>
    <w:p w14:paraId="586B7EAD" w14:textId="77777777" w:rsidR="007073B6" w:rsidRDefault="007073B6"/>
    <w:p w14:paraId="2EE79C46" w14:textId="77777777" w:rsidR="007073B6" w:rsidRDefault="007073B6"/>
    <w:p w14:paraId="0662F2B7" w14:textId="77777777" w:rsidR="007073B6" w:rsidRDefault="007073B6"/>
    <w:p w14:paraId="09ADA537" w14:textId="77C0D07B" w:rsidR="007073B6" w:rsidRDefault="007073B6">
      <w:r>
        <w:br w:type="page"/>
      </w:r>
    </w:p>
    <w:p w14:paraId="60250417" w14:textId="751BD185" w:rsidR="00D73E97" w:rsidRPr="00632FF6" w:rsidRDefault="00D73E97" w:rsidP="00D73E97">
      <w:pPr>
        <w:widowControl w:val="0"/>
        <w:autoSpaceDE w:val="0"/>
        <w:autoSpaceDN w:val="0"/>
        <w:adjustRightInd w:val="0"/>
        <w:rPr>
          <w:rFonts w:ascii="Arial" w:hAnsi="Arial" w:cs="Arial"/>
        </w:rPr>
      </w:pPr>
      <w:r>
        <w:rPr>
          <w:rFonts w:ascii="Arial" w:hAnsi="Arial" w:cs="Arial"/>
          <w:b/>
        </w:rPr>
        <w:lastRenderedPageBreak/>
        <w:t xml:space="preserve">DIPARTIMENTO DI: Materie letterarie e latino </w:t>
      </w:r>
    </w:p>
    <w:p w14:paraId="283DB07C" w14:textId="13C5777C" w:rsidR="00D73E97" w:rsidRPr="00632FF6" w:rsidRDefault="00D73E97" w:rsidP="00D73E97">
      <w:pPr>
        <w:widowControl w:val="0"/>
        <w:autoSpaceDE w:val="0"/>
        <w:autoSpaceDN w:val="0"/>
        <w:adjustRightInd w:val="0"/>
        <w:jc w:val="both"/>
        <w:rPr>
          <w:rFonts w:ascii="Arial" w:hAnsi="Arial" w:cs="Arial"/>
        </w:rPr>
      </w:pPr>
      <w:r w:rsidRPr="00D73E97">
        <w:rPr>
          <w:rFonts w:ascii="Arial" w:hAnsi="Arial" w:cs="Arial"/>
          <w:b/>
          <w:highlight w:val="yellow"/>
        </w:rPr>
        <w:t>MATERIA: LINGUA E CULTURA LATINA</w:t>
      </w:r>
    </w:p>
    <w:p w14:paraId="10927B91" w14:textId="77777777" w:rsidR="00D73E97" w:rsidRDefault="00D73E97" w:rsidP="00D73E97">
      <w:pPr>
        <w:widowControl w:val="0"/>
        <w:autoSpaceDE w:val="0"/>
        <w:autoSpaceDN w:val="0"/>
        <w:adjustRightInd w:val="0"/>
        <w:jc w:val="both"/>
        <w:rPr>
          <w:rFonts w:ascii="Arial" w:hAnsi="Arial" w:cs="Arial"/>
          <w:b/>
        </w:rPr>
      </w:pPr>
    </w:p>
    <w:p w14:paraId="00414CC4" w14:textId="31D9FFF0" w:rsidR="00D73E97" w:rsidRPr="00D73E97" w:rsidRDefault="00D73E97" w:rsidP="00D73E97">
      <w:pPr>
        <w:widowControl w:val="0"/>
        <w:autoSpaceDE w:val="0"/>
        <w:autoSpaceDN w:val="0"/>
        <w:adjustRightInd w:val="0"/>
        <w:jc w:val="both"/>
        <w:rPr>
          <w:rFonts w:ascii="Arial" w:hAnsi="Arial" w:cs="Arial"/>
        </w:rPr>
      </w:pPr>
      <w:r w:rsidRPr="007319A5">
        <w:rPr>
          <w:rFonts w:ascii="Arial" w:hAnsi="Arial" w:cs="Arial"/>
          <w:b/>
        </w:rPr>
        <w:t>OBIETTIVI MINIMI</w:t>
      </w:r>
      <w:r>
        <w:rPr>
          <w:rFonts w:ascii="Arial" w:hAnsi="Arial" w:cs="Arial"/>
          <w:b/>
        </w:rPr>
        <w:t xml:space="preserve">: </w:t>
      </w:r>
    </w:p>
    <w:p w14:paraId="642AAC5B" w14:textId="77777777" w:rsidR="00D73E97" w:rsidRPr="00CD08D9" w:rsidRDefault="00D73E97" w:rsidP="00D73E97">
      <w:pPr>
        <w:widowControl w:val="0"/>
        <w:autoSpaceDE w:val="0"/>
        <w:autoSpaceDN w:val="0"/>
        <w:adjustRightInd w:val="0"/>
        <w:jc w:val="both"/>
        <w:rPr>
          <w:rFonts w:ascii="Arial" w:hAnsi="Arial" w:cs="Arial"/>
        </w:rPr>
      </w:pPr>
      <w:r w:rsidRPr="009E5EDE">
        <w:rPr>
          <w:rFonts w:ascii="Arial" w:hAnsi="Arial" w:cs="Arial"/>
          <w:i/>
        </w:rPr>
        <w:t>Prova scritta</w:t>
      </w:r>
    </w:p>
    <w:p w14:paraId="5422FEE4" w14:textId="77777777" w:rsidR="00D73E97" w:rsidRPr="00FE0E68" w:rsidRDefault="00D73E97" w:rsidP="00D73E97">
      <w:pPr>
        <w:ind w:left="360"/>
        <w:jc w:val="both"/>
        <w:rPr>
          <w:rFonts w:ascii="Arial" w:hAnsi="Arial" w:cs="Arial"/>
        </w:rPr>
      </w:pPr>
      <w:r>
        <w:rPr>
          <w:rFonts w:ascii="Arial" w:hAnsi="Arial" w:cs="Arial"/>
        </w:rPr>
        <w:tab/>
        <w:t xml:space="preserve">- </w:t>
      </w:r>
      <w:r w:rsidRPr="00FE0E68">
        <w:rPr>
          <w:rFonts w:ascii="Arial" w:hAnsi="Arial" w:cs="Arial"/>
        </w:rPr>
        <w:t>Conosce</w:t>
      </w:r>
      <w:r>
        <w:rPr>
          <w:rFonts w:ascii="Arial" w:hAnsi="Arial" w:cs="Arial"/>
        </w:rPr>
        <w:t>re</w:t>
      </w:r>
      <w:r w:rsidRPr="00FE0E68">
        <w:rPr>
          <w:rFonts w:ascii="Arial" w:hAnsi="Arial" w:cs="Arial"/>
        </w:rPr>
        <w:t xml:space="preserve"> le strutture morfosintattiche della lingua</w:t>
      </w:r>
    </w:p>
    <w:p w14:paraId="5D996544" w14:textId="77777777" w:rsidR="00D73E97" w:rsidRDefault="00D73E97" w:rsidP="00D73E97">
      <w:pPr>
        <w:widowControl w:val="0"/>
        <w:autoSpaceDE w:val="0"/>
        <w:autoSpaceDN w:val="0"/>
        <w:adjustRightInd w:val="0"/>
        <w:ind w:left="360"/>
        <w:jc w:val="both"/>
        <w:rPr>
          <w:rFonts w:ascii="Arial" w:hAnsi="Arial" w:cs="Arial"/>
        </w:rPr>
      </w:pPr>
      <w:r>
        <w:rPr>
          <w:rFonts w:ascii="Arial" w:hAnsi="Arial" w:cs="Arial"/>
        </w:rPr>
        <w:tab/>
        <w:t>- O</w:t>
      </w:r>
      <w:r w:rsidRPr="00FE0E68">
        <w:rPr>
          <w:rFonts w:ascii="Arial" w:hAnsi="Arial" w:cs="Arial"/>
        </w:rPr>
        <w:t xml:space="preserve">perare corrette scelte </w:t>
      </w:r>
      <w:r>
        <w:rPr>
          <w:rFonts w:ascii="Arial" w:hAnsi="Arial" w:cs="Arial"/>
        </w:rPr>
        <w:t xml:space="preserve">lessicali </w:t>
      </w:r>
      <w:r w:rsidRPr="00FE0E68">
        <w:rPr>
          <w:rFonts w:ascii="Arial" w:hAnsi="Arial" w:cs="Arial"/>
        </w:rPr>
        <w:t>semantiche</w:t>
      </w:r>
    </w:p>
    <w:p w14:paraId="778A4351" w14:textId="133C7946" w:rsidR="00D73E97" w:rsidRPr="00D73E97" w:rsidRDefault="00D73E97" w:rsidP="00D73E97">
      <w:pPr>
        <w:ind w:left="360"/>
        <w:jc w:val="both"/>
        <w:rPr>
          <w:rFonts w:ascii="Arial" w:hAnsi="Arial" w:cs="Arial"/>
        </w:rPr>
      </w:pPr>
      <w:r>
        <w:rPr>
          <w:rFonts w:ascii="Arial" w:hAnsi="Arial" w:cs="Arial"/>
        </w:rPr>
        <w:tab/>
        <w:t xml:space="preserve">- </w:t>
      </w:r>
      <w:r w:rsidRPr="00FE0E68">
        <w:rPr>
          <w:rFonts w:ascii="Arial" w:hAnsi="Arial" w:cs="Arial"/>
        </w:rPr>
        <w:t>Anali</w:t>
      </w:r>
      <w:r>
        <w:rPr>
          <w:rFonts w:ascii="Arial" w:hAnsi="Arial" w:cs="Arial"/>
        </w:rPr>
        <w:t xml:space="preserve">zzare </w:t>
      </w:r>
      <w:r w:rsidRPr="00FE0E68">
        <w:rPr>
          <w:rFonts w:ascii="Arial" w:hAnsi="Arial" w:cs="Arial"/>
        </w:rPr>
        <w:t>e tradu</w:t>
      </w:r>
      <w:r>
        <w:rPr>
          <w:rFonts w:ascii="Arial" w:hAnsi="Arial" w:cs="Arial"/>
        </w:rPr>
        <w:t>rre</w:t>
      </w:r>
      <w:r w:rsidRPr="00FE0E68">
        <w:rPr>
          <w:rFonts w:ascii="Arial" w:hAnsi="Arial" w:cs="Arial"/>
        </w:rPr>
        <w:t xml:space="preserve"> un testo in corretta lingua italiana.</w:t>
      </w:r>
    </w:p>
    <w:p w14:paraId="0E4580ED" w14:textId="77777777" w:rsidR="00D73E97" w:rsidRPr="009E5EDE" w:rsidRDefault="00D73E97" w:rsidP="00D73E97">
      <w:pPr>
        <w:widowControl w:val="0"/>
        <w:autoSpaceDE w:val="0"/>
        <w:autoSpaceDN w:val="0"/>
        <w:adjustRightInd w:val="0"/>
        <w:jc w:val="both"/>
        <w:rPr>
          <w:rFonts w:ascii="Arial" w:hAnsi="Arial" w:cs="Arial"/>
          <w:i/>
          <w:iCs/>
        </w:rPr>
      </w:pPr>
      <w:r w:rsidRPr="009E5EDE">
        <w:rPr>
          <w:rFonts w:ascii="Arial" w:hAnsi="Arial" w:cs="Arial"/>
          <w:i/>
          <w:iCs/>
        </w:rPr>
        <w:t>Prova orale</w:t>
      </w:r>
    </w:p>
    <w:p w14:paraId="1B6FB960" w14:textId="77777777" w:rsidR="00D73E97" w:rsidRPr="00FE0E68" w:rsidRDefault="00D73E97" w:rsidP="00D73E97">
      <w:pPr>
        <w:widowControl w:val="0"/>
        <w:autoSpaceDE w:val="0"/>
        <w:autoSpaceDN w:val="0"/>
        <w:adjustRightInd w:val="0"/>
        <w:ind w:left="360"/>
        <w:jc w:val="both"/>
        <w:rPr>
          <w:rFonts w:ascii="Arial" w:hAnsi="Arial" w:cs="Arial"/>
        </w:rPr>
      </w:pPr>
      <w:r>
        <w:rPr>
          <w:rFonts w:ascii="Arial" w:hAnsi="Arial" w:cs="Arial"/>
        </w:rPr>
        <w:tab/>
        <w:t xml:space="preserve">- </w:t>
      </w:r>
      <w:r w:rsidRPr="00FE0E68">
        <w:rPr>
          <w:rFonts w:ascii="Arial" w:hAnsi="Arial" w:cs="Arial"/>
        </w:rPr>
        <w:t xml:space="preserve">Conoscere le linee di svolgimento della letteratura latina e le problematiche </w:t>
      </w:r>
      <w:r>
        <w:rPr>
          <w:rFonts w:ascii="Arial" w:hAnsi="Arial" w:cs="Arial"/>
        </w:rPr>
        <w:tab/>
      </w:r>
      <w:r w:rsidRPr="00FE0E68">
        <w:rPr>
          <w:rFonts w:ascii="Arial" w:hAnsi="Arial" w:cs="Arial"/>
        </w:rPr>
        <w:t xml:space="preserve">fondamentali delle opere </w:t>
      </w:r>
      <w:r>
        <w:rPr>
          <w:rFonts w:ascii="Arial" w:hAnsi="Arial" w:cs="Arial"/>
        </w:rPr>
        <w:t xml:space="preserve">e </w:t>
      </w:r>
      <w:r w:rsidRPr="00FE0E68">
        <w:rPr>
          <w:rFonts w:ascii="Arial" w:hAnsi="Arial" w:cs="Arial"/>
        </w:rPr>
        <w:t>dei singoli autori</w:t>
      </w:r>
      <w:r>
        <w:rPr>
          <w:rFonts w:ascii="Arial" w:hAnsi="Arial" w:cs="Arial"/>
        </w:rPr>
        <w:t>.</w:t>
      </w:r>
    </w:p>
    <w:p w14:paraId="282750F9" w14:textId="77777777" w:rsidR="00D73E97" w:rsidRPr="00FE0E68" w:rsidRDefault="00D73E97" w:rsidP="00D73E97">
      <w:pPr>
        <w:widowControl w:val="0"/>
        <w:autoSpaceDE w:val="0"/>
        <w:autoSpaceDN w:val="0"/>
        <w:adjustRightInd w:val="0"/>
        <w:ind w:left="360"/>
        <w:jc w:val="both"/>
        <w:rPr>
          <w:rFonts w:ascii="Arial" w:hAnsi="Arial" w:cs="Arial"/>
        </w:rPr>
      </w:pPr>
      <w:r>
        <w:rPr>
          <w:rFonts w:ascii="Arial" w:hAnsi="Arial" w:cs="Arial"/>
        </w:rPr>
        <w:tab/>
        <w:t xml:space="preserve">- </w:t>
      </w:r>
      <w:r w:rsidRPr="00FE0E68">
        <w:rPr>
          <w:rFonts w:ascii="Arial" w:hAnsi="Arial" w:cs="Arial"/>
        </w:rPr>
        <w:t xml:space="preserve">Tradurre e commentare i passi degli autori trattati, compiendo adeguate scelte </w:t>
      </w:r>
      <w:r>
        <w:rPr>
          <w:rFonts w:ascii="Arial" w:hAnsi="Arial" w:cs="Arial"/>
        </w:rPr>
        <w:tab/>
      </w:r>
      <w:r w:rsidRPr="00FE0E68">
        <w:rPr>
          <w:rFonts w:ascii="Arial" w:hAnsi="Arial" w:cs="Arial"/>
        </w:rPr>
        <w:t xml:space="preserve">lessicali in italiano e sapendo applicare le nozioni di morfologia e sintassi. </w:t>
      </w:r>
    </w:p>
    <w:p w14:paraId="075A23AC" w14:textId="77777777" w:rsidR="00D73E97" w:rsidRPr="00173D0A" w:rsidRDefault="00D73E97" w:rsidP="00D73E97">
      <w:pPr>
        <w:widowControl w:val="0"/>
        <w:autoSpaceDE w:val="0"/>
        <w:autoSpaceDN w:val="0"/>
        <w:adjustRightInd w:val="0"/>
        <w:jc w:val="both"/>
        <w:rPr>
          <w:rFonts w:ascii="Arial" w:hAnsi="Arial" w:cs="Arial"/>
        </w:rPr>
      </w:pPr>
    </w:p>
    <w:p w14:paraId="1C598391" w14:textId="6D6EC5B7" w:rsidR="00D73E97" w:rsidRPr="00D73E97" w:rsidRDefault="00D73E97" w:rsidP="00D73E97">
      <w:pPr>
        <w:widowControl w:val="0"/>
        <w:autoSpaceDE w:val="0"/>
        <w:autoSpaceDN w:val="0"/>
        <w:adjustRightInd w:val="0"/>
        <w:jc w:val="both"/>
        <w:rPr>
          <w:rFonts w:ascii="Arial" w:hAnsi="Arial" w:cs="Arial"/>
          <w:b/>
        </w:rPr>
      </w:pPr>
      <w:r>
        <w:rPr>
          <w:rFonts w:ascii="Arial" w:hAnsi="Arial" w:cs="Arial"/>
          <w:b/>
        </w:rPr>
        <w:t xml:space="preserve">PROGRAMMA: </w:t>
      </w:r>
    </w:p>
    <w:p w14:paraId="2C34694F" w14:textId="4DA3E5EE" w:rsidR="00D73E97" w:rsidRPr="00173D0A" w:rsidRDefault="00D73E97" w:rsidP="00D73E97">
      <w:pPr>
        <w:jc w:val="both"/>
        <w:rPr>
          <w:rFonts w:ascii="Arial" w:hAnsi="Arial" w:cs="Arial"/>
        </w:rPr>
      </w:pPr>
      <w:r w:rsidRPr="00173D0A">
        <w:rPr>
          <w:rFonts w:ascii="Arial" w:hAnsi="Arial" w:cs="Arial"/>
        </w:rPr>
        <w:t>Manual</w:t>
      </w:r>
      <w:r>
        <w:rPr>
          <w:rFonts w:ascii="Arial" w:hAnsi="Arial" w:cs="Arial"/>
        </w:rPr>
        <w:t>i</w:t>
      </w:r>
      <w:r w:rsidRPr="00173D0A">
        <w:rPr>
          <w:rFonts w:ascii="Arial" w:hAnsi="Arial" w:cs="Arial"/>
        </w:rPr>
        <w:t xml:space="preserve"> </w:t>
      </w:r>
      <w:r>
        <w:rPr>
          <w:rFonts w:ascii="Arial" w:hAnsi="Arial" w:cs="Arial"/>
        </w:rPr>
        <w:t>consigliati</w:t>
      </w:r>
      <w:r w:rsidRPr="00173D0A">
        <w:rPr>
          <w:rFonts w:ascii="Arial" w:hAnsi="Arial" w:cs="Arial"/>
        </w:rPr>
        <w:t xml:space="preserve">: </w:t>
      </w:r>
    </w:p>
    <w:p w14:paraId="71B8CF9E" w14:textId="77777777" w:rsidR="00D73E97" w:rsidRPr="00AF185B" w:rsidRDefault="00D73E97" w:rsidP="00D73E97">
      <w:pPr>
        <w:jc w:val="both"/>
        <w:rPr>
          <w:rFonts w:ascii="Arial" w:hAnsi="Arial" w:cs="Arial"/>
        </w:rPr>
      </w:pPr>
      <w:r>
        <w:rPr>
          <w:rFonts w:ascii="Arial" w:hAnsi="Arial" w:cs="Arial"/>
          <w:smallCaps/>
        </w:rPr>
        <w:t xml:space="preserve">- </w:t>
      </w:r>
      <w:r w:rsidRPr="00AF185B">
        <w:rPr>
          <w:rFonts w:ascii="Arial" w:hAnsi="Arial" w:cs="Arial"/>
          <w:smallCaps/>
        </w:rPr>
        <w:t>Flocchini, P. Guidotti Bacci</w:t>
      </w:r>
      <w:r w:rsidRPr="00AF185B">
        <w:rPr>
          <w:rFonts w:ascii="Arial" w:hAnsi="Arial" w:cs="Arial"/>
        </w:rPr>
        <w:t xml:space="preserve">, </w:t>
      </w:r>
      <w:r w:rsidRPr="00AF185B">
        <w:rPr>
          <w:rFonts w:ascii="Arial" w:hAnsi="Arial" w:cs="Arial"/>
          <w:i/>
        </w:rPr>
        <w:t>Lingua e cultura latina</w:t>
      </w:r>
      <w:r w:rsidRPr="00AF185B">
        <w:rPr>
          <w:rFonts w:ascii="Arial" w:hAnsi="Arial" w:cs="Arial"/>
        </w:rPr>
        <w:t xml:space="preserve">, </w:t>
      </w:r>
      <w:r w:rsidRPr="00AF185B">
        <w:rPr>
          <w:rFonts w:ascii="Arial" w:hAnsi="Arial" w:cs="Arial"/>
          <w:i/>
        </w:rPr>
        <w:t>Percorsi di lavoro</w:t>
      </w:r>
      <w:r w:rsidRPr="00AF185B">
        <w:rPr>
          <w:rFonts w:ascii="Arial" w:hAnsi="Arial" w:cs="Arial"/>
        </w:rPr>
        <w:t xml:space="preserve">, vol. 2, Bompiani. </w:t>
      </w:r>
    </w:p>
    <w:p w14:paraId="11D66AF1" w14:textId="74D56D32" w:rsidR="00D73E97" w:rsidRPr="00AF185B" w:rsidRDefault="00D73E97" w:rsidP="00F71D1C">
      <w:pPr>
        <w:jc w:val="both"/>
        <w:rPr>
          <w:rFonts w:ascii="Arial" w:hAnsi="Arial" w:cs="Arial"/>
        </w:rPr>
      </w:pPr>
      <w:r>
        <w:rPr>
          <w:rFonts w:ascii="Arial" w:hAnsi="Arial" w:cs="Arial"/>
        </w:rPr>
        <w:t xml:space="preserve">- </w:t>
      </w:r>
      <w:r w:rsidRPr="00AF185B">
        <w:rPr>
          <w:rFonts w:ascii="Arial" w:hAnsi="Arial" w:cs="Arial"/>
        </w:rPr>
        <w:t xml:space="preserve">G. </w:t>
      </w:r>
      <w:r w:rsidRPr="00AF185B">
        <w:rPr>
          <w:rFonts w:ascii="Arial" w:hAnsi="Arial" w:cs="Arial"/>
          <w:smallCaps/>
        </w:rPr>
        <w:t>Garbarino</w:t>
      </w:r>
      <w:r w:rsidRPr="00AF185B">
        <w:rPr>
          <w:rFonts w:ascii="Arial" w:hAnsi="Arial" w:cs="Arial"/>
        </w:rPr>
        <w:t xml:space="preserve">, </w:t>
      </w:r>
      <w:r w:rsidRPr="00AF185B">
        <w:rPr>
          <w:rFonts w:ascii="Arial" w:hAnsi="Arial" w:cs="Arial"/>
          <w:i/>
        </w:rPr>
        <w:t>Luminis orae</w:t>
      </w:r>
      <w:r w:rsidRPr="00AF185B">
        <w:rPr>
          <w:rFonts w:ascii="Arial" w:hAnsi="Arial" w:cs="Arial"/>
        </w:rPr>
        <w:t>, vol. 1B e vol. 2, Paravia</w:t>
      </w:r>
      <w:r>
        <w:rPr>
          <w:rFonts w:ascii="Arial" w:hAnsi="Arial" w:cs="Arial"/>
        </w:rPr>
        <w:t>.</w:t>
      </w:r>
    </w:p>
    <w:p w14:paraId="1F091E1B" w14:textId="23B8BD65" w:rsidR="00D73E97" w:rsidRPr="00AF185B" w:rsidRDefault="00D73E97" w:rsidP="00D73E97">
      <w:pPr>
        <w:jc w:val="both"/>
        <w:rPr>
          <w:rFonts w:ascii="Arial" w:hAnsi="Arial" w:cs="Arial"/>
          <w:u w:val="single"/>
        </w:rPr>
      </w:pPr>
      <w:r w:rsidRPr="00AF185B">
        <w:rPr>
          <w:rFonts w:ascii="Arial" w:hAnsi="Arial" w:cs="Arial"/>
          <w:u w:val="single"/>
        </w:rPr>
        <w:t>Grammatica</w:t>
      </w:r>
      <w:r>
        <w:rPr>
          <w:rFonts w:ascii="Arial" w:hAnsi="Arial" w:cs="Arial"/>
          <w:u w:val="single"/>
        </w:rPr>
        <w:t>:</w:t>
      </w:r>
    </w:p>
    <w:p w14:paraId="3BD4A85B" w14:textId="77777777" w:rsidR="00D73E97" w:rsidRPr="00AF185B" w:rsidRDefault="00D73E97" w:rsidP="00D73E97">
      <w:pPr>
        <w:jc w:val="both"/>
        <w:rPr>
          <w:rFonts w:ascii="Arial" w:hAnsi="Arial" w:cs="Arial"/>
        </w:rPr>
      </w:pPr>
      <w:r w:rsidRPr="00AF185B">
        <w:rPr>
          <w:rFonts w:ascii="Arial" w:hAnsi="Arial" w:cs="Arial"/>
        </w:rPr>
        <w:t>Sintassi del periodo</w:t>
      </w:r>
    </w:p>
    <w:p w14:paraId="684B8DE3" w14:textId="0508AC67" w:rsidR="00D73E97" w:rsidRPr="00D73E97" w:rsidRDefault="00D73E97" w:rsidP="00D73E97">
      <w:pPr>
        <w:pStyle w:val="Paragrafoelenco"/>
        <w:numPr>
          <w:ilvl w:val="0"/>
          <w:numId w:val="1"/>
        </w:numPr>
        <w:jc w:val="both"/>
        <w:rPr>
          <w:rFonts w:ascii="Arial" w:hAnsi="Arial" w:cs="Arial"/>
        </w:rPr>
      </w:pPr>
      <w:r w:rsidRPr="00D73E97">
        <w:rPr>
          <w:rFonts w:ascii="Arial" w:hAnsi="Arial" w:cs="Arial"/>
        </w:rPr>
        <w:t>Uso dell’indicativo nelle proposizioni indipendenti, di</w:t>
      </w:r>
      <w:r>
        <w:rPr>
          <w:rFonts w:ascii="Arial" w:hAnsi="Arial" w:cs="Arial"/>
        </w:rPr>
        <w:t xml:space="preserve">fferenze tra latino e italiano, </w:t>
      </w:r>
      <w:r w:rsidRPr="00D73E97">
        <w:rPr>
          <w:rFonts w:ascii="Arial" w:hAnsi="Arial" w:cs="Arial"/>
        </w:rPr>
        <w:t xml:space="preserve">stile epistolare </w:t>
      </w:r>
    </w:p>
    <w:p w14:paraId="358F2DB5" w14:textId="6EC19553" w:rsidR="00D73E97" w:rsidRPr="00D73E97" w:rsidRDefault="00D73E97" w:rsidP="00D73E97">
      <w:pPr>
        <w:pStyle w:val="Paragrafoelenco"/>
        <w:numPr>
          <w:ilvl w:val="0"/>
          <w:numId w:val="1"/>
        </w:numPr>
        <w:jc w:val="both"/>
        <w:rPr>
          <w:rFonts w:ascii="Arial" w:hAnsi="Arial" w:cs="Arial"/>
        </w:rPr>
      </w:pPr>
      <w:r w:rsidRPr="00D73E97">
        <w:rPr>
          <w:rFonts w:ascii="Arial" w:hAnsi="Arial" w:cs="Arial"/>
        </w:rPr>
        <w:t>Uso del congiuntivo nelle proposizioni indipendenti</w:t>
      </w:r>
    </w:p>
    <w:p w14:paraId="50D95657" w14:textId="71306954" w:rsidR="00D73E97" w:rsidRPr="00D73E97" w:rsidRDefault="00D73E97" w:rsidP="00D73E97">
      <w:pPr>
        <w:pStyle w:val="Paragrafoelenco"/>
        <w:numPr>
          <w:ilvl w:val="0"/>
          <w:numId w:val="1"/>
        </w:numPr>
        <w:jc w:val="both"/>
        <w:rPr>
          <w:rFonts w:ascii="Arial" w:hAnsi="Arial" w:cs="Arial"/>
        </w:rPr>
      </w:pPr>
      <w:r w:rsidRPr="00D73E97">
        <w:rPr>
          <w:rFonts w:ascii="Arial" w:hAnsi="Arial" w:cs="Arial"/>
        </w:rPr>
        <w:t xml:space="preserve">Indicativo e congiuntivo nelle subordinate </w:t>
      </w:r>
    </w:p>
    <w:p w14:paraId="3CD21C6D" w14:textId="46119A40" w:rsidR="00D73E97" w:rsidRPr="00D73E97" w:rsidRDefault="00D73E97" w:rsidP="00D73E97">
      <w:pPr>
        <w:pStyle w:val="Paragrafoelenco"/>
        <w:numPr>
          <w:ilvl w:val="0"/>
          <w:numId w:val="1"/>
        </w:numPr>
        <w:jc w:val="both"/>
        <w:rPr>
          <w:rFonts w:ascii="Arial" w:hAnsi="Arial" w:cs="Arial"/>
        </w:rPr>
      </w:pPr>
      <w:r w:rsidRPr="00D73E97">
        <w:rPr>
          <w:rFonts w:ascii="Arial" w:hAnsi="Arial" w:cs="Arial"/>
        </w:rPr>
        <w:t xml:space="preserve">Completive con </w:t>
      </w:r>
      <w:r w:rsidRPr="00D73E97">
        <w:rPr>
          <w:rFonts w:ascii="Arial" w:hAnsi="Arial" w:cs="Arial"/>
          <w:i/>
        </w:rPr>
        <w:t>quod</w:t>
      </w:r>
    </w:p>
    <w:p w14:paraId="63994CC0" w14:textId="5A68814B" w:rsidR="00D73E97" w:rsidRPr="00D73E97" w:rsidRDefault="00D73E97" w:rsidP="00D73E97">
      <w:pPr>
        <w:pStyle w:val="Paragrafoelenco"/>
        <w:numPr>
          <w:ilvl w:val="0"/>
          <w:numId w:val="1"/>
        </w:numPr>
        <w:jc w:val="both"/>
        <w:rPr>
          <w:rFonts w:ascii="Arial" w:hAnsi="Arial" w:cs="Arial"/>
        </w:rPr>
      </w:pPr>
      <w:r w:rsidRPr="00D73E97">
        <w:rPr>
          <w:rFonts w:ascii="Arial" w:hAnsi="Arial" w:cs="Arial"/>
        </w:rPr>
        <w:t xml:space="preserve">Completive con </w:t>
      </w:r>
      <w:r w:rsidRPr="00D73E97">
        <w:rPr>
          <w:rFonts w:ascii="Arial" w:hAnsi="Arial" w:cs="Arial"/>
          <w:i/>
        </w:rPr>
        <w:t>ut, ne, quonimus, quin</w:t>
      </w:r>
    </w:p>
    <w:p w14:paraId="0B2242B6" w14:textId="34816912" w:rsidR="00D73E97" w:rsidRPr="00D73E97" w:rsidRDefault="00D73E97" w:rsidP="00D73E97">
      <w:pPr>
        <w:pStyle w:val="Paragrafoelenco"/>
        <w:numPr>
          <w:ilvl w:val="0"/>
          <w:numId w:val="1"/>
        </w:numPr>
        <w:jc w:val="both"/>
        <w:rPr>
          <w:rFonts w:ascii="Arial" w:hAnsi="Arial" w:cs="Arial"/>
        </w:rPr>
      </w:pPr>
      <w:r w:rsidRPr="00D73E97">
        <w:rPr>
          <w:rFonts w:ascii="Arial" w:hAnsi="Arial" w:cs="Arial"/>
        </w:rPr>
        <w:t xml:space="preserve">Concessive </w:t>
      </w:r>
    </w:p>
    <w:p w14:paraId="3C65F53E" w14:textId="65CF2699" w:rsidR="00D73E97" w:rsidRPr="00D73E97" w:rsidRDefault="00D73E97" w:rsidP="00D73E97">
      <w:pPr>
        <w:pStyle w:val="Paragrafoelenco"/>
        <w:numPr>
          <w:ilvl w:val="0"/>
          <w:numId w:val="1"/>
        </w:numPr>
        <w:jc w:val="both"/>
        <w:rPr>
          <w:rFonts w:ascii="Arial" w:hAnsi="Arial" w:cs="Arial"/>
        </w:rPr>
      </w:pPr>
      <w:r w:rsidRPr="00D73E97">
        <w:rPr>
          <w:rFonts w:ascii="Arial" w:hAnsi="Arial" w:cs="Arial"/>
        </w:rPr>
        <w:t>Comparative</w:t>
      </w:r>
    </w:p>
    <w:p w14:paraId="2E7E1D0C" w14:textId="0B433179" w:rsidR="00D73E97" w:rsidRPr="00D73E97" w:rsidRDefault="00D73E97" w:rsidP="00D73E97">
      <w:pPr>
        <w:pStyle w:val="Paragrafoelenco"/>
        <w:numPr>
          <w:ilvl w:val="0"/>
          <w:numId w:val="1"/>
        </w:numPr>
        <w:jc w:val="both"/>
        <w:rPr>
          <w:rFonts w:ascii="Arial" w:hAnsi="Arial" w:cs="Arial"/>
        </w:rPr>
      </w:pPr>
      <w:r w:rsidRPr="00D73E97">
        <w:rPr>
          <w:rFonts w:ascii="Arial" w:hAnsi="Arial" w:cs="Arial"/>
        </w:rPr>
        <w:t>Periodo ipotetico</w:t>
      </w:r>
    </w:p>
    <w:p w14:paraId="5950A207" w14:textId="33F28E1E" w:rsidR="00D73E97" w:rsidRPr="00F71D1C" w:rsidRDefault="00D73E97" w:rsidP="00F71D1C">
      <w:pPr>
        <w:pStyle w:val="Paragrafoelenco"/>
        <w:numPr>
          <w:ilvl w:val="0"/>
          <w:numId w:val="1"/>
        </w:numPr>
        <w:jc w:val="both"/>
        <w:rPr>
          <w:rFonts w:ascii="Arial" w:hAnsi="Arial" w:cs="Arial"/>
        </w:rPr>
      </w:pPr>
      <w:r w:rsidRPr="00D73E97">
        <w:rPr>
          <w:rFonts w:ascii="Arial" w:hAnsi="Arial" w:cs="Arial"/>
          <w:i/>
        </w:rPr>
        <w:t>Oratio obliqua</w:t>
      </w:r>
      <w:r w:rsidRPr="00D73E97">
        <w:rPr>
          <w:rFonts w:ascii="Arial" w:hAnsi="Arial" w:cs="Arial"/>
        </w:rPr>
        <w:t>.</w:t>
      </w:r>
    </w:p>
    <w:p w14:paraId="08BBD8AB" w14:textId="38CAA10F" w:rsidR="00D73E97" w:rsidRPr="00AF185B" w:rsidRDefault="00D73E97" w:rsidP="00D73E97">
      <w:pPr>
        <w:jc w:val="both"/>
        <w:rPr>
          <w:rFonts w:ascii="Arial" w:hAnsi="Arial" w:cs="Arial"/>
        </w:rPr>
      </w:pPr>
      <w:r w:rsidRPr="00AF185B">
        <w:rPr>
          <w:rFonts w:ascii="Arial" w:hAnsi="Arial" w:cs="Arial"/>
          <w:u w:val="single"/>
        </w:rPr>
        <w:t>Letteratura latina</w:t>
      </w:r>
      <w:r w:rsidRPr="00AF185B">
        <w:rPr>
          <w:rFonts w:ascii="Arial" w:hAnsi="Arial" w:cs="Arial"/>
        </w:rPr>
        <w:t xml:space="preserve"> dell’età repubblicana e dell’età augustea come di seguito dettagliato:</w:t>
      </w:r>
    </w:p>
    <w:p w14:paraId="2973D57D" w14:textId="629B7307" w:rsidR="00D73E97" w:rsidRPr="00D73E97" w:rsidRDefault="00D73E97" w:rsidP="00D73E97">
      <w:pPr>
        <w:pStyle w:val="Paragrafoelenco"/>
        <w:numPr>
          <w:ilvl w:val="0"/>
          <w:numId w:val="1"/>
        </w:numPr>
        <w:jc w:val="both"/>
        <w:rPr>
          <w:rFonts w:ascii="Arial" w:hAnsi="Arial" w:cs="Arial"/>
        </w:rPr>
      </w:pPr>
      <w:r w:rsidRPr="00D73E97">
        <w:rPr>
          <w:rFonts w:ascii="Arial" w:hAnsi="Arial" w:cs="Arial"/>
        </w:rPr>
        <w:t>Cicerone: i caratteri delle orazioni giudiziarie e deliberative (</w:t>
      </w:r>
      <w:r w:rsidRPr="00D73E97">
        <w:rPr>
          <w:rFonts w:ascii="Arial" w:hAnsi="Arial" w:cs="Arial"/>
          <w:i/>
        </w:rPr>
        <w:t>Catilinariae</w:t>
      </w:r>
      <w:r>
        <w:rPr>
          <w:rFonts w:ascii="Arial" w:hAnsi="Arial" w:cs="Arial"/>
        </w:rPr>
        <w:t xml:space="preserve"> e </w:t>
      </w:r>
      <w:r w:rsidRPr="00D73E97">
        <w:rPr>
          <w:rFonts w:ascii="Arial" w:hAnsi="Arial" w:cs="Arial"/>
          <w:i/>
        </w:rPr>
        <w:t>Verrinae</w:t>
      </w:r>
      <w:r w:rsidRPr="00D73E97">
        <w:rPr>
          <w:rFonts w:ascii="Arial" w:hAnsi="Arial" w:cs="Arial"/>
        </w:rPr>
        <w:t>), il perfetto oratore e le parti della retorica (</w:t>
      </w:r>
      <w:r w:rsidRPr="00D73E97">
        <w:rPr>
          <w:rFonts w:ascii="Arial" w:hAnsi="Arial" w:cs="Arial"/>
          <w:i/>
        </w:rPr>
        <w:t>De oratore</w:t>
      </w:r>
      <w:r w:rsidRPr="00D73E97">
        <w:rPr>
          <w:rFonts w:ascii="Arial" w:hAnsi="Arial" w:cs="Arial"/>
        </w:rPr>
        <w:t>), lo stato ideale (</w:t>
      </w:r>
      <w:r>
        <w:rPr>
          <w:rFonts w:ascii="Arial" w:hAnsi="Arial" w:cs="Arial"/>
          <w:i/>
        </w:rPr>
        <w:t xml:space="preserve">De </w:t>
      </w:r>
      <w:r w:rsidRPr="00D73E97">
        <w:rPr>
          <w:rFonts w:ascii="Arial" w:hAnsi="Arial" w:cs="Arial"/>
          <w:i/>
        </w:rPr>
        <w:t>repubblica</w:t>
      </w:r>
      <w:r w:rsidRPr="00D73E97">
        <w:rPr>
          <w:rFonts w:ascii="Arial" w:hAnsi="Arial" w:cs="Arial"/>
        </w:rPr>
        <w:t xml:space="preserve">); le raccolte epistolari; </w:t>
      </w:r>
    </w:p>
    <w:p w14:paraId="5BD1ED2E" w14:textId="50ED237A" w:rsidR="00D73E97" w:rsidRPr="00D73E97" w:rsidRDefault="00D73E97" w:rsidP="00D73E97">
      <w:pPr>
        <w:pStyle w:val="Paragrafoelenco"/>
        <w:numPr>
          <w:ilvl w:val="0"/>
          <w:numId w:val="1"/>
        </w:numPr>
        <w:jc w:val="both"/>
        <w:rPr>
          <w:rFonts w:ascii="Arial" w:hAnsi="Arial" w:cs="Arial"/>
        </w:rPr>
      </w:pPr>
      <w:r w:rsidRPr="00D73E97">
        <w:rPr>
          <w:rFonts w:ascii="Arial" w:hAnsi="Arial" w:cs="Arial"/>
        </w:rPr>
        <w:t xml:space="preserve">Lucrezio: la poetica e i precedenti letterari, il contenuto del </w:t>
      </w:r>
      <w:r w:rsidRPr="00D73E97">
        <w:rPr>
          <w:rFonts w:ascii="Arial" w:hAnsi="Arial" w:cs="Arial"/>
          <w:i/>
        </w:rPr>
        <w:t>De rerum natura</w:t>
      </w:r>
      <w:r>
        <w:rPr>
          <w:rFonts w:ascii="Arial" w:hAnsi="Arial" w:cs="Arial"/>
        </w:rPr>
        <w:t xml:space="preserve">, il </w:t>
      </w:r>
      <w:r w:rsidRPr="00D73E97">
        <w:rPr>
          <w:rFonts w:ascii="Arial" w:hAnsi="Arial" w:cs="Arial"/>
        </w:rPr>
        <w:t xml:space="preserve">ruolo di Venere, la figura di Epicuro; </w:t>
      </w:r>
    </w:p>
    <w:p w14:paraId="1F84F693" w14:textId="02235374" w:rsidR="00D73E97" w:rsidRPr="00D73E97" w:rsidRDefault="00D73E97" w:rsidP="000D2CB3">
      <w:pPr>
        <w:pStyle w:val="Paragrafoelenco"/>
        <w:numPr>
          <w:ilvl w:val="0"/>
          <w:numId w:val="3"/>
        </w:numPr>
        <w:ind w:left="1060"/>
        <w:jc w:val="both"/>
        <w:rPr>
          <w:rFonts w:ascii="Arial" w:hAnsi="Arial" w:cs="Arial"/>
        </w:rPr>
      </w:pPr>
      <w:r w:rsidRPr="00D73E97">
        <w:rPr>
          <w:rFonts w:ascii="Arial" w:hAnsi="Arial" w:cs="Arial"/>
        </w:rPr>
        <w:t xml:space="preserve">Virgilio: modelli, struttura e contenuti delle </w:t>
      </w:r>
      <w:r w:rsidRPr="00D73E97">
        <w:rPr>
          <w:rFonts w:ascii="Arial" w:hAnsi="Arial" w:cs="Arial"/>
          <w:i/>
        </w:rPr>
        <w:t>Bucoliche</w:t>
      </w:r>
      <w:r w:rsidRPr="00D73E97">
        <w:rPr>
          <w:rFonts w:ascii="Arial" w:hAnsi="Arial" w:cs="Arial"/>
        </w:rPr>
        <w:t xml:space="preserve"> e delle </w:t>
      </w:r>
      <w:r w:rsidRPr="00D73E97">
        <w:rPr>
          <w:rFonts w:ascii="Arial" w:hAnsi="Arial" w:cs="Arial"/>
          <w:i/>
        </w:rPr>
        <w:t>Georgiche</w:t>
      </w:r>
      <w:r w:rsidRPr="00D73E97">
        <w:rPr>
          <w:rFonts w:ascii="Arial" w:hAnsi="Arial" w:cs="Arial"/>
        </w:rPr>
        <w:t>;</w:t>
      </w:r>
      <w:r>
        <w:rPr>
          <w:rFonts w:ascii="Arial" w:hAnsi="Arial" w:cs="Arial"/>
        </w:rPr>
        <w:t xml:space="preserve"> </w:t>
      </w:r>
      <w:r w:rsidRPr="00D73E97">
        <w:rPr>
          <w:rFonts w:ascii="Arial" w:hAnsi="Arial" w:cs="Arial"/>
        </w:rPr>
        <w:t>argomento, genere, contenuto dell’</w:t>
      </w:r>
      <w:r w:rsidRPr="00D73E97">
        <w:rPr>
          <w:rFonts w:ascii="Arial" w:hAnsi="Arial" w:cs="Arial"/>
          <w:i/>
        </w:rPr>
        <w:t>Eneide</w:t>
      </w:r>
      <w:r w:rsidRPr="00D73E97">
        <w:rPr>
          <w:rFonts w:ascii="Arial" w:hAnsi="Arial" w:cs="Arial"/>
        </w:rPr>
        <w:t>, rapp</w:t>
      </w:r>
      <w:r w:rsidR="00F71D1C">
        <w:rPr>
          <w:rFonts w:ascii="Arial" w:hAnsi="Arial" w:cs="Arial"/>
        </w:rPr>
        <w:t xml:space="preserve">orto con i modelli omerici, il </w:t>
      </w:r>
      <w:r w:rsidRPr="00D73E97">
        <w:rPr>
          <w:rFonts w:ascii="Arial" w:hAnsi="Arial" w:cs="Arial"/>
        </w:rPr>
        <w:t>protagonista;</w:t>
      </w:r>
    </w:p>
    <w:p w14:paraId="4AF4185A" w14:textId="230E3D25" w:rsidR="00D73E97" w:rsidRPr="00D73E97" w:rsidRDefault="00D73E97" w:rsidP="000D2CB3">
      <w:pPr>
        <w:pStyle w:val="Paragrafoelenco"/>
        <w:numPr>
          <w:ilvl w:val="0"/>
          <w:numId w:val="3"/>
        </w:numPr>
        <w:ind w:left="1060"/>
        <w:jc w:val="both"/>
        <w:rPr>
          <w:rFonts w:ascii="Arial" w:hAnsi="Arial" w:cs="Arial"/>
        </w:rPr>
      </w:pPr>
      <w:r w:rsidRPr="00D73E97">
        <w:rPr>
          <w:rFonts w:ascii="Arial" w:hAnsi="Arial" w:cs="Arial"/>
        </w:rPr>
        <w:t xml:space="preserve">Orazio: genere letterario, caratteri e contenuti delle </w:t>
      </w:r>
      <w:r w:rsidRPr="00D73E97">
        <w:rPr>
          <w:rFonts w:ascii="Arial" w:hAnsi="Arial" w:cs="Arial"/>
          <w:i/>
        </w:rPr>
        <w:t>Satirae</w:t>
      </w:r>
      <w:r>
        <w:rPr>
          <w:rFonts w:ascii="Arial" w:hAnsi="Arial" w:cs="Arial"/>
        </w:rPr>
        <w:t xml:space="preserve">, caratteri e contenuti di </w:t>
      </w:r>
      <w:r w:rsidRPr="00D73E97">
        <w:rPr>
          <w:rFonts w:ascii="Arial" w:hAnsi="Arial" w:cs="Arial"/>
          <w:i/>
        </w:rPr>
        <w:t>Epodi, Odi</w:t>
      </w:r>
      <w:r w:rsidRPr="00D73E97">
        <w:rPr>
          <w:rFonts w:ascii="Arial" w:hAnsi="Arial" w:cs="Arial"/>
        </w:rPr>
        <w:t xml:space="preserve"> ed </w:t>
      </w:r>
      <w:r w:rsidRPr="00D73E97">
        <w:rPr>
          <w:rFonts w:ascii="Arial" w:hAnsi="Arial" w:cs="Arial"/>
          <w:i/>
        </w:rPr>
        <w:t>Epistulae</w:t>
      </w:r>
      <w:r w:rsidRPr="00D73E97">
        <w:rPr>
          <w:rFonts w:ascii="Arial" w:hAnsi="Arial" w:cs="Arial"/>
        </w:rPr>
        <w:t>;</w:t>
      </w:r>
    </w:p>
    <w:p w14:paraId="11572252" w14:textId="04B11F7E" w:rsidR="00D73E97" w:rsidRPr="00D73E97" w:rsidRDefault="00D73E97" w:rsidP="000D2CB3">
      <w:pPr>
        <w:pStyle w:val="Paragrafoelenco"/>
        <w:numPr>
          <w:ilvl w:val="0"/>
          <w:numId w:val="3"/>
        </w:numPr>
        <w:ind w:left="1060"/>
        <w:jc w:val="both"/>
        <w:rPr>
          <w:rFonts w:ascii="Arial" w:hAnsi="Arial" w:cs="Arial"/>
        </w:rPr>
      </w:pPr>
      <w:r w:rsidRPr="00D73E97">
        <w:rPr>
          <w:rFonts w:ascii="Arial" w:hAnsi="Arial" w:cs="Arial"/>
        </w:rPr>
        <w:t xml:space="preserve">Tibullo: caratteri dell’elegia, la figura di Delia, l’idealizzazione della vita campestre; </w:t>
      </w:r>
    </w:p>
    <w:p w14:paraId="56CC4D4C" w14:textId="0C918ACC" w:rsidR="00D73E97" w:rsidRPr="00D73E97" w:rsidRDefault="00D73E97" w:rsidP="000D2CB3">
      <w:pPr>
        <w:pStyle w:val="Paragrafoelenco"/>
        <w:numPr>
          <w:ilvl w:val="0"/>
          <w:numId w:val="3"/>
        </w:numPr>
        <w:ind w:left="1060"/>
        <w:jc w:val="both"/>
        <w:rPr>
          <w:rFonts w:ascii="Arial" w:hAnsi="Arial" w:cs="Arial"/>
        </w:rPr>
      </w:pPr>
      <w:r w:rsidRPr="00D73E97">
        <w:rPr>
          <w:rFonts w:ascii="Arial" w:hAnsi="Arial" w:cs="Arial"/>
        </w:rPr>
        <w:t>Properzio: caratteri dell’elegia, la figura di Cinzia;</w:t>
      </w:r>
    </w:p>
    <w:p w14:paraId="76BE4E93" w14:textId="563EA160" w:rsidR="00D73E97" w:rsidRPr="00D73E97" w:rsidRDefault="00D73E97" w:rsidP="000D2CB3">
      <w:pPr>
        <w:pStyle w:val="Paragrafoelenco"/>
        <w:numPr>
          <w:ilvl w:val="0"/>
          <w:numId w:val="3"/>
        </w:numPr>
        <w:ind w:left="1060"/>
        <w:jc w:val="both"/>
        <w:rPr>
          <w:rFonts w:ascii="Arial" w:hAnsi="Arial" w:cs="Arial"/>
        </w:rPr>
      </w:pPr>
      <w:r w:rsidRPr="00D73E97">
        <w:rPr>
          <w:rFonts w:ascii="Arial" w:hAnsi="Arial" w:cs="Arial"/>
        </w:rPr>
        <w:t xml:space="preserve">Ovidio: l’interpretazione personale del genere elegiaco (concezione giocosa </w:t>
      </w:r>
      <w:r>
        <w:rPr>
          <w:rFonts w:ascii="Arial" w:hAnsi="Arial" w:cs="Arial"/>
        </w:rPr>
        <w:t xml:space="preserve"> dell’amore </w:t>
      </w:r>
      <w:r w:rsidRPr="00D73E97">
        <w:rPr>
          <w:rFonts w:ascii="Arial" w:hAnsi="Arial" w:cs="Arial"/>
        </w:rPr>
        <w:t xml:space="preserve">negli </w:t>
      </w:r>
      <w:r w:rsidRPr="00D73E97">
        <w:rPr>
          <w:rFonts w:ascii="Arial" w:hAnsi="Arial" w:cs="Arial"/>
          <w:i/>
        </w:rPr>
        <w:t>Amores</w:t>
      </w:r>
      <w:r w:rsidRPr="00D73E97">
        <w:rPr>
          <w:rFonts w:ascii="Arial" w:hAnsi="Arial" w:cs="Arial"/>
        </w:rPr>
        <w:t>); elegie in forma di lettere, contenuti e caratteri dell’</w:t>
      </w:r>
      <w:r w:rsidRPr="00D73E97">
        <w:rPr>
          <w:rFonts w:ascii="Arial" w:hAnsi="Arial" w:cs="Arial"/>
          <w:i/>
        </w:rPr>
        <w:t>Heroides</w:t>
      </w:r>
      <w:r w:rsidRPr="00D73E97">
        <w:rPr>
          <w:rFonts w:ascii="Arial" w:hAnsi="Arial" w:cs="Arial"/>
        </w:rPr>
        <w:t>; l’</w:t>
      </w:r>
      <w:r w:rsidRPr="00D73E97">
        <w:rPr>
          <w:rFonts w:ascii="Arial" w:hAnsi="Arial" w:cs="Arial"/>
          <w:i/>
        </w:rPr>
        <w:t>Ars amatoria</w:t>
      </w:r>
      <w:r w:rsidRPr="00D73E97">
        <w:rPr>
          <w:rFonts w:ascii="Arial" w:hAnsi="Arial" w:cs="Arial"/>
        </w:rPr>
        <w:t xml:space="preserve">; le </w:t>
      </w:r>
      <w:r w:rsidRPr="00D73E97">
        <w:rPr>
          <w:rFonts w:ascii="Arial" w:hAnsi="Arial" w:cs="Arial"/>
          <w:i/>
        </w:rPr>
        <w:t>Metamorfosi</w:t>
      </w:r>
      <w:r w:rsidRPr="00D73E97">
        <w:rPr>
          <w:rFonts w:ascii="Arial" w:hAnsi="Arial" w:cs="Arial"/>
        </w:rPr>
        <w:t xml:space="preserve"> (genere letterario e rapporti con i modelli); l’elegie dell’esilio (</w:t>
      </w:r>
      <w:r w:rsidRPr="00D73E97">
        <w:rPr>
          <w:rFonts w:ascii="Arial" w:hAnsi="Arial" w:cs="Arial"/>
          <w:i/>
        </w:rPr>
        <w:t>Tristia</w:t>
      </w:r>
      <w:r w:rsidRPr="00D73E97">
        <w:rPr>
          <w:rFonts w:ascii="Arial" w:hAnsi="Arial" w:cs="Arial"/>
        </w:rPr>
        <w:t xml:space="preserve"> ed </w:t>
      </w:r>
      <w:r w:rsidRPr="00D73E97">
        <w:rPr>
          <w:rFonts w:ascii="Arial" w:hAnsi="Arial" w:cs="Arial"/>
          <w:i/>
        </w:rPr>
        <w:t>Epistulae ex Ponto</w:t>
      </w:r>
      <w:r w:rsidRPr="00D73E97">
        <w:rPr>
          <w:rFonts w:ascii="Arial" w:hAnsi="Arial" w:cs="Arial"/>
        </w:rPr>
        <w:t xml:space="preserve">); </w:t>
      </w:r>
    </w:p>
    <w:p w14:paraId="71DEA025" w14:textId="53A3069E" w:rsidR="00D73E97" w:rsidRPr="00F71D1C" w:rsidRDefault="00D73E97" w:rsidP="00F71D1C">
      <w:pPr>
        <w:pStyle w:val="Paragrafoelenco"/>
        <w:numPr>
          <w:ilvl w:val="0"/>
          <w:numId w:val="3"/>
        </w:numPr>
        <w:ind w:left="1060"/>
        <w:jc w:val="both"/>
        <w:rPr>
          <w:rFonts w:ascii="Arial" w:hAnsi="Arial" w:cs="Arial"/>
        </w:rPr>
      </w:pPr>
      <w:r w:rsidRPr="00D73E97">
        <w:rPr>
          <w:rFonts w:ascii="Arial" w:hAnsi="Arial" w:cs="Arial"/>
        </w:rPr>
        <w:t>Livio: struttura e contenuti dell’</w:t>
      </w:r>
      <w:r w:rsidRPr="00D73E97">
        <w:rPr>
          <w:rFonts w:ascii="Arial" w:hAnsi="Arial" w:cs="Arial"/>
          <w:i/>
        </w:rPr>
        <w:t>Ab urbe condita</w:t>
      </w:r>
      <w:r w:rsidRPr="00D73E97">
        <w:rPr>
          <w:rFonts w:ascii="Arial" w:hAnsi="Arial" w:cs="Arial"/>
        </w:rPr>
        <w:t>, fonti, metodo, finalità e ideologia.</w:t>
      </w:r>
    </w:p>
    <w:p w14:paraId="2D340537" w14:textId="77777777" w:rsidR="00D73E97" w:rsidRDefault="00D73E97" w:rsidP="00D73E97">
      <w:pPr>
        <w:widowControl w:val="0"/>
        <w:autoSpaceDE w:val="0"/>
        <w:autoSpaceDN w:val="0"/>
        <w:adjustRightInd w:val="0"/>
        <w:jc w:val="both"/>
        <w:rPr>
          <w:rFonts w:ascii="Arial" w:hAnsi="Arial" w:cs="Arial"/>
        </w:rPr>
      </w:pPr>
      <w:r w:rsidRPr="009735CD">
        <w:rPr>
          <w:rFonts w:ascii="Arial" w:hAnsi="Arial" w:cs="Arial"/>
          <w:u w:val="single"/>
        </w:rPr>
        <w:t>Autori</w:t>
      </w:r>
      <w:r w:rsidRPr="00BD00A2">
        <w:rPr>
          <w:rFonts w:ascii="Arial" w:hAnsi="Arial" w:cs="Arial"/>
        </w:rPr>
        <w:t xml:space="preserve"> </w:t>
      </w:r>
      <w:r w:rsidRPr="00AF185B">
        <w:rPr>
          <w:rFonts w:ascii="Arial" w:hAnsi="Arial" w:cs="Arial"/>
        </w:rPr>
        <w:t>come di seguito dettagliato</w:t>
      </w:r>
      <w:r>
        <w:rPr>
          <w:rFonts w:ascii="Arial" w:hAnsi="Arial" w:cs="Arial"/>
        </w:rPr>
        <w:t xml:space="preserve">: </w:t>
      </w:r>
    </w:p>
    <w:p w14:paraId="2F81633C" w14:textId="77777777" w:rsidR="00D73E97" w:rsidRDefault="00D73E97" w:rsidP="00D73E97">
      <w:pPr>
        <w:jc w:val="both"/>
        <w:rPr>
          <w:rFonts w:ascii="Arial" w:hAnsi="Arial" w:cs="Arial"/>
        </w:rPr>
      </w:pPr>
      <w:r>
        <w:rPr>
          <w:rFonts w:ascii="Arial" w:hAnsi="Arial" w:cs="Arial"/>
        </w:rPr>
        <w:t>T</w:t>
      </w:r>
      <w:r w:rsidRPr="009E5EDE">
        <w:rPr>
          <w:rFonts w:ascii="Arial" w:hAnsi="Arial" w:cs="Arial"/>
        </w:rPr>
        <w:t xml:space="preserve">raduzione, commento, conoscenza degli aspetti grammaticali e dei paradigmi verbali almeno dei seguenti testi: </w:t>
      </w:r>
    </w:p>
    <w:p w14:paraId="11C8CB6B" w14:textId="77777777" w:rsidR="00D73E97" w:rsidRDefault="00D73E97" w:rsidP="00D73E97">
      <w:pPr>
        <w:widowControl w:val="0"/>
        <w:autoSpaceDE w:val="0"/>
        <w:autoSpaceDN w:val="0"/>
        <w:adjustRightInd w:val="0"/>
        <w:jc w:val="both"/>
        <w:rPr>
          <w:rFonts w:ascii="Arial" w:hAnsi="Arial" w:cs="Arial"/>
        </w:rPr>
      </w:pPr>
      <w:r>
        <w:rPr>
          <w:rFonts w:ascii="Arial" w:hAnsi="Arial" w:cs="Arial"/>
        </w:rPr>
        <w:lastRenderedPageBreak/>
        <w:tab/>
        <w:t xml:space="preserve">- Lucrezio: almeno cento versi a scelta; </w:t>
      </w:r>
    </w:p>
    <w:p w14:paraId="5F307A72" w14:textId="77777777" w:rsidR="00D73E97" w:rsidRDefault="00D73E97" w:rsidP="00D73E97">
      <w:pPr>
        <w:widowControl w:val="0"/>
        <w:autoSpaceDE w:val="0"/>
        <w:autoSpaceDN w:val="0"/>
        <w:adjustRightInd w:val="0"/>
        <w:jc w:val="both"/>
        <w:rPr>
          <w:rFonts w:ascii="Arial" w:hAnsi="Arial" w:cs="Arial"/>
        </w:rPr>
      </w:pPr>
      <w:r>
        <w:rPr>
          <w:rFonts w:ascii="Arial" w:hAnsi="Arial" w:cs="Arial"/>
        </w:rPr>
        <w:tab/>
        <w:t>- Virgilio: almeno</w:t>
      </w:r>
      <w:r w:rsidRPr="00AF185B">
        <w:rPr>
          <w:rFonts w:ascii="Arial" w:hAnsi="Arial" w:cs="Arial"/>
        </w:rPr>
        <w:t xml:space="preserve"> cento versi a scelta dall’</w:t>
      </w:r>
      <w:r w:rsidRPr="00AF185B">
        <w:rPr>
          <w:rFonts w:ascii="Arial" w:hAnsi="Arial" w:cs="Arial"/>
          <w:i/>
        </w:rPr>
        <w:t>Eneide</w:t>
      </w:r>
      <w:r w:rsidRPr="00AF185B">
        <w:rPr>
          <w:rFonts w:ascii="Arial" w:hAnsi="Arial" w:cs="Arial"/>
        </w:rPr>
        <w:t xml:space="preserve"> e di una </w:t>
      </w:r>
      <w:r w:rsidRPr="00AF185B">
        <w:rPr>
          <w:rFonts w:ascii="Arial" w:hAnsi="Arial" w:cs="Arial"/>
          <w:i/>
        </w:rPr>
        <w:t>Bucolica</w:t>
      </w:r>
      <w:r w:rsidRPr="00AF185B">
        <w:rPr>
          <w:rFonts w:ascii="Arial" w:hAnsi="Arial" w:cs="Arial"/>
        </w:rPr>
        <w:t xml:space="preserve"> a scelta</w:t>
      </w:r>
      <w:r>
        <w:rPr>
          <w:rFonts w:ascii="Arial" w:hAnsi="Arial" w:cs="Arial"/>
        </w:rPr>
        <w:t>;</w:t>
      </w:r>
    </w:p>
    <w:p w14:paraId="61D6588E" w14:textId="77777777" w:rsidR="00D73E97" w:rsidRDefault="00D73E97" w:rsidP="00D73E97">
      <w:pPr>
        <w:widowControl w:val="0"/>
        <w:autoSpaceDE w:val="0"/>
        <w:autoSpaceDN w:val="0"/>
        <w:adjustRightInd w:val="0"/>
        <w:jc w:val="both"/>
        <w:rPr>
          <w:rFonts w:ascii="Arial" w:hAnsi="Arial" w:cs="Arial"/>
        </w:rPr>
      </w:pPr>
      <w:r>
        <w:rPr>
          <w:rFonts w:ascii="Arial" w:hAnsi="Arial" w:cs="Arial"/>
        </w:rPr>
        <w:tab/>
        <w:t xml:space="preserve">- Orazio: </w:t>
      </w:r>
      <w:r w:rsidRPr="00AF185B">
        <w:rPr>
          <w:rFonts w:ascii="Arial" w:hAnsi="Arial" w:cs="Arial"/>
        </w:rPr>
        <w:t>una satira e tre carmi a scelta</w:t>
      </w:r>
      <w:r>
        <w:rPr>
          <w:rFonts w:ascii="Arial" w:hAnsi="Arial" w:cs="Arial"/>
        </w:rPr>
        <w:t>;</w:t>
      </w:r>
    </w:p>
    <w:p w14:paraId="77102410" w14:textId="77777777" w:rsidR="00D73E97" w:rsidRDefault="00D73E97" w:rsidP="00D73E97">
      <w:pPr>
        <w:widowControl w:val="0"/>
        <w:autoSpaceDE w:val="0"/>
        <w:autoSpaceDN w:val="0"/>
        <w:adjustRightInd w:val="0"/>
        <w:jc w:val="both"/>
        <w:rPr>
          <w:rFonts w:ascii="Arial" w:hAnsi="Arial" w:cs="Arial"/>
        </w:rPr>
      </w:pPr>
      <w:r>
        <w:rPr>
          <w:rFonts w:ascii="Arial" w:hAnsi="Arial" w:cs="Arial"/>
        </w:rPr>
        <w:tab/>
        <w:t xml:space="preserve">- Livio: </w:t>
      </w:r>
      <w:r w:rsidRPr="00AF185B">
        <w:rPr>
          <w:rFonts w:ascii="Arial" w:hAnsi="Arial" w:cs="Arial"/>
        </w:rPr>
        <w:t>cinque capitoli a scelta</w:t>
      </w:r>
      <w:r>
        <w:rPr>
          <w:rFonts w:ascii="Arial" w:hAnsi="Arial" w:cs="Arial"/>
        </w:rPr>
        <w:t>.</w:t>
      </w:r>
    </w:p>
    <w:p w14:paraId="414469E8" w14:textId="77777777" w:rsidR="00D73E97" w:rsidRDefault="00D73E97" w:rsidP="00D73E97">
      <w:pPr>
        <w:widowControl w:val="0"/>
        <w:autoSpaceDE w:val="0"/>
        <w:autoSpaceDN w:val="0"/>
        <w:adjustRightInd w:val="0"/>
        <w:jc w:val="both"/>
        <w:rPr>
          <w:rFonts w:ascii="Arial" w:hAnsi="Arial" w:cs="Arial"/>
        </w:rPr>
      </w:pPr>
    </w:p>
    <w:p w14:paraId="789FB8ED" w14:textId="77777777" w:rsidR="00D73E97" w:rsidRPr="009B74F1" w:rsidRDefault="00D73E97" w:rsidP="00D73E97">
      <w:pPr>
        <w:rPr>
          <w:rFonts w:ascii="Arial" w:hAnsi="Arial" w:cs="Arial"/>
        </w:rPr>
      </w:pPr>
      <w:r>
        <w:rPr>
          <w:rFonts w:ascii="Arial" w:hAnsi="Arial" w:cs="Arial"/>
          <w:b/>
        </w:rPr>
        <w:t xml:space="preserve">TIPOLOGIA DI PROVA: scritta </w:t>
      </w:r>
      <w:r w:rsidRPr="009E5EDE">
        <w:rPr>
          <w:rFonts w:ascii="Arial" w:hAnsi="Arial" w:cs="Arial"/>
        </w:rPr>
        <w:t>(</w:t>
      </w:r>
      <w:r>
        <w:rPr>
          <w:rFonts w:ascii="Arial" w:hAnsi="Arial" w:cs="Arial"/>
        </w:rPr>
        <w:t xml:space="preserve">traduzione dal latino all’italiano di un brano di 10-12 righe; </w:t>
      </w:r>
      <w:r w:rsidRPr="009E5EDE">
        <w:rPr>
          <w:rFonts w:ascii="Arial" w:hAnsi="Arial" w:cs="Arial"/>
        </w:rPr>
        <w:t>è ammesso l’uso del dizionario)</w:t>
      </w:r>
      <w:r>
        <w:rPr>
          <w:rFonts w:ascii="Arial" w:hAnsi="Arial" w:cs="Arial"/>
        </w:rPr>
        <w:t xml:space="preserve"> e </w:t>
      </w:r>
      <w:r>
        <w:rPr>
          <w:rFonts w:ascii="Arial" w:hAnsi="Arial" w:cs="Arial"/>
          <w:b/>
        </w:rPr>
        <w:t xml:space="preserve">orale </w:t>
      </w:r>
      <w:r w:rsidRPr="009B74F1">
        <w:rPr>
          <w:rFonts w:ascii="Arial" w:hAnsi="Arial" w:cs="Arial"/>
        </w:rPr>
        <w:t>(letteratura e autori)</w:t>
      </w:r>
    </w:p>
    <w:p w14:paraId="22865F86" w14:textId="77777777" w:rsidR="00D73E97" w:rsidRDefault="00D73E97" w:rsidP="00D73E97">
      <w:pPr>
        <w:widowControl w:val="0"/>
        <w:autoSpaceDE w:val="0"/>
        <w:autoSpaceDN w:val="0"/>
        <w:adjustRightInd w:val="0"/>
        <w:jc w:val="both"/>
        <w:rPr>
          <w:rFonts w:ascii="Arial" w:hAnsi="Arial" w:cs="Arial"/>
        </w:rPr>
      </w:pPr>
    </w:p>
    <w:p w14:paraId="07C46760" w14:textId="3BC1CA6C" w:rsidR="00D73E97" w:rsidRPr="00D73E97" w:rsidRDefault="00D73E97" w:rsidP="00D73E97">
      <w:pPr>
        <w:widowControl w:val="0"/>
        <w:autoSpaceDE w:val="0"/>
        <w:autoSpaceDN w:val="0"/>
        <w:adjustRightInd w:val="0"/>
        <w:jc w:val="both"/>
        <w:rPr>
          <w:rFonts w:ascii="Arial" w:hAnsi="Arial" w:cs="Arial"/>
          <w:b/>
        </w:rPr>
      </w:pPr>
      <w:r w:rsidRPr="007319A5">
        <w:rPr>
          <w:rFonts w:ascii="Arial" w:hAnsi="Arial" w:cs="Arial"/>
          <w:b/>
        </w:rPr>
        <w:t>ESEMPIO DI PROVA SCRITTA</w:t>
      </w:r>
      <w:r>
        <w:rPr>
          <w:rFonts w:ascii="Arial" w:hAnsi="Arial" w:cs="Arial"/>
          <w:b/>
        </w:rPr>
        <w:t xml:space="preserve"> </w:t>
      </w:r>
    </w:p>
    <w:p w14:paraId="6AE571D5" w14:textId="147F7651" w:rsidR="00D73E97" w:rsidRPr="00D73E97" w:rsidRDefault="00D73E97" w:rsidP="00D73E97">
      <w:pPr>
        <w:rPr>
          <w:rFonts w:ascii="Arial" w:hAnsi="Arial" w:cs="Arial"/>
          <w:i/>
        </w:rPr>
      </w:pPr>
      <w:r w:rsidRPr="00AF185B">
        <w:rPr>
          <w:rFonts w:ascii="Arial" w:hAnsi="Arial" w:cs="Arial"/>
          <w:i/>
        </w:rPr>
        <w:t>Cicerone assume la difesa di Sesto Roscio</w:t>
      </w:r>
    </w:p>
    <w:p w14:paraId="7F4CE000" w14:textId="77777777" w:rsidR="00D73E97" w:rsidRPr="00AF185B" w:rsidRDefault="00D73E97" w:rsidP="00D73E97">
      <w:pPr>
        <w:jc w:val="both"/>
        <w:rPr>
          <w:rFonts w:ascii="Arial" w:hAnsi="Arial" w:cs="Arial"/>
        </w:rPr>
      </w:pPr>
      <w:r w:rsidRPr="00AF185B">
        <w:rPr>
          <w:rFonts w:ascii="Arial" w:hAnsi="Arial" w:cs="Arial"/>
          <w:shd w:val="clear" w:color="auto" w:fill="FCFCFF"/>
        </w:rPr>
        <w:t xml:space="preserve">Credo ego vos, iudices, mirari, quid sit quod, cum tot summi oratores hominesque nobilissimi sedeant, ego potissimum surrexerim, is, qui neque aetate neque ingenio neque auctoritate sim cum his, qui sedeant, comparandus. Omnes hi, quos videtis adesse in hac causa, iniuriam novo scelere conflatam putant oportere defendi, defendere ipsi propter iniquitatem temporum non audent. </w:t>
      </w:r>
      <w:r w:rsidRPr="004A23E2">
        <w:rPr>
          <w:rFonts w:ascii="Arial" w:hAnsi="Arial" w:cs="Arial"/>
          <w:shd w:val="clear" w:color="auto" w:fill="FCFCFF"/>
          <w:lang w:val="en-US"/>
        </w:rPr>
        <w:t xml:space="preserve">Ita fit ut adsint propterea quod officium sequuntur, taceant autem idcirco quia periculum vitant. </w:t>
      </w:r>
      <w:r w:rsidRPr="00AF185B">
        <w:rPr>
          <w:rFonts w:ascii="Arial" w:hAnsi="Arial" w:cs="Arial"/>
          <w:shd w:val="clear" w:color="auto" w:fill="FCFCFF"/>
        </w:rPr>
        <w:t xml:space="preserve">Quid ergo? Audacissimus ego ex omnibus? Minime. An tanto officiosior quam ceteri? </w:t>
      </w:r>
      <w:r w:rsidRPr="004A23E2">
        <w:rPr>
          <w:rFonts w:ascii="Arial" w:hAnsi="Arial" w:cs="Arial"/>
          <w:shd w:val="clear" w:color="auto" w:fill="FCFCFF"/>
          <w:lang w:val="en-US"/>
        </w:rPr>
        <w:t xml:space="preserve">Ne istius quidem laudis ita sum cupidus, ut aliis eam praereptam velim. Quae me igitur res praeter ceteros impulit ut causam Sex. </w:t>
      </w:r>
      <w:r w:rsidRPr="00AF185B">
        <w:rPr>
          <w:rFonts w:ascii="Arial" w:hAnsi="Arial" w:cs="Arial"/>
          <w:shd w:val="clear" w:color="auto" w:fill="FCFCFF"/>
        </w:rPr>
        <w:t xml:space="preserve">Rosci reciperem? Quia, si qui istorum dixisset, quos videtis adesse, in quibus summa auctoritas est atque amplitudo, si verbum de re publica fecisset, multo plura dixisse, quam dixisset, putaretur. </w:t>
      </w:r>
      <w:r w:rsidRPr="00AF185B">
        <w:rPr>
          <w:rStyle w:val="Enfasicorsivo"/>
          <w:rFonts w:ascii="Arial" w:hAnsi="Arial" w:cs="Arial"/>
          <w:bCs/>
          <w:shd w:val="clear" w:color="auto" w:fill="FFFFFF"/>
        </w:rPr>
        <w:t>Ego autem si omnia, quae dicenda sunt</w:t>
      </w:r>
      <w:r w:rsidRPr="00AF185B">
        <w:rPr>
          <w:rFonts w:ascii="Arial" w:hAnsi="Arial" w:cs="Arial"/>
          <w:shd w:val="clear" w:color="auto" w:fill="FFFFFF"/>
        </w:rPr>
        <w:t xml:space="preserve"> </w:t>
      </w:r>
      <w:r w:rsidRPr="00AF185B">
        <w:rPr>
          <w:rStyle w:val="Enfasicorsivo"/>
          <w:rFonts w:ascii="Arial" w:hAnsi="Arial" w:cs="Arial"/>
          <w:bCs/>
          <w:shd w:val="clear" w:color="auto" w:fill="FFFFFF"/>
        </w:rPr>
        <w:t>libere dixero</w:t>
      </w:r>
      <w:r w:rsidRPr="00AF185B">
        <w:rPr>
          <w:rFonts w:ascii="Arial" w:hAnsi="Arial" w:cs="Arial"/>
          <w:shd w:val="clear" w:color="auto" w:fill="FFFFFF"/>
        </w:rPr>
        <w:t>, nequaquam tamen similiter oratio mea exire atque in volgus emanare poterit.</w:t>
      </w:r>
    </w:p>
    <w:p w14:paraId="433A684B" w14:textId="77777777" w:rsidR="00D73E97" w:rsidRDefault="00D73E97" w:rsidP="00D73E97">
      <w:pPr>
        <w:jc w:val="both"/>
        <w:rPr>
          <w:rFonts w:ascii="Arial" w:hAnsi="Arial" w:cs="Arial"/>
        </w:rPr>
      </w:pPr>
    </w:p>
    <w:p w14:paraId="32BFEEAC" w14:textId="77777777" w:rsidR="00D73E97" w:rsidRPr="00173D0A" w:rsidRDefault="00D73E97" w:rsidP="00D73E97">
      <w:pPr>
        <w:jc w:val="both"/>
        <w:rPr>
          <w:rFonts w:ascii="Arial" w:hAnsi="Arial" w:cs="Arial"/>
        </w:rPr>
      </w:pPr>
      <w:r w:rsidRPr="00196594">
        <w:rPr>
          <w:rFonts w:ascii="Arial" w:hAnsi="Arial" w:cs="Arial"/>
          <w:i/>
        </w:rPr>
        <w:t>(Cicerone)</w:t>
      </w:r>
    </w:p>
    <w:p w14:paraId="3B0AE590" w14:textId="77777777" w:rsidR="007073B6" w:rsidRDefault="007073B6"/>
    <w:p w14:paraId="78EAB62C" w14:textId="77777777" w:rsidR="00D73E97" w:rsidRDefault="00D73E97"/>
    <w:p w14:paraId="5F5BB164" w14:textId="77777777" w:rsidR="00D73E97" w:rsidRDefault="00D73E97"/>
    <w:p w14:paraId="5BB12976" w14:textId="77777777" w:rsidR="00D73E97" w:rsidRDefault="00D73E97"/>
    <w:p w14:paraId="36906F6E" w14:textId="77777777" w:rsidR="00D73E97" w:rsidRDefault="00D73E97"/>
    <w:p w14:paraId="5E0FA773" w14:textId="77777777" w:rsidR="00D73E97" w:rsidRDefault="00D73E97"/>
    <w:p w14:paraId="1997D47A" w14:textId="77777777" w:rsidR="00D73E97" w:rsidRDefault="00D73E97"/>
    <w:p w14:paraId="70BEFCCC" w14:textId="77777777" w:rsidR="00D73E97" w:rsidRDefault="00D73E97"/>
    <w:p w14:paraId="69F50BF4" w14:textId="77777777" w:rsidR="00D73E97" w:rsidRDefault="00D73E97"/>
    <w:p w14:paraId="78D87491" w14:textId="77777777" w:rsidR="00D73E97" w:rsidRDefault="00D73E97"/>
    <w:p w14:paraId="22FCD238" w14:textId="77777777" w:rsidR="00D73E97" w:rsidRDefault="00D73E97"/>
    <w:p w14:paraId="5819656A" w14:textId="77777777" w:rsidR="00D73E97" w:rsidRDefault="00D73E97"/>
    <w:p w14:paraId="615480C0" w14:textId="77777777" w:rsidR="00D73E97" w:rsidRDefault="00D73E97"/>
    <w:p w14:paraId="01DC3F83" w14:textId="77777777" w:rsidR="00D73E97" w:rsidRDefault="00D73E97"/>
    <w:p w14:paraId="797D3E6E" w14:textId="77777777" w:rsidR="00D73E97" w:rsidRDefault="00D73E97"/>
    <w:p w14:paraId="54D10ADB" w14:textId="77777777" w:rsidR="00D73E97" w:rsidRDefault="00D73E97"/>
    <w:p w14:paraId="729A5EEE" w14:textId="77777777" w:rsidR="00D73E97" w:rsidRDefault="00D73E97"/>
    <w:p w14:paraId="2738B577" w14:textId="77777777" w:rsidR="00D73E97" w:rsidRDefault="00D73E97"/>
    <w:p w14:paraId="45966A60" w14:textId="77777777" w:rsidR="00D73E97" w:rsidRDefault="00D73E97"/>
    <w:p w14:paraId="367BBE0A" w14:textId="77777777" w:rsidR="00D73E97" w:rsidRDefault="00D73E97"/>
    <w:p w14:paraId="44366551" w14:textId="77777777" w:rsidR="00D73E97" w:rsidRDefault="00D73E97"/>
    <w:p w14:paraId="3041B803" w14:textId="77777777" w:rsidR="00F71D1C" w:rsidRDefault="00F71D1C"/>
    <w:p w14:paraId="643D120C" w14:textId="77777777" w:rsidR="00F71D1C" w:rsidRDefault="00F71D1C"/>
    <w:p w14:paraId="15EA30BA" w14:textId="77777777" w:rsidR="00F71D1C" w:rsidRDefault="00F71D1C"/>
    <w:p w14:paraId="7AD5AC9B" w14:textId="5305DCB7" w:rsidR="00D73E97" w:rsidRPr="00D73E97" w:rsidRDefault="00F71D1C" w:rsidP="00D73E97">
      <w:r>
        <w:br w:type="page"/>
      </w:r>
      <w:r w:rsidR="00D73E97" w:rsidRPr="00362EE2">
        <w:rPr>
          <w:rFonts w:ascii="Arial" w:hAnsi="Arial"/>
          <w:b/>
          <w:color w:val="000000"/>
        </w:rPr>
        <w:lastRenderedPageBreak/>
        <w:t>DIPARTIMENTO DI: Lingue Straniere</w:t>
      </w:r>
    </w:p>
    <w:p w14:paraId="724BAAD2" w14:textId="63F4D8DC" w:rsidR="00D73E97" w:rsidRPr="00362EE2" w:rsidRDefault="00D73E97" w:rsidP="00D73E97">
      <w:pPr>
        <w:pStyle w:val="Textbody"/>
        <w:spacing w:after="160" w:line="309" w:lineRule="auto"/>
        <w:jc w:val="both"/>
        <w:rPr>
          <w:rFonts w:ascii="Arial" w:hAnsi="Arial"/>
          <w:b/>
          <w:color w:val="000000"/>
          <w:lang w:val="it-IT"/>
        </w:rPr>
      </w:pPr>
      <w:r w:rsidRPr="00D73E97">
        <w:rPr>
          <w:rFonts w:ascii="Arial" w:hAnsi="Arial"/>
          <w:b/>
          <w:color w:val="000000"/>
          <w:highlight w:val="yellow"/>
          <w:lang w:val="it-IT"/>
        </w:rPr>
        <w:t>MATERIA: INGLESE</w:t>
      </w:r>
    </w:p>
    <w:p w14:paraId="00DCE9BC" w14:textId="77777777" w:rsidR="00D73E97" w:rsidRPr="00362EE2" w:rsidRDefault="00D73E97" w:rsidP="00D73E97">
      <w:pPr>
        <w:pStyle w:val="Textbody"/>
        <w:spacing w:after="160"/>
        <w:contextualSpacing/>
        <w:jc w:val="both"/>
        <w:rPr>
          <w:rFonts w:ascii="Arial" w:hAnsi="Arial"/>
          <w:b/>
          <w:color w:val="000000"/>
          <w:lang w:val="it-IT"/>
        </w:rPr>
      </w:pPr>
      <w:r w:rsidRPr="00362EE2">
        <w:rPr>
          <w:rFonts w:ascii="Arial" w:hAnsi="Arial"/>
          <w:b/>
          <w:color w:val="000000"/>
          <w:lang w:val="it-IT"/>
        </w:rPr>
        <w:t>OBIETTIVI MINIMI:</w:t>
      </w:r>
    </w:p>
    <w:p w14:paraId="35FF8E4A" w14:textId="77777777" w:rsidR="00D73E97" w:rsidRPr="00362EE2" w:rsidRDefault="00D73E97" w:rsidP="00D73E97">
      <w:pPr>
        <w:pStyle w:val="Standard"/>
        <w:contextualSpacing/>
        <w:jc w:val="both"/>
        <w:rPr>
          <w:rFonts w:ascii="Arial" w:hAnsi="Arial"/>
          <w:lang w:val="it-IT"/>
        </w:rPr>
      </w:pPr>
      <w:r w:rsidRPr="00362EE2">
        <w:rPr>
          <w:rFonts w:ascii="Arial" w:hAnsi="Arial"/>
          <w:lang w:val="it-IT"/>
        </w:rPr>
        <w:t>I criteri guida per l’accertamento dell’acquisizione degli obiettivi disciplinari minimi per raggiungere il livello di sufficienza sono i seguenti:</w:t>
      </w:r>
    </w:p>
    <w:p w14:paraId="2802812E" w14:textId="77777777" w:rsidR="00D73E97" w:rsidRPr="00362EE2" w:rsidRDefault="00D73E97" w:rsidP="000D2CB3">
      <w:pPr>
        <w:pStyle w:val="Standard"/>
        <w:numPr>
          <w:ilvl w:val="0"/>
          <w:numId w:val="4"/>
        </w:numPr>
        <w:contextualSpacing/>
        <w:jc w:val="both"/>
        <w:rPr>
          <w:rFonts w:ascii="Arial" w:hAnsi="Arial"/>
          <w:lang w:val="it-IT"/>
        </w:rPr>
      </w:pPr>
      <w:r w:rsidRPr="00362EE2">
        <w:rPr>
          <w:rFonts w:ascii="Arial" w:hAnsi="Arial"/>
          <w:lang w:val="it-IT"/>
        </w:rPr>
        <w:t>conoscenza completa, anche se superficiale e non approfondita, degli aspetti essenziali dell’argomento richiesto;</w:t>
      </w:r>
    </w:p>
    <w:p w14:paraId="03228DEB" w14:textId="77777777" w:rsidR="00D73E97" w:rsidRPr="00362EE2" w:rsidRDefault="00D73E97" w:rsidP="000D2CB3">
      <w:pPr>
        <w:pStyle w:val="Standard"/>
        <w:numPr>
          <w:ilvl w:val="0"/>
          <w:numId w:val="4"/>
        </w:numPr>
        <w:jc w:val="both"/>
        <w:rPr>
          <w:rFonts w:ascii="Arial" w:hAnsi="Arial"/>
          <w:lang w:val="it-IT"/>
        </w:rPr>
      </w:pPr>
      <w:r w:rsidRPr="00362EE2">
        <w:rPr>
          <w:rFonts w:ascii="Arial" w:hAnsi="Arial"/>
          <w:lang w:val="it-IT"/>
        </w:rPr>
        <w:t xml:space="preserve">accettabile abilità di </w:t>
      </w:r>
      <w:r w:rsidRPr="00362EE2">
        <w:rPr>
          <w:rFonts w:ascii="Arial" w:hAnsi="Arial"/>
          <w:i/>
          <w:iCs/>
          <w:lang w:val="it-IT"/>
        </w:rPr>
        <w:t>listening</w:t>
      </w:r>
      <w:r w:rsidRPr="00362EE2">
        <w:rPr>
          <w:rFonts w:ascii="Arial" w:hAnsi="Arial"/>
          <w:lang w:val="it-IT"/>
        </w:rPr>
        <w:t xml:space="preserve">, </w:t>
      </w:r>
      <w:r w:rsidRPr="00362EE2">
        <w:rPr>
          <w:rFonts w:ascii="Arial" w:hAnsi="Arial"/>
          <w:i/>
          <w:iCs/>
          <w:lang w:val="it-IT"/>
        </w:rPr>
        <w:t>speaking</w:t>
      </w:r>
      <w:r w:rsidRPr="00362EE2">
        <w:rPr>
          <w:rFonts w:ascii="Arial" w:hAnsi="Arial"/>
          <w:lang w:val="it-IT"/>
        </w:rPr>
        <w:t xml:space="preserve">, </w:t>
      </w:r>
      <w:r w:rsidRPr="00362EE2">
        <w:rPr>
          <w:rFonts w:ascii="Arial" w:hAnsi="Arial"/>
          <w:i/>
          <w:iCs/>
          <w:lang w:val="it-IT"/>
        </w:rPr>
        <w:t>reading</w:t>
      </w:r>
      <w:r w:rsidRPr="00362EE2">
        <w:rPr>
          <w:rFonts w:ascii="Arial" w:hAnsi="Arial"/>
          <w:lang w:val="it-IT"/>
        </w:rPr>
        <w:t xml:space="preserve"> e </w:t>
      </w:r>
      <w:r w:rsidRPr="00362EE2">
        <w:rPr>
          <w:rFonts w:ascii="Arial" w:hAnsi="Arial"/>
          <w:i/>
          <w:iCs/>
          <w:lang w:val="it-IT"/>
        </w:rPr>
        <w:t>writing</w:t>
      </w:r>
      <w:r w:rsidRPr="00362EE2">
        <w:rPr>
          <w:rFonts w:ascii="Arial" w:hAnsi="Arial"/>
          <w:lang w:val="it-IT"/>
        </w:rPr>
        <w:t>, tali che, pur in presenza di qualche incertezza, non compromettano la comunicazione del messaggio scritto e orale;</w:t>
      </w:r>
    </w:p>
    <w:p w14:paraId="41FB7F7C" w14:textId="3E95BD1F" w:rsidR="00D73E97" w:rsidRPr="00F71D1C" w:rsidRDefault="00D73E97" w:rsidP="00D73E97">
      <w:pPr>
        <w:pStyle w:val="Standard"/>
        <w:numPr>
          <w:ilvl w:val="0"/>
          <w:numId w:val="4"/>
        </w:numPr>
        <w:jc w:val="both"/>
        <w:rPr>
          <w:rFonts w:ascii="Arial" w:hAnsi="Arial"/>
          <w:lang w:val="it-IT"/>
        </w:rPr>
      </w:pPr>
      <w:r w:rsidRPr="00362EE2">
        <w:rPr>
          <w:rFonts w:ascii="Arial" w:hAnsi="Arial"/>
          <w:lang w:val="it-IT"/>
        </w:rPr>
        <w:t>non si ritiene sufficiente la semplice acquisizione mnemonica, ma si richiede la capacità anche minima di reimpiego delle conoscenze acquisite in contesti nuovi.</w:t>
      </w:r>
    </w:p>
    <w:p w14:paraId="68567F74" w14:textId="77777777" w:rsidR="00D73E97" w:rsidRPr="00362EE2" w:rsidRDefault="00D73E97" w:rsidP="00D73E97">
      <w:pPr>
        <w:pStyle w:val="Standard"/>
        <w:jc w:val="both"/>
        <w:rPr>
          <w:rFonts w:ascii="Arial" w:hAnsi="Arial"/>
          <w:lang w:val="it-IT"/>
        </w:rPr>
      </w:pPr>
      <w:r w:rsidRPr="00362EE2">
        <w:rPr>
          <w:rFonts w:ascii="Arial" w:hAnsi="Arial"/>
          <w:lang w:val="it-IT"/>
        </w:rPr>
        <w:t>Tali criteri valgono per tutte le classi, naturalmente rapportati a conoscenze e competenze linguistiche differenziate anno per anno, che per la quarta classe sono come segue:</w:t>
      </w:r>
    </w:p>
    <w:p w14:paraId="0C647F2F" w14:textId="77777777" w:rsidR="00F71D1C" w:rsidRDefault="00D73E97" w:rsidP="00D73E97">
      <w:pPr>
        <w:pStyle w:val="Standard"/>
        <w:numPr>
          <w:ilvl w:val="0"/>
          <w:numId w:val="5"/>
        </w:numPr>
        <w:jc w:val="both"/>
        <w:rPr>
          <w:rFonts w:ascii="Arial" w:hAnsi="Arial"/>
          <w:lang w:val="it-IT"/>
        </w:rPr>
      </w:pPr>
      <w:r w:rsidRPr="00362EE2">
        <w:rPr>
          <w:rFonts w:ascii="Arial" w:hAnsi="Arial"/>
          <w:lang w:val="it-IT"/>
        </w:rPr>
        <w:t>l’alunno deve avere conoscenze complete, anche se non approfondite sugli autori più significativi della storia della letteratura inglese del diciannovesimo secolo, nonché sul “background” storico e sociale di tale periodo, opportunamente guidato, deve saper analizzare testi letterari commentandoli con un linguaggio sufficientemente corretto ed esprimendo un breve e semplice giudizio personale; deve saper prendere appunti, deve esprimersi con un vocabolario intermedio-avanzato.</w:t>
      </w:r>
    </w:p>
    <w:p w14:paraId="084BA1A6" w14:textId="77777777" w:rsidR="00F71D1C" w:rsidRDefault="00F71D1C" w:rsidP="00F71D1C">
      <w:pPr>
        <w:pStyle w:val="Standard"/>
        <w:jc w:val="both"/>
        <w:rPr>
          <w:rFonts w:ascii="Arial" w:hAnsi="Arial"/>
          <w:lang w:val="it-IT"/>
        </w:rPr>
      </w:pPr>
    </w:p>
    <w:p w14:paraId="3B04C966" w14:textId="066FE440" w:rsidR="00D73E97" w:rsidRPr="00F71D1C" w:rsidRDefault="00D73E97" w:rsidP="00F71D1C">
      <w:pPr>
        <w:pStyle w:val="Standard"/>
        <w:jc w:val="both"/>
        <w:rPr>
          <w:rFonts w:ascii="Arial" w:hAnsi="Arial"/>
          <w:lang w:val="it-IT"/>
        </w:rPr>
      </w:pPr>
      <w:r w:rsidRPr="00F71D1C">
        <w:rPr>
          <w:rFonts w:ascii="Arial" w:hAnsi="Arial"/>
          <w:b/>
          <w:color w:val="000000"/>
          <w:lang w:val="it-IT"/>
        </w:rPr>
        <w:t>PROGRAMMA: </w:t>
      </w:r>
    </w:p>
    <w:p w14:paraId="41AF2CEA" w14:textId="77777777" w:rsidR="00D73E97" w:rsidRPr="00362EE2" w:rsidRDefault="00D73E97" w:rsidP="00D73E97">
      <w:pPr>
        <w:pStyle w:val="Textbody"/>
        <w:spacing w:after="0"/>
        <w:jc w:val="both"/>
        <w:rPr>
          <w:rFonts w:ascii="Arial" w:hAnsi="Arial"/>
          <w:b/>
          <w:color w:val="000000"/>
          <w:lang w:val="it-IT"/>
        </w:rPr>
      </w:pPr>
      <w:r w:rsidRPr="00362EE2">
        <w:rPr>
          <w:rFonts w:ascii="Arial" w:hAnsi="Arial"/>
          <w:b/>
          <w:color w:val="000000"/>
          <w:lang w:val="it-IT"/>
        </w:rPr>
        <w:t>Lingua:</w:t>
      </w:r>
    </w:p>
    <w:p w14:paraId="785AE532" w14:textId="77777777" w:rsidR="00D73E97" w:rsidRDefault="00D73E97" w:rsidP="00D73E97">
      <w:pPr>
        <w:pStyle w:val="Textbody"/>
        <w:spacing w:after="0"/>
        <w:jc w:val="both"/>
        <w:rPr>
          <w:rFonts w:ascii="Arial" w:hAnsi="Arial"/>
          <w:color w:val="000000"/>
        </w:rPr>
      </w:pPr>
      <w:r w:rsidRPr="00362EE2">
        <w:rPr>
          <w:rFonts w:ascii="Arial" w:hAnsi="Arial"/>
          <w:color w:val="000000"/>
          <w:lang w:val="it-IT"/>
        </w:rPr>
        <w:t xml:space="preserve">Raggiungimento/rafforzamento livello B2 della lingua, verificabile con esercizi tipologia Cambridge FCE (vedi esempio di prova di Use of English allegata). </w:t>
      </w:r>
      <w:r>
        <w:rPr>
          <w:rFonts w:ascii="Arial" w:hAnsi="Arial"/>
          <w:color w:val="000000"/>
        </w:rPr>
        <w:t>Alcune tra le conoscenze e abilità richieste:</w:t>
      </w:r>
    </w:p>
    <w:p w14:paraId="5217A759" w14:textId="77777777" w:rsidR="00D73E97" w:rsidRDefault="00D73E97" w:rsidP="00D73E97">
      <w:pPr>
        <w:pStyle w:val="Textbody"/>
        <w:spacing w:after="0"/>
        <w:jc w:val="both"/>
        <w:rPr>
          <w:rFonts w:ascii="Arial" w:hAnsi="Arial"/>
          <w:color w:val="000000"/>
        </w:rPr>
      </w:pPr>
      <w:r>
        <w:rPr>
          <w:rFonts w:ascii="Arial" w:hAnsi="Arial"/>
          <w:color w:val="000000"/>
        </w:rPr>
        <w:t>Making comparisons</w:t>
      </w:r>
    </w:p>
    <w:p w14:paraId="707BE8A8" w14:textId="77777777" w:rsidR="00D73E97" w:rsidRDefault="00D73E97" w:rsidP="00D73E97">
      <w:pPr>
        <w:pStyle w:val="Textbody"/>
        <w:spacing w:after="0"/>
        <w:jc w:val="both"/>
        <w:rPr>
          <w:rFonts w:ascii="Arial" w:hAnsi="Arial"/>
          <w:color w:val="000000"/>
        </w:rPr>
      </w:pPr>
      <w:r>
        <w:rPr>
          <w:rFonts w:ascii="Arial" w:hAnsi="Arial"/>
          <w:color w:val="000000"/>
        </w:rPr>
        <w:t>Supposing: expressing and possibility (modal verbs or other expressions)</w:t>
      </w:r>
    </w:p>
    <w:p w14:paraId="5C996160" w14:textId="77777777" w:rsidR="00D73E97" w:rsidRDefault="00D73E97" w:rsidP="00D73E97">
      <w:pPr>
        <w:pStyle w:val="Textbody"/>
        <w:spacing w:after="0"/>
        <w:jc w:val="both"/>
        <w:rPr>
          <w:rFonts w:ascii="Arial" w:hAnsi="Arial"/>
          <w:color w:val="000000"/>
        </w:rPr>
      </w:pPr>
      <w:r>
        <w:rPr>
          <w:rFonts w:ascii="Arial" w:hAnsi="Arial"/>
          <w:color w:val="000000"/>
        </w:rPr>
        <w:t>Expressing ability (modal verbs or other expressions)</w:t>
      </w:r>
    </w:p>
    <w:p w14:paraId="033992E5" w14:textId="77777777" w:rsidR="00D73E97" w:rsidRDefault="00D73E97" w:rsidP="00D73E97">
      <w:pPr>
        <w:pStyle w:val="Textbody"/>
        <w:spacing w:after="0"/>
        <w:jc w:val="both"/>
        <w:rPr>
          <w:rFonts w:ascii="Arial" w:hAnsi="Arial"/>
          <w:color w:val="000000"/>
        </w:rPr>
      </w:pPr>
      <w:r>
        <w:rPr>
          <w:rFonts w:ascii="Arial" w:hAnsi="Arial"/>
          <w:color w:val="000000"/>
        </w:rPr>
        <w:t>Expressing obligation and permission</w:t>
      </w:r>
    </w:p>
    <w:p w14:paraId="52C507B3" w14:textId="77777777" w:rsidR="00D73E97" w:rsidRDefault="00D73E97" w:rsidP="00D73E97">
      <w:pPr>
        <w:pStyle w:val="Textbody"/>
        <w:spacing w:after="0"/>
        <w:jc w:val="both"/>
        <w:rPr>
          <w:rFonts w:ascii="Arial" w:hAnsi="Arial"/>
          <w:color w:val="000000"/>
        </w:rPr>
      </w:pPr>
      <w:r>
        <w:rPr>
          <w:rFonts w:ascii="Arial" w:hAnsi="Arial"/>
          <w:color w:val="000000"/>
        </w:rPr>
        <w:t>Expressing location</w:t>
      </w:r>
    </w:p>
    <w:p w14:paraId="6BC533D2" w14:textId="77777777" w:rsidR="00D73E97" w:rsidRDefault="00D73E97" w:rsidP="00D73E97">
      <w:pPr>
        <w:pStyle w:val="Textbody"/>
        <w:spacing w:after="0"/>
        <w:jc w:val="both"/>
        <w:rPr>
          <w:rFonts w:ascii="Arial" w:hAnsi="Arial"/>
          <w:color w:val="000000"/>
        </w:rPr>
      </w:pPr>
    </w:p>
    <w:p w14:paraId="0761EF50" w14:textId="77777777" w:rsidR="00D73E97" w:rsidRDefault="00D73E97" w:rsidP="00D73E97">
      <w:pPr>
        <w:pStyle w:val="Textbody"/>
        <w:spacing w:after="0"/>
        <w:jc w:val="both"/>
        <w:rPr>
          <w:rFonts w:ascii="Arial" w:hAnsi="Arial"/>
          <w:color w:val="000000"/>
        </w:rPr>
      </w:pPr>
      <w:r>
        <w:rPr>
          <w:rFonts w:ascii="Arial" w:hAnsi="Arial"/>
          <w:color w:val="000000"/>
        </w:rPr>
        <w:t>Used to, Be / Get used to</w:t>
      </w:r>
    </w:p>
    <w:p w14:paraId="53267274" w14:textId="77777777" w:rsidR="00D73E97" w:rsidRDefault="00D73E97" w:rsidP="00D73E97">
      <w:pPr>
        <w:pStyle w:val="Textbody"/>
        <w:spacing w:after="0"/>
        <w:jc w:val="both"/>
        <w:rPr>
          <w:rFonts w:ascii="Arial" w:hAnsi="Arial"/>
          <w:color w:val="000000"/>
        </w:rPr>
      </w:pPr>
      <w:r>
        <w:rPr>
          <w:rFonts w:ascii="Arial" w:hAnsi="Arial"/>
          <w:color w:val="000000"/>
        </w:rPr>
        <w:t>so/such, too, enough</w:t>
      </w:r>
    </w:p>
    <w:p w14:paraId="0501B44B" w14:textId="6140BB48" w:rsidR="00D73E97" w:rsidRDefault="00D73E97" w:rsidP="00D73E97">
      <w:pPr>
        <w:pStyle w:val="Textbody"/>
        <w:spacing w:after="0"/>
        <w:jc w:val="both"/>
        <w:rPr>
          <w:rFonts w:ascii="Arial" w:hAnsi="Arial"/>
          <w:color w:val="000000"/>
        </w:rPr>
      </w:pPr>
      <w:r>
        <w:rPr>
          <w:rFonts w:ascii="Arial" w:hAnsi="Arial"/>
          <w:color w:val="000000"/>
        </w:rPr>
        <w:t>Subordinate clauses and linkers (addition, contrast...)</w:t>
      </w:r>
    </w:p>
    <w:p w14:paraId="2D6E6728" w14:textId="77777777" w:rsidR="00D73E97" w:rsidRDefault="00D73E97" w:rsidP="00D73E97">
      <w:pPr>
        <w:pStyle w:val="Textbody"/>
        <w:spacing w:after="0"/>
        <w:jc w:val="both"/>
        <w:rPr>
          <w:rFonts w:ascii="Arial" w:hAnsi="Arial"/>
          <w:color w:val="000000"/>
        </w:rPr>
      </w:pPr>
      <w:r>
        <w:rPr>
          <w:rFonts w:ascii="Arial" w:hAnsi="Arial"/>
          <w:color w:val="000000"/>
        </w:rPr>
        <w:t>-ING or To infinitive</w:t>
      </w:r>
    </w:p>
    <w:p w14:paraId="7F782F10" w14:textId="77777777" w:rsidR="00D73E97" w:rsidRDefault="00D73E97" w:rsidP="00D73E97">
      <w:pPr>
        <w:pStyle w:val="Textbody"/>
        <w:spacing w:after="0"/>
        <w:jc w:val="both"/>
        <w:rPr>
          <w:rFonts w:ascii="Arial" w:hAnsi="Arial"/>
          <w:color w:val="000000"/>
        </w:rPr>
      </w:pPr>
      <w:r>
        <w:rPr>
          <w:rFonts w:ascii="Arial" w:hAnsi="Arial"/>
          <w:color w:val="000000"/>
        </w:rPr>
        <w:t>Reported Speech</w:t>
      </w:r>
    </w:p>
    <w:p w14:paraId="40B2683B" w14:textId="77777777" w:rsidR="00D73E97" w:rsidRDefault="00D73E97" w:rsidP="00D73E97">
      <w:pPr>
        <w:pStyle w:val="Textbody"/>
        <w:spacing w:after="0"/>
        <w:jc w:val="both"/>
        <w:rPr>
          <w:rFonts w:ascii="Arial" w:hAnsi="Arial"/>
          <w:color w:val="000000"/>
        </w:rPr>
      </w:pPr>
      <w:r>
        <w:rPr>
          <w:rFonts w:ascii="Arial" w:hAnsi="Arial"/>
          <w:color w:val="000000"/>
        </w:rPr>
        <w:t>Verb Tenses: present, past and perfect</w:t>
      </w:r>
    </w:p>
    <w:p w14:paraId="17557D2C" w14:textId="77777777" w:rsidR="00D73E97" w:rsidRDefault="00D73E97" w:rsidP="00D73E97">
      <w:pPr>
        <w:pStyle w:val="Textbody"/>
        <w:spacing w:after="0"/>
        <w:jc w:val="both"/>
        <w:rPr>
          <w:rFonts w:ascii="Arial" w:hAnsi="Arial"/>
          <w:color w:val="000000"/>
        </w:rPr>
      </w:pPr>
      <w:r>
        <w:rPr>
          <w:rFonts w:ascii="Arial" w:hAnsi="Arial"/>
          <w:color w:val="000000"/>
        </w:rPr>
        <w:t>Conditionals; mixed conditionals and alternatives to If</w:t>
      </w:r>
    </w:p>
    <w:p w14:paraId="45AFBD60" w14:textId="77777777" w:rsidR="00D73E97" w:rsidRDefault="00D73E97" w:rsidP="00D73E97">
      <w:pPr>
        <w:pStyle w:val="Textbody"/>
        <w:spacing w:after="0"/>
        <w:jc w:val="both"/>
        <w:rPr>
          <w:rFonts w:ascii="Arial" w:hAnsi="Arial"/>
          <w:color w:val="000000"/>
        </w:rPr>
      </w:pPr>
      <w:r>
        <w:rPr>
          <w:rFonts w:ascii="Arial" w:hAnsi="Arial"/>
          <w:color w:val="000000"/>
        </w:rPr>
        <w:t>Wish, if only and hope</w:t>
      </w:r>
    </w:p>
    <w:p w14:paraId="0200F527" w14:textId="77777777" w:rsidR="00D73E97" w:rsidRDefault="00D73E97" w:rsidP="00D73E97">
      <w:pPr>
        <w:pStyle w:val="Textbody"/>
        <w:spacing w:after="0"/>
        <w:jc w:val="both"/>
        <w:rPr>
          <w:rFonts w:ascii="Arial" w:hAnsi="Arial"/>
          <w:color w:val="000000"/>
        </w:rPr>
      </w:pPr>
      <w:r>
        <w:rPr>
          <w:rFonts w:ascii="Arial" w:hAnsi="Arial"/>
          <w:color w:val="000000"/>
        </w:rPr>
        <w:t>Relative pronouns and relative clauses</w:t>
      </w:r>
    </w:p>
    <w:p w14:paraId="79C99482" w14:textId="77777777" w:rsidR="00D73E97" w:rsidRDefault="00D73E97" w:rsidP="00D73E97">
      <w:pPr>
        <w:pStyle w:val="Textbody"/>
        <w:spacing w:after="0"/>
        <w:jc w:val="both"/>
        <w:rPr>
          <w:rFonts w:ascii="Arial" w:hAnsi="Arial"/>
          <w:color w:val="000000"/>
        </w:rPr>
      </w:pPr>
      <w:r>
        <w:rPr>
          <w:rFonts w:ascii="Arial" w:hAnsi="Arial"/>
          <w:color w:val="000000"/>
        </w:rPr>
        <w:t>The passive; causative have and get</w:t>
      </w:r>
    </w:p>
    <w:p w14:paraId="45533A09" w14:textId="77777777" w:rsidR="00D73E97" w:rsidRDefault="00D73E97" w:rsidP="00D73E97">
      <w:pPr>
        <w:pStyle w:val="Textbody"/>
        <w:spacing w:after="0"/>
        <w:jc w:val="both"/>
        <w:rPr>
          <w:rFonts w:ascii="Arial" w:hAnsi="Arial"/>
          <w:color w:val="000000"/>
        </w:rPr>
      </w:pPr>
    </w:p>
    <w:p w14:paraId="24E650F3" w14:textId="77777777" w:rsidR="00D73E97" w:rsidRDefault="00D73E97" w:rsidP="00D73E97">
      <w:pPr>
        <w:pStyle w:val="Textbody"/>
        <w:spacing w:after="0"/>
        <w:jc w:val="both"/>
        <w:rPr>
          <w:rFonts w:ascii="Arial" w:hAnsi="Arial"/>
          <w:color w:val="000000"/>
        </w:rPr>
      </w:pPr>
      <w:r>
        <w:rPr>
          <w:rFonts w:ascii="Arial" w:hAnsi="Arial"/>
          <w:color w:val="000000"/>
        </w:rPr>
        <w:t>Word formations: adding suffixes, prefixes, etc.</w:t>
      </w:r>
    </w:p>
    <w:p w14:paraId="32BC4069" w14:textId="77777777" w:rsidR="00D73E97" w:rsidRDefault="00D73E97" w:rsidP="00D73E97">
      <w:pPr>
        <w:pStyle w:val="Textbody"/>
        <w:spacing w:after="0"/>
        <w:jc w:val="both"/>
        <w:rPr>
          <w:rFonts w:ascii="Arial" w:hAnsi="Arial"/>
          <w:color w:val="000000"/>
        </w:rPr>
      </w:pPr>
      <w:r>
        <w:rPr>
          <w:rFonts w:ascii="Arial" w:hAnsi="Arial"/>
          <w:color w:val="000000"/>
        </w:rPr>
        <w:t>Adjectives with ING or ED</w:t>
      </w:r>
    </w:p>
    <w:p w14:paraId="7AFFD694" w14:textId="77777777" w:rsidR="00D73E97" w:rsidRDefault="00D73E97" w:rsidP="00D73E97">
      <w:pPr>
        <w:pStyle w:val="Textbody"/>
        <w:spacing w:after="0"/>
        <w:jc w:val="both"/>
        <w:rPr>
          <w:rFonts w:ascii="Arial" w:hAnsi="Arial"/>
          <w:color w:val="000000"/>
        </w:rPr>
      </w:pPr>
      <w:r>
        <w:rPr>
          <w:rFonts w:ascii="Arial" w:hAnsi="Arial"/>
          <w:color w:val="000000"/>
        </w:rPr>
        <w:t>countable and uncountable nouns</w:t>
      </w:r>
    </w:p>
    <w:p w14:paraId="43D7F52F" w14:textId="77777777" w:rsidR="00D73E97" w:rsidRDefault="00D73E97" w:rsidP="00D73E97">
      <w:pPr>
        <w:pStyle w:val="Textbody"/>
        <w:spacing w:after="0"/>
        <w:jc w:val="both"/>
        <w:rPr>
          <w:rFonts w:ascii="Arial" w:hAnsi="Arial"/>
          <w:color w:val="000000"/>
        </w:rPr>
      </w:pPr>
      <w:r>
        <w:rPr>
          <w:rFonts w:ascii="Arial" w:hAnsi="Arial"/>
          <w:color w:val="000000"/>
        </w:rPr>
        <w:t>Look, seem, appear</w:t>
      </w:r>
    </w:p>
    <w:p w14:paraId="4EE5EB02" w14:textId="77777777" w:rsidR="00D73E97" w:rsidRDefault="00D73E97" w:rsidP="00D73E97">
      <w:pPr>
        <w:pStyle w:val="Textbody"/>
        <w:spacing w:after="0"/>
        <w:jc w:val="both"/>
        <w:rPr>
          <w:rFonts w:ascii="Arial" w:hAnsi="Arial"/>
          <w:color w:val="000000"/>
        </w:rPr>
      </w:pPr>
      <w:r>
        <w:rPr>
          <w:rFonts w:ascii="Arial" w:hAnsi="Arial"/>
          <w:color w:val="000000"/>
        </w:rPr>
        <w:t>Collocations</w:t>
      </w:r>
    </w:p>
    <w:p w14:paraId="65758AE2" w14:textId="77777777" w:rsidR="00D73E97" w:rsidRDefault="00D73E97" w:rsidP="00D73E97">
      <w:pPr>
        <w:pStyle w:val="Textbody"/>
        <w:spacing w:after="0"/>
        <w:jc w:val="both"/>
        <w:rPr>
          <w:rFonts w:ascii="Arial" w:hAnsi="Arial"/>
          <w:color w:val="000000"/>
        </w:rPr>
      </w:pPr>
      <w:r>
        <w:rPr>
          <w:rFonts w:ascii="Arial" w:hAnsi="Arial"/>
          <w:color w:val="000000"/>
        </w:rPr>
        <w:t>Phrasal verbs</w:t>
      </w:r>
    </w:p>
    <w:p w14:paraId="695DF42A" w14:textId="77777777" w:rsidR="00D73E97" w:rsidRDefault="00D73E97" w:rsidP="00D73E97">
      <w:pPr>
        <w:pStyle w:val="Textbody"/>
        <w:spacing w:after="0"/>
        <w:jc w:val="both"/>
        <w:rPr>
          <w:rFonts w:ascii="Arial" w:hAnsi="Arial"/>
          <w:color w:val="000000"/>
        </w:rPr>
      </w:pPr>
      <w:r>
        <w:rPr>
          <w:rFonts w:ascii="Arial" w:hAnsi="Arial"/>
          <w:color w:val="000000"/>
        </w:rPr>
        <w:t>Idiomatic expressions</w:t>
      </w:r>
    </w:p>
    <w:p w14:paraId="546CD6F5" w14:textId="77777777" w:rsidR="00D73E97" w:rsidRDefault="00D73E97" w:rsidP="00D73E97">
      <w:pPr>
        <w:pStyle w:val="Textbody"/>
        <w:spacing w:after="0"/>
        <w:jc w:val="both"/>
        <w:rPr>
          <w:rFonts w:ascii="Arial" w:hAnsi="Arial"/>
          <w:color w:val="000000"/>
        </w:rPr>
      </w:pPr>
      <w:r>
        <w:rPr>
          <w:rFonts w:ascii="Arial" w:hAnsi="Arial"/>
          <w:color w:val="000000"/>
        </w:rPr>
        <w:t>Vocabulary expansions: travel, food, money, health, family, house, free time, work, friends..</w:t>
      </w:r>
    </w:p>
    <w:p w14:paraId="273F6C47" w14:textId="77777777" w:rsidR="00D73E97" w:rsidRDefault="00D73E97" w:rsidP="00D73E97">
      <w:pPr>
        <w:pStyle w:val="Intestazione"/>
        <w:tabs>
          <w:tab w:val="clear" w:pos="4819"/>
          <w:tab w:val="clear" w:pos="9638"/>
        </w:tabs>
        <w:jc w:val="both"/>
        <w:rPr>
          <w:rFonts w:ascii="Arial" w:hAnsi="Arial"/>
          <w:b/>
          <w:color w:val="000000"/>
        </w:rPr>
      </w:pPr>
    </w:p>
    <w:p w14:paraId="23EEEE1E" w14:textId="0B5D97B8" w:rsidR="00D73E97" w:rsidRPr="00D73E97" w:rsidRDefault="00D73E97" w:rsidP="00D73E97">
      <w:pPr>
        <w:pStyle w:val="Intestazione"/>
        <w:tabs>
          <w:tab w:val="clear" w:pos="4819"/>
          <w:tab w:val="clear" w:pos="9638"/>
        </w:tabs>
        <w:jc w:val="both"/>
        <w:rPr>
          <w:rFonts w:ascii="Arial" w:hAnsi="Arial"/>
          <w:b/>
          <w:color w:val="000000"/>
        </w:rPr>
      </w:pPr>
      <w:r>
        <w:rPr>
          <w:rFonts w:ascii="Arial" w:hAnsi="Arial"/>
          <w:b/>
          <w:color w:val="000000"/>
        </w:rPr>
        <w:t>Letteratura:</w:t>
      </w:r>
    </w:p>
    <w:p w14:paraId="2031AAA0" w14:textId="77777777" w:rsidR="00D73E97" w:rsidRDefault="00D73E97" w:rsidP="00D73E97">
      <w:pPr>
        <w:pStyle w:val="Intestazione"/>
        <w:tabs>
          <w:tab w:val="clear" w:pos="4819"/>
          <w:tab w:val="clear" w:pos="9638"/>
        </w:tabs>
        <w:jc w:val="both"/>
        <w:rPr>
          <w:rFonts w:ascii="Arial" w:hAnsi="Arial"/>
          <w:color w:val="000000"/>
        </w:rPr>
      </w:pPr>
      <w:r>
        <w:rPr>
          <w:rFonts w:ascii="Arial" w:hAnsi="Arial"/>
          <w:color w:val="000000"/>
        </w:rPr>
        <w:t>The Elizabethan Age</w:t>
      </w:r>
    </w:p>
    <w:p w14:paraId="2C6B78AB" w14:textId="77777777" w:rsidR="00D73E97" w:rsidRDefault="00D73E97" w:rsidP="000D2CB3">
      <w:pPr>
        <w:pStyle w:val="Intestazione"/>
        <w:numPr>
          <w:ilvl w:val="0"/>
          <w:numId w:val="6"/>
        </w:numPr>
        <w:tabs>
          <w:tab w:val="clear" w:pos="4819"/>
          <w:tab w:val="clear" w:pos="9638"/>
        </w:tabs>
        <w:jc w:val="both"/>
        <w:rPr>
          <w:rFonts w:ascii="Arial" w:hAnsi="Arial"/>
          <w:color w:val="000000"/>
        </w:rPr>
      </w:pPr>
      <w:r>
        <w:rPr>
          <w:rFonts w:ascii="Arial" w:hAnsi="Arial"/>
          <w:color w:val="000000"/>
        </w:rPr>
        <w:t>Historical and social context</w:t>
      </w:r>
    </w:p>
    <w:p w14:paraId="320108F8" w14:textId="77777777" w:rsidR="00D73E97" w:rsidRDefault="00D73E97" w:rsidP="000D2CB3">
      <w:pPr>
        <w:pStyle w:val="Intestazione"/>
        <w:numPr>
          <w:ilvl w:val="0"/>
          <w:numId w:val="6"/>
        </w:numPr>
        <w:tabs>
          <w:tab w:val="clear" w:pos="4819"/>
          <w:tab w:val="clear" w:pos="9638"/>
        </w:tabs>
        <w:jc w:val="both"/>
        <w:rPr>
          <w:rFonts w:ascii="Arial" w:hAnsi="Arial"/>
          <w:color w:val="000000"/>
        </w:rPr>
      </w:pPr>
      <w:r>
        <w:rPr>
          <w:rFonts w:ascii="Arial" w:hAnsi="Arial"/>
          <w:color w:val="000000"/>
        </w:rPr>
        <w:t>The Playhouses and the life of actors and playwrights</w:t>
      </w:r>
    </w:p>
    <w:p w14:paraId="6CC1EB8E" w14:textId="77777777" w:rsidR="00D73E97" w:rsidRDefault="00D73E97" w:rsidP="00D73E97">
      <w:pPr>
        <w:pStyle w:val="Intestazione"/>
        <w:tabs>
          <w:tab w:val="clear" w:pos="4819"/>
          <w:tab w:val="clear" w:pos="9638"/>
        </w:tabs>
        <w:jc w:val="both"/>
        <w:rPr>
          <w:rFonts w:ascii="Arial" w:hAnsi="Arial"/>
          <w:color w:val="000000"/>
        </w:rPr>
      </w:pPr>
      <w:r>
        <w:rPr>
          <w:rFonts w:ascii="Arial" w:hAnsi="Arial"/>
          <w:color w:val="000000"/>
        </w:rPr>
        <w:t>Drama:</w:t>
      </w:r>
    </w:p>
    <w:p w14:paraId="6676A224" w14:textId="77777777" w:rsidR="00D73E97" w:rsidRDefault="00D73E97" w:rsidP="00D73E97">
      <w:pPr>
        <w:pStyle w:val="Intestazione"/>
        <w:tabs>
          <w:tab w:val="clear" w:pos="4819"/>
          <w:tab w:val="clear" w:pos="9638"/>
        </w:tabs>
        <w:jc w:val="both"/>
        <w:rPr>
          <w:rFonts w:ascii="Arial" w:hAnsi="Arial"/>
          <w:color w:val="000000"/>
        </w:rPr>
      </w:pPr>
      <w:r>
        <w:rPr>
          <w:rFonts w:ascii="Arial" w:hAnsi="Arial"/>
          <w:color w:val="000000"/>
          <w:u w:val="single"/>
        </w:rPr>
        <w:t>William Shakespeare</w:t>
      </w:r>
      <w:r>
        <w:rPr>
          <w:rFonts w:ascii="Arial" w:hAnsi="Arial"/>
          <w:color w:val="000000"/>
        </w:rPr>
        <w:t>: plays (content, themes)</w:t>
      </w:r>
    </w:p>
    <w:p w14:paraId="70372D25" w14:textId="77777777" w:rsidR="00D73E97" w:rsidRDefault="00D73E97" w:rsidP="00D73E97">
      <w:pPr>
        <w:pStyle w:val="Standard"/>
        <w:jc w:val="both"/>
        <w:rPr>
          <w:rFonts w:ascii="Arial" w:hAnsi="Arial"/>
          <w:color w:val="000000"/>
        </w:rPr>
      </w:pPr>
      <w:r>
        <w:rPr>
          <w:rFonts w:ascii="Arial" w:hAnsi="Arial"/>
          <w:color w:val="000000"/>
        </w:rPr>
        <w:t>From Hamlet (“To be or not to be”)</w:t>
      </w:r>
    </w:p>
    <w:p w14:paraId="0FCBDE21" w14:textId="77777777" w:rsidR="00D73E97" w:rsidRDefault="00D73E97" w:rsidP="00D73E97">
      <w:pPr>
        <w:pStyle w:val="Standard"/>
        <w:jc w:val="both"/>
        <w:rPr>
          <w:rFonts w:ascii="Arial" w:hAnsi="Arial"/>
          <w:color w:val="000000"/>
        </w:rPr>
      </w:pPr>
      <w:r>
        <w:rPr>
          <w:rFonts w:ascii="Arial" w:hAnsi="Arial"/>
          <w:color w:val="000000"/>
        </w:rPr>
        <w:t>From Macbeth (The three witches; “A tale told by an idiot”)</w:t>
      </w:r>
    </w:p>
    <w:p w14:paraId="1AE5E6F1" w14:textId="0D2EA494" w:rsidR="00D73E97" w:rsidRDefault="00D73E97" w:rsidP="00D73E97">
      <w:pPr>
        <w:pStyle w:val="Standard"/>
        <w:jc w:val="both"/>
        <w:rPr>
          <w:rFonts w:ascii="Arial" w:hAnsi="Arial"/>
          <w:color w:val="000000"/>
        </w:rPr>
      </w:pPr>
      <w:r>
        <w:rPr>
          <w:rFonts w:ascii="Arial" w:hAnsi="Arial"/>
          <w:color w:val="000000"/>
        </w:rPr>
        <w:t>From the Merchant of Venice (“I am a Jew”)</w:t>
      </w:r>
    </w:p>
    <w:p w14:paraId="00D95930" w14:textId="22684934" w:rsidR="00D73E97" w:rsidRDefault="00D73E97" w:rsidP="00D73E97">
      <w:pPr>
        <w:pStyle w:val="Standard"/>
        <w:jc w:val="both"/>
        <w:rPr>
          <w:rFonts w:ascii="Arial" w:hAnsi="Arial"/>
          <w:color w:val="000000"/>
        </w:rPr>
      </w:pPr>
      <w:r>
        <w:rPr>
          <w:rFonts w:ascii="Arial" w:hAnsi="Arial"/>
          <w:color w:val="000000"/>
        </w:rPr>
        <w:t>The Romantic Age</w:t>
      </w:r>
    </w:p>
    <w:p w14:paraId="2D3F2B4E" w14:textId="77777777" w:rsidR="00D73E97" w:rsidRDefault="00D73E97" w:rsidP="000D2CB3">
      <w:pPr>
        <w:pStyle w:val="Intestazione"/>
        <w:numPr>
          <w:ilvl w:val="0"/>
          <w:numId w:val="6"/>
        </w:numPr>
        <w:tabs>
          <w:tab w:val="clear" w:pos="4819"/>
          <w:tab w:val="clear" w:pos="9638"/>
        </w:tabs>
        <w:jc w:val="both"/>
        <w:rPr>
          <w:rFonts w:ascii="Arial" w:hAnsi="Arial"/>
          <w:color w:val="000000"/>
        </w:rPr>
      </w:pPr>
      <w:r>
        <w:rPr>
          <w:rFonts w:ascii="Arial" w:hAnsi="Arial"/>
          <w:color w:val="000000"/>
        </w:rPr>
        <w:t>Historical and social context</w:t>
      </w:r>
    </w:p>
    <w:p w14:paraId="6B6D10E6" w14:textId="77777777" w:rsidR="00D73E97" w:rsidRDefault="00D73E97" w:rsidP="000D2CB3">
      <w:pPr>
        <w:pStyle w:val="Intestazione"/>
        <w:numPr>
          <w:ilvl w:val="0"/>
          <w:numId w:val="6"/>
        </w:numPr>
        <w:tabs>
          <w:tab w:val="clear" w:pos="4819"/>
          <w:tab w:val="clear" w:pos="9638"/>
        </w:tabs>
        <w:jc w:val="both"/>
        <w:rPr>
          <w:rFonts w:ascii="Arial" w:hAnsi="Arial"/>
          <w:color w:val="000000"/>
        </w:rPr>
      </w:pPr>
      <w:r>
        <w:rPr>
          <w:rFonts w:ascii="Arial" w:hAnsi="Arial"/>
          <w:color w:val="000000"/>
        </w:rPr>
        <w:t>Revolutions and Industrialization</w:t>
      </w:r>
    </w:p>
    <w:p w14:paraId="501E51D1" w14:textId="401D3E38" w:rsidR="00D73E97" w:rsidRPr="00F71D1C" w:rsidRDefault="00D73E97" w:rsidP="00D73E97">
      <w:pPr>
        <w:pStyle w:val="Intestazione"/>
        <w:numPr>
          <w:ilvl w:val="0"/>
          <w:numId w:val="6"/>
        </w:numPr>
        <w:tabs>
          <w:tab w:val="clear" w:pos="4819"/>
          <w:tab w:val="clear" w:pos="9638"/>
        </w:tabs>
        <w:jc w:val="both"/>
        <w:rPr>
          <w:rFonts w:ascii="Arial" w:hAnsi="Arial"/>
          <w:color w:val="000000"/>
        </w:rPr>
      </w:pPr>
      <w:r>
        <w:rPr>
          <w:rFonts w:ascii="Arial" w:hAnsi="Arial"/>
          <w:color w:val="000000"/>
        </w:rPr>
        <w:t>Romantic Imagination</w:t>
      </w:r>
    </w:p>
    <w:p w14:paraId="36359DF0" w14:textId="77777777" w:rsidR="00D73E97" w:rsidRDefault="00D73E97" w:rsidP="00D73E97">
      <w:pPr>
        <w:pStyle w:val="Intestazione"/>
        <w:tabs>
          <w:tab w:val="clear" w:pos="4819"/>
          <w:tab w:val="clear" w:pos="9638"/>
        </w:tabs>
        <w:jc w:val="both"/>
        <w:rPr>
          <w:rFonts w:ascii="Arial" w:hAnsi="Arial"/>
          <w:color w:val="000000"/>
        </w:rPr>
      </w:pPr>
      <w:r>
        <w:rPr>
          <w:rFonts w:ascii="Arial" w:hAnsi="Arial"/>
          <w:color w:val="000000"/>
        </w:rPr>
        <w:t>Poetry:</w:t>
      </w:r>
    </w:p>
    <w:p w14:paraId="41F8BFF4" w14:textId="77777777" w:rsidR="00D73E97" w:rsidRDefault="00D73E97" w:rsidP="00D73E97">
      <w:pPr>
        <w:pStyle w:val="Intestazione"/>
        <w:tabs>
          <w:tab w:val="clear" w:pos="4819"/>
          <w:tab w:val="clear" w:pos="9638"/>
        </w:tabs>
        <w:jc w:val="both"/>
        <w:rPr>
          <w:rFonts w:ascii="Arial" w:hAnsi="Arial"/>
          <w:color w:val="000000"/>
        </w:rPr>
      </w:pPr>
      <w:r>
        <w:rPr>
          <w:rFonts w:ascii="Arial" w:hAnsi="Arial"/>
          <w:color w:val="000000"/>
          <w:u w:val="single"/>
        </w:rPr>
        <w:t>William Wordsworth</w:t>
      </w:r>
      <w:r>
        <w:rPr>
          <w:rFonts w:ascii="Arial" w:hAnsi="Arial"/>
          <w:color w:val="000000"/>
        </w:rPr>
        <w:t>:</w:t>
      </w:r>
    </w:p>
    <w:p w14:paraId="7EE8BD37" w14:textId="77777777" w:rsidR="00D73E97" w:rsidRDefault="00D73E97" w:rsidP="00D73E97">
      <w:pPr>
        <w:pStyle w:val="Intestazione"/>
        <w:tabs>
          <w:tab w:val="clear" w:pos="4819"/>
          <w:tab w:val="clear" w:pos="9638"/>
        </w:tabs>
        <w:jc w:val="both"/>
        <w:rPr>
          <w:rFonts w:ascii="Arial" w:hAnsi="Arial"/>
          <w:color w:val="000000"/>
        </w:rPr>
      </w:pPr>
      <w:r>
        <w:rPr>
          <w:rFonts w:ascii="Arial" w:hAnsi="Arial"/>
          <w:color w:val="000000"/>
        </w:rPr>
        <w:t>Poem: Daffodils (analysis and themes)</w:t>
      </w:r>
    </w:p>
    <w:p w14:paraId="41AFF56B" w14:textId="77777777" w:rsidR="00D73E97" w:rsidRDefault="00D73E97" w:rsidP="00D73E97">
      <w:pPr>
        <w:pStyle w:val="Intestazione"/>
        <w:tabs>
          <w:tab w:val="clear" w:pos="4819"/>
          <w:tab w:val="clear" w:pos="9638"/>
        </w:tabs>
        <w:jc w:val="both"/>
        <w:rPr>
          <w:rFonts w:ascii="Arial" w:hAnsi="Arial"/>
          <w:color w:val="000000"/>
        </w:rPr>
      </w:pPr>
      <w:r>
        <w:rPr>
          <w:rFonts w:ascii="Arial" w:hAnsi="Arial"/>
          <w:color w:val="000000"/>
        </w:rPr>
        <w:t>From the Lyrical Ballads: “Poetry is the spontaneous overflow of powerful feelings”</w:t>
      </w:r>
    </w:p>
    <w:p w14:paraId="1666EF40" w14:textId="77777777" w:rsidR="00D73E97" w:rsidRDefault="00D73E97" w:rsidP="00D73E97">
      <w:pPr>
        <w:pStyle w:val="Intestazione"/>
        <w:tabs>
          <w:tab w:val="clear" w:pos="4819"/>
          <w:tab w:val="clear" w:pos="9638"/>
        </w:tabs>
        <w:jc w:val="both"/>
        <w:rPr>
          <w:rFonts w:ascii="Arial" w:hAnsi="Arial"/>
          <w:color w:val="000000"/>
        </w:rPr>
      </w:pPr>
      <w:r>
        <w:rPr>
          <w:rFonts w:ascii="Arial" w:hAnsi="Arial"/>
          <w:color w:val="000000"/>
          <w:u w:val="single"/>
        </w:rPr>
        <w:t>Samuel T. Coleridge</w:t>
      </w:r>
      <w:r>
        <w:rPr>
          <w:rFonts w:ascii="Arial" w:hAnsi="Arial"/>
          <w:color w:val="000000"/>
        </w:rPr>
        <w:t>:</w:t>
      </w:r>
    </w:p>
    <w:p w14:paraId="05F53AE0" w14:textId="77777777" w:rsidR="00D73E97" w:rsidRDefault="00D73E97" w:rsidP="00D73E97">
      <w:pPr>
        <w:pStyle w:val="Intestazione"/>
        <w:tabs>
          <w:tab w:val="clear" w:pos="4819"/>
          <w:tab w:val="clear" w:pos="9638"/>
        </w:tabs>
        <w:jc w:val="both"/>
        <w:rPr>
          <w:rFonts w:ascii="Arial" w:hAnsi="Arial"/>
          <w:color w:val="000000"/>
        </w:rPr>
      </w:pPr>
      <w:r>
        <w:rPr>
          <w:rFonts w:ascii="Arial" w:hAnsi="Arial"/>
          <w:color w:val="000000"/>
        </w:rPr>
        <w:t>Poem: The Rime of the Ancient Mariner (from Part 1, 2 and 7)</w:t>
      </w:r>
    </w:p>
    <w:p w14:paraId="2BE067F0" w14:textId="77777777" w:rsidR="00D73E97" w:rsidRDefault="00D73E97" w:rsidP="00D73E97">
      <w:pPr>
        <w:pStyle w:val="Intestazione"/>
        <w:tabs>
          <w:tab w:val="clear" w:pos="4819"/>
          <w:tab w:val="clear" w:pos="9638"/>
        </w:tabs>
        <w:jc w:val="both"/>
        <w:rPr>
          <w:rFonts w:ascii="Arial" w:hAnsi="Arial"/>
          <w:color w:val="000000"/>
        </w:rPr>
      </w:pPr>
      <w:r>
        <w:rPr>
          <w:rFonts w:ascii="Arial" w:hAnsi="Arial"/>
          <w:color w:val="000000"/>
          <w:u w:val="single"/>
        </w:rPr>
        <w:t>Percy B. Shelley</w:t>
      </w:r>
      <w:r>
        <w:rPr>
          <w:rFonts w:ascii="Arial" w:hAnsi="Arial"/>
          <w:color w:val="000000"/>
        </w:rPr>
        <w:t>:</w:t>
      </w:r>
    </w:p>
    <w:p w14:paraId="2E73FF1C" w14:textId="3CE8B606" w:rsidR="00D73E97" w:rsidRDefault="00D73E97" w:rsidP="00D73E97">
      <w:pPr>
        <w:pStyle w:val="Intestazione"/>
        <w:tabs>
          <w:tab w:val="clear" w:pos="4819"/>
          <w:tab w:val="clear" w:pos="9638"/>
        </w:tabs>
        <w:jc w:val="both"/>
        <w:rPr>
          <w:rFonts w:ascii="Arial" w:hAnsi="Arial"/>
          <w:color w:val="000000"/>
        </w:rPr>
      </w:pPr>
      <w:r>
        <w:rPr>
          <w:rFonts w:ascii="Arial" w:hAnsi="Arial"/>
          <w:color w:val="000000"/>
        </w:rPr>
        <w:t>Poem: Ode to the West Wind (analysis and themes)</w:t>
      </w:r>
    </w:p>
    <w:p w14:paraId="330EAC17" w14:textId="77777777" w:rsidR="00D73E97" w:rsidRDefault="00D73E97" w:rsidP="00D73E97">
      <w:pPr>
        <w:pStyle w:val="Intestazione"/>
        <w:tabs>
          <w:tab w:val="clear" w:pos="4819"/>
          <w:tab w:val="clear" w:pos="9638"/>
        </w:tabs>
        <w:jc w:val="both"/>
        <w:rPr>
          <w:rFonts w:ascii="Arial" w:hAnsi="Arial"/>
          <w:color w:val="000000"/>
        </w:rPr>
      </w:pPr>
      <w:r>
        <w:rPr>
          <w:rFonts w:ascii="Arial" w:hAnsi="Arial"/>
          <w:color w:val="000000"/>
        </w:rPr>
        <w:t>Fiction:</w:t>
      </w:r>
    </w:p>
    <w:p w14:paraId="54ECBCCE" w14:textId="76D2EA20" w:rsidR="00D73E97" w:rsidRDefault="00D73E97" w:rsidP="00D73E97">
      <w:pPr>
        <w:pStyle w:val="Intestazione"/>
        <w:tabs>
          <w:tab w:val="clear" w:pos="4819"/>
          <w:tab w:val="clear" w:pos="9638"/>
        </w:tabs>
        <w:jc w:val="both"/>
        <w:rPr>
          <w:rFonts w:ascii="Arial" w:hAnsi="Arial"/>
          <w:color w:val="000000"/>
        </w:rPr>
      </w:pPr>
      <w:r>
        <w:rPr>
          <w:rFonts w:ascii="Arial" w:hAnsi="Arial"/>
          <w:color w:val="000000"/>
        </w:rPr>
        <w:t>The Comedy of Manners: J</w:t>
      </w:r>
      <w:r>
        <w:rPr>
          <w:rFonts w:ascii="Arial" w:hAnsi="Arial"/>
          <w:color w:val="000000"/>
          <w:u w:val="single"/>
        </w:rPr>
        <w:t>ane Austen</w:t>
      </w:r>
      <w:r>
        <w:rPr>
          <w:rFonts w:ascii="Arial" w:hAnsi="Arial"/>
          <w:color w:val="000000"/>
        </w:rPr>
        <w:t>, Pride and Prejudice</w:t>
      </w:r>
    </w:p>
    <w:p w14:paraId="3109C6C1" w14:textId="469BC930" w:rsidR="00D73E97" w:rsidRDefault="00D73E97" w:rsidP="00D73E97">
      <w:pPr>
        <w:pStyle w:val="Intestazione"/>
        <w:tabs>
          <w:tab w:val="clear" w:pos="4819"/>
          <w:tab w:val="clear" w:pos="9638"/>
        </w:tabs>
        <w:jc w:val="both"/>
        <w:rPr>
          <w:rFonts w:ascii="Arial" w:hAnsi="Arial"/>
          <w:color w:val="000000"/>
        </w:rPr>
      </w:pPr>
      <w:r>
        <w:rPr>
          <w:rFonts w:ascii="Arial" w:hAnsi="Arial"/>
          <w:color w:val="000000"/>
        </w:rPr>
        <w:t xml:space="preserve">The Gothic Novel: </w:t>
      </w:r>
      <w:r>
        <w:rPr>
          <w:rFonts w:ascii="Arial" w:hAnsi="Arial"/>
          <w:color w:val="000000"/>
          <w:u w:val="single"/>
        </w:rPr>
        <w:t>Mary Shelley</w:t>
      </w:r>
      <w:r>
        <w:rPr>
          <w:rFonts w:ascii="Arial" w:hAnsi="Arial"/>
          <w:color w:val="000000"/>
        </w:rPr>
        <w:t>, Frankenstein</w:t>
      </w:r>
    </w:p>
    <w:p w14:paraId="5F1A95C1" w14:textId="77777777" w:rsidR="00D73E97" w:rsidRDefault="00D73E97" w:rsidP="00D73E97">
      <w:pPr>
        <w:pStyle w:val="Standard"/>
        <w:jc w:val="both"/>
        <w:rPr>
          <w:rFonts w:ascii="Arial" w:hAnsi="Arial"/>
          <w:color w:val="000000"/>
        </w:rPr>
      </w:pPr>
      <w:r>
        <w:rPr>
          <w:rFonts w:ascii="Arial" w:hAnsi="Arial"/>
          <w:color w:val="000000"/>
        </w:rPr>
        <w:t>The Victorian Age</w:t>
      </w:r>
    </w:p>
    <w:p w14:paraId="19EFFD6F" w14:textId="77777777" w:rsidR="00D73E97" w:rsidRDefault="00D73E97" w:rsidP="000D2CB3">
      <w:pPr>
        <w:pStyle w:val="Intestazione"/>
        <w:numPr>
          <w:ilvl w:val="0"/>
          <w:numId w:val="7"/>
        </w:numPr>
        <w:tabs>
          <w:tab w:val="clear" w:pos="4819"/>
          <w:tab w:val="clear" w:pos="9638"/>
        </w:tabs>
        <w:jc w:val="both"/>
        <w:rPr>
          <w:rFonts w:ascii="Arial" w:hAnsi="Arial"/>
          <w:color w:val="000000"/>
        </w:rPr>
      </w:pPr>
      <w:r>
        <w:rPr>
          <w:rFonts w:ascii="Arial" w:hAnsi="Arial"/>
          <w:color w:val="000000"/>
        </w:rPr>
        <w:t>Historical and social context</w:t>
      </w:r>
    </w:p>
    <w:p w14:paraId="26DA4984" w14:textId="77777777" w:rsidR="00D73E97" w:rsidRDefault="00D73E97" w:rsidP="000D2CB3">
      <w:pPr>
        <w:pStyle w:val="Intestazione"/>
        <w:numPr>
          <w:ilvl w:val="0"/>
          <w:numId w:val="7"/>
        </w:numPr>
        <w:tabs>
          <w:tab w:val="clear" w:pos="4819"/>
          <w:tab w:val="clear" w:pos="9638"/>
        </w:tabs>
        <w:jc w:val="both"/>
        <w:rPr>
          <w:rFonts w:ascii="Arial" w:hAnsi="Arial"/>
          <w:color w:val="000000"/>
        </w:rPr>
      </w:pPr>
      <w:r>
        <w:rPr>
          <w:rFonts w:ascii="Arial" w:hAnsi="Arial"/>
          <w:color w:val="000000"/>
        </w:rPr>
        <w:t>The Victorian Compromise</w:t>
      </w:r>
    </w:p>
    <w:p w14:paraId="1F431DA7" w14:textId="77777777" w:rsidR="00D73E97" w:rsidRDefault="00D73E97" w:rsidP="000D2CB3">
      <w:pPr>
        <w:pStyle w:val="Intestazione"/>
        <w:numPr>
          <w:ilvl w:val="0"/>
          <w:numId w:val="7"/>
        </w:numPr>
        <w:tabs>
          <w:tab w:val="clear" w:pos="4819"/>
          <w:tab w:val="clear" w:pos="9638"/>
        </w:tabs>
        <w:jc w:val="both"/>
        <w:rPr>
          <w:rFonts w:ascii="Arial" w:hAnsi="Arial"/>
          <w:color w:val="000000"/>
        </w:rPr>
      </w:pPr>
      <w:r>
        <w:rPr>
          <w:rFonts w:ascii="Arial" w:hAnsi="Arial"/>
          <w:color w:val="000000"/>
        </w:rPr>
        <w:t>The Victorian novel</w:t>
      </w:r>
    </w:p>
    <w:p w14:paraId="6CD55B31" w14:textId="77777777" w:rsidR="00D73E97" w:rsidRDefault="00D73E97" w:rsidP="00D73E97">
      <w:pPr>
        <w:pStyle w:val="Intestazione"/>
        <w:tabs>
          <w:tab w:val="clear" w:pos="4819"/>
          <w:tab w:val="clear" w:pos="9638"/>
        </w:tabs>
        <w:jc w:val="both"/>
        <w:rPr>
          <w:rFonts w:ascii="Arial" w:hAnsi="Arial"/>
          <w:color w:val="000000"/>
        </w:rPr>
      </w:pPr>
      <w:r>
        <w:rPr>
          <w:rFonts w:ascii="Arial" w:hAnsi="Arial"/>
          <w:color w:val="000000"/>
        </w:rPr>
        <w:t>Fiction:</w:t>
      </w:r>
    </w:p>
    <w:p w14:paraId="50186A99" w14:textId="77777777" w:rsidR="00D73E97" w:rsidRDefault="00D73E97" w:rsidP="00D73E97">
      <w:pPr>
        <w:pStyle w:val="Intestazione"/>
        <w:tabs>
          <w:tab w:val="clear" w:pos="4819"/>
          <w:tab w:val="clear" w:pos="9638"/>
        </w:tabs>
        <w:jc w:val="both"/>
        <w:rPr>
          <w:rFonts w:ascii="Arial" w:hAnsi="Arial"/>
          <w:color w:val="000000"/>
        </w:rPr>
      </w:pPr>
      <w:r>
        <w:rPr>
          <w:rFonts w:ascii="Arial" w:hAnsi="Arial"/>
          <w:color w:val="000000"/>
          <w:u w:val="single"/>
        </w:rPr>
        <w:t>Charles Dickens</w:t>
      </w:r>
      <w:r>
        <w:rPr>
          <w:rFonts w:ascii="Arial" w:hAnsi="Arial"/>
          <w:color w:val="000000"/>
        </w:rPr>
        <w:t>: Oliver Twist</w:t>
      </w:r>
    </w:p>
    <w:p w14:paraId="53BE5CE7" w14:textId="77777777" w:rsidR="00D73E97" w:rsidRDefault="00D73E97" w:rsidP="00D73E97">
      <w:pPr>
        <w:pStyle w:val="Intestazione"/>
        <w:tabs>
          <w:tab w:val="clear" w:pos="4819"/>
          <w:tab w:val="clear" w:pos="9638"/>
        </w:tabs>
        <w:jc w:val="both"/>
        <w:rPr>
          <w:rFonts w:ascii="Arial" w:hAnsi="Arial"/>
          <w:color w:val="000000"/>
        </w:rPr>
      </w:pPr>
      <w:r>
        <w:rPr>
          <w:rFonts w:ascii="Arial" w:hAnsi="Arial"/>
          <w:color w:val="000000"/>
          <w:u w:val="single"/>
        </w:rPr>
        <w:t>Charlotte Brontë</w:t>
      </w:r>
      <w:r>
        <w:rPr>
          <w:rFonts w:ascii="Arial" w:hAnsi="Arial"/>
          <w:color w:val="000000"/>
        </w:rPr>
        <w:t>: Jane Eyre</w:t>
      </w:r>
    </w:p>
    <w:p w14:paraId="48FEE448" w14:textId="77777777" w:rsidR="00D73E97" w:rsidRDefault="00D73E97" w:rsidP="00D73E97">
      <w:pPr>
        <w:pStyle w:val="Intestazione"/>
        <w:tabs>
          <w:tab w:val="clear" w:pos="4819"/>
          <w:tab w:val="clear" w:pos="9638"/>
        </w:tabs>
        <w:jc w:val="both"/>
        <w:rPr>
          <w:rFonts w:ascii="Arial" w:hAnsi="Arial"/>
          <w:color w:val="000000"/>
        </w:rPr>
      </w:pPr>
      <w:r>
        <w:rPr>
          <w:rFonts w:ascii="Arial" w:hAnsi="Arial"/>
          <w:color w:val="000000"/>
          <w:u w:val="single"/>
        </w:rPr>
        <w:t>Robert Louis Stevenson</w:t>
      </w:r>
      <w:r>
        <w:rPr>
          <w:rFonts w:ascii="Arial" w:hAnsi="Arial"/>
          <w:color w:val="000000"/>
        </w:rPr>
        <w:t>: The Strange Case of Dr Jekyll and Mr Hyde</w:t>
      </w:r>
      <w:r>
        <w:rPr>
          <w:rFonts w:ascii="Arial" w:hAnsi="Arial"/>
          <w:color w:val="000000"/>
        </w:rPr>
        <w:tab/>
      </w:r>
    </w:p>
    <w:p w14:paraId="75887A3D" w14:textId="77777777" w:rsidR="00D73E97" w:rsidRDefault="00D73E97" w:rsidP="00D73E97">
      <w:pPr>
        <w:pStyle w:val="Textbody"/>
        <w:rPr>
          <w:rFonts w:ascii="Arial" w:hAnsi="Arial"/>
        </w:rPr>
      </w:pPr>
    </w:p>
    <w:p w14:paraId="0FC67F6F" w14:textId="77777777" w:rsidR="00D73E97" w:rsidRPr="00362EE2" w:rsidRDefault="00D73E97" w:rsidP="00D73E97">
      <w:pPr>
        <w:pStyle w:val="Textbody"/>
        <w:spacing w:after="160" w:line="309" w:lineRule="auto"/>
        <w:jc w:val="both"/>
        <w:rPr>
          <w:rFonts w:ascii="Arial" w:hAnsi="Arial"/>
          <w:b/>
          <w:color w:val="000000"/>
          <w:lang w:val="it-IT"/>
        </w:rPr>
      </w:pPr>
      <w:r w:rsidRPr="00362EE2">
        <w:rPr>
          <w:rFonts w:ascii="Arial" w:hAnsi="Arial"/>
          <w:b/>
          <w:color w:val="000000"/>
          <w:lang w:val="it-IT"/>
        </w:rPr>
        <w:t>ESEMPIO DI PROVA SCRITTA (FCE Use of English)</w:t>
      </w:r>
    </w:p>
    <w:p w14:paraId="24BEA036" w14:textId="77777777" w:rsidR="00F71D1C" w:rsidRDefault="00F71D1C" w:rsidP="00F71D1C">
      <w:pPr>
        <w:pStyle w:val="TextHeading"/>
        <w:jc w:val="center"/>
        <w:rPr>
          <w:rFonts w:ascii="Arial" w:hAnsi="Arial"/>
          <w:b/>
          <w:sz w:val="20"/>
          <w:szCs w:val="20"/>
        </w:rPr>
      </w:pPr>
      <w:r>
        <w:rPr>
          <w:rFonts w:ascii="Arial" w:hAnsi="Arial"/>
          <w:b/>
          <w:sz w:val="20"/>
          <w:szCs w:val="20"/>
        </w:rPr>
        <w:t>A strange Journey</w:t>
      </w:r>
    </w:p>
    <w:p w14:paraId="40150E4F" w14:textId="77777777" w:rsidR="00F71D1C" w:rsidRDefault="00F71D1C" w:rsidP="00F71D1C">
      <w:pPr>
        <w:pStyle w:val="TestText"/>
        <w:tabs>
          <w:tab w:val="left" w:pos="480"/>
        </w:tabs>
        <w:rPr>
          <w:rFonts w:ascii="Arial" w:hAnsi="Arial"/>
          <w:sz w:val="20"/>
          <w:szCs w:val="20"/>
        </w:rPr>
      </w:pPr>
      <w:r>
        <w:rPr>
          <w:rFonts w:ascii="Arial" w:hAnsi="Arial"/>
          <w:sz w:val="20"/>
          <w:szCs w:val="20"/>
        </w:rPr>
        <w:t xml:space="preserve">It was a warm, (0) </w:t>
      </w:r>
      <w:r>
        <w:rPr>
          <w:rFonts w:ascii="Arial" w:hAnsi="Arial"/>
          <w:b/>
          <w:bCs/>
          <w:sz w:val="20"/>
          <w:szCs w:val="20"/>
        </w:rPr>
        <w:t>SUNNY</w:t>
      </w:r>
      <w:r>
        <w:rPr>
          <w:rFonts w:ascii="Arial" w:hAnsi="Arial"/>
          <w:sz w:val="20"/>
          <w:szCs w:val="20"/>
        </w:rPr>
        <w:t xml:space="preserve"> October morning in 1593 and in front of the palace in Mexico City</w:t>
      </w:r>
      <w:r>
        <w:rPr>
          <w:rFonts w:ascii="Arial" w:hAnsi="Arial"/>
          <w:sz w:val="20"/>
          <w:szCs w:val="20"/>
        </w:rPr>
        <w:tab/>
        <w:t>SUN</w:t>
      </w:r>
    </w:p>
    <w:p w14:paraId="02D2CC9D" w14:textId="77777777" w:rsidR="00F71D1C" w:rsidRDefault="00F71D1C" w:rsidP="00F71D1C">
      <w:pPr>
        <w:pStyle w:val="TestText"/>
        <w:tabs>
          <w:tab w:val="left" w:pos="480"/>
        </w:tabs>
        <w:rPr>
          <w:rFonts w:ascii="Arial" w:hAnsi="Arial"/>
          <w:sz w:val="20"/>
          <w:szCs w:val="20"/>
        </w:rPr>
      </w:pPr>
      <w:r>
        <w:rPr>
          <w:rFonts w:ascii="Arial" w:hAnsi="Arial"/>
          <w:sz w:val="20"/>
          <w:szCs w:val="20"/>
        </w:rPr>
        <w:t>there were the usual bustling crowds of people moving (1) _________________ across</w:t>
      </w:r>
      <w:r>
        <w:rPr>
          <w:rFonts w:ascii="Arial" w:hAnsi="Arial"/>
          <w:sz w:val="20"/>
          <w:szCs w:val="20"/>
        </w:rPr>
        <w:tab/>
      </w:r>
      <w:r>
        <w:rPr>
          <w:rFonts w:ascii="Arial" w:hAnsi="Arial"/>
          <w:sz w:val="20"/>
          <w:szCs w:val="20"/>
        </w:rPr>
        <w:tab/>
        <w:t>NOISE</w:t>
      </w:r>
    </w:p>
    <w:p w14:paraId="6C004354" w14:textId="77777777" w:rsidR="00F71D1C" w:rsidRDefault="00F71D1C" w:rsidP="00F71D1C">
      <w:pPr>
        <w:pStyle w:val="TestText"/>
        <w:tabs>
          <w:tab w:val="left" w:pos="480"/>
        </w:tabs>
        <w:rPr>
          <w:rFonts w:ascii="Arial" w:hAnsi="Arial"/>
          <w:sz w:val="20"/>
          <w:szCs w:val="20"/>
        </w:rPr>
      </w:pPr>
      <w:r>
        <w:rPr>
          <w:rFonts w:ascii="Arial" w:hAnsi="Arial"/>
          <w:sz w:val="20"/>
          <w:szCs w:val="20"/>
        </w:rPr>
        <w:t>the plaza. One soldier stood out from the rest. Unlike the (2) ______________ grey uniform</w:t>
      </w:r>
      <w:r>
        <w:rPr>
          <w:rFonts w:ascii="Arial" w:hAnsi="Arial"/>
          <w:sz w:val="20"/>
          <w:szCs w:val="20"/>
        </w:rPr>
        <w:tab/>
        <w:t>TRADITION</w:t>
      </w:r>
    </w:p>
    <w:p w14:paraId="6123D25F" w14:textId="77777777" w:rsidR="00F71D1C" w:rsidRDefault="00F71D1C" w:rsidP="00F71D1C">
      <w:pPr>
        <w:pStyle w:val="TestText"/>
        <w:tabs>
          <w:tab w:val="left" w:pos="480"/>
        </w:tabs>
        <w:rPr>
          <w:rFonts w:ascii="Arial" w:hAnsi="Arial"/>
          <w:sz w:val="20"/>
          <w:szCs w:val="20"/>
        </w:rPr>
      </w:pPr>
      <w:r>
        <w:rPr>
          <w:rFonts w:ascii="Arial" w:hAnsi="Arial"/>
          <w:sz w:val="20"/>
          <w:szCs w:val="20"/>
        </w:rPr>
        <w:t>of the other palace guards, his was bright and (3) __________________ and he carried</w:t>
      </w:r>
      <w:r>
        <w:rPr>
          <w:rFonts w:ascii="Arial" w:hAnsi="Arial"/>
          <w:sz w:val="20"/>
          <w:szCs w:val="20"/>
        </w:rPr>
        <w:tab/>
      </w:r>
      <w:r>
        <w:rPr>
          <w:rFonts w:ascii="Arial" w:hAnsi="Arial"/>
          <w:sz w:val="20"/>
          <w:szCs w:val="20"/>
        </w:rPr>
        <w:tab/>
        <w:t>COLOUR</w:t>
      </w:r>
    </w:p>
    <w:p w14:paraId="364A63CC" w14:textId="77777777" w:rsidR="00F71D1C" w:rsidRDefault="00F71D1C" w:rsidP="00F71D1C">
      <w:pPr>
        <w:pStyle w:val="TestText"/>
        <w:tabs>
          <w:tab w:val="left" w:pos="480"/>
        </w:tabs>
        <w:rPr>
          <w:rFonts w:ascii="Arial" w:hAnsi="Arial"/>
          <w:sz w:val="20"/>
          <w:szCs w:val="20"/>
        </w:rPr>
      </w:pPr>
      <w:r>
        <w:rPr>
          <w:rFonts w:ascii="Arial" w:hAnsi="Arial"/>
          <w:sz w:val="20"/>
          <w:szCs w:val="20"/>
        </w:rPr>
        <w:t>a different kind of gun. The strange soldier said that his orders were to guard the Philippine</w:t>
      </w:r>
    </w:p>
    <w:p w14:paraId="5EE3686B" w14:textId="77777777" w:rsidR="00F71D1C" w:rsidRDefault="00F71D1C" w:rsidP="00F71D1C">
      <w:pPr>
        <w:pStyle w:val="TestText"/>
        <w:tabs>
          <w:tab w:val="left" w:pos="480"/>
        </w:tabs>
        <w:rPr>
          <w:rFonts w:ascii="Arial" w:hAnsi="Arial"/>
          <w:sz w:val="20"/>
          <w:szCs w:val="20"/>
        </w:rPr>
      </w:pPr>
      <w:r>
        <w:rPr>
          <w:rFonts w:ascii="Arial" w:hAnsi="Arial"/>
          <w:sz w:val="20"/>
          <w:szCs w:val="20"/>
        </w:rPr>
        <w:t>governor's palace in Manila. “(4) ________________, I'm not in Manila,” ha said, “but this</w:t>
      </w:r>
      <w:r>
        <w:rPr>
          <w:rFonts w:ascii="Arial" w:hAnsi="Arial"/>
          <w:sz w:val="20"/>
          <w:szCs w:val="20"/>
        </w:rPr>
        <w:tab/>
        <w:t>EVIDENT</w:t>
      </w:r>
    </w:p>
    <w:p w14:paraId="5529AC82" w14:textId="77777777" w:rsidR="00F71D1C" w:rsidRDefault="00F71D1C" w:rsidP="00F71D1C">
      <w:pPr>
        <w:pStyle w:val="TestText"/>
        <w:tabs>
          <w:tab w:val="left" w:pos="480"/>
        </w:tabs>
        <w:rPr>
          <w:rFonts w:ascii="Arial" w:hAnsi="Arial"/>
          <w:sz w:val="20"/>
          <w:szCs w:val="20"/>
        </w:rPr>
      </w:pPr>
      <w:r>
        <w:rPr>
          <w:rFonts w:ascii="Arial" w:hAnsi="Arial"/>
          <w:sz w:val="20"/>
          <w:szCs w:val="20"/>
        </w:rPr>
        <w:t>is a palace so I am doing my duty”. By now, officers were (5) _________________ of the man</w:t>
      </w:r>
      <w:r>
        <w:rPr>
          <w:rFonts w:ascii="Arial" w:hAnsi="Arial"/>
          <w:sz w:val="20"/>
          <w:szCs w:val="20"/>
        </w:rPr>
        <w:tab/>
        <w:t>SUSPICION</w:t>
      </w:r>
    </w:p>
    <w:p w14:paraId="3ACBD6B0" w14:textId="77777777" w:rsidR="00F71D1C" w:rsidRDefault="00F71D1C" w:rsidP="00F71D1C">
      <w:pPr>
        <w:pStyle w:val="TestText"/>
        <w:tabs>
          <w:tab w:val="left" w:pos="480"/>
        </w:tabs>
        <w:rPr>
          <w:rFonts w:ascii="Arial" w:hAnsi="Arial"/>
          <w:sz w:val="20"/>
          <w:szCs w:val="20"/>
        </w:rPr>
      </w:pPr>
      <w:r>
        <w:rPr>
          <w:rFonts w:ascii="Arial" w:hAnsi="Arial"/>
          <w:sz w:val="20"/>
          <w:szCs w:val="20"/>
        </w:rPr>
        <w:t>from Manila to Mexico City. And when he told them that the governor of Manila had been killed</w:t>
      </w:r>
    </w:p>
    <w:p w14:paraId="38F7E126" w14:textId="77777777" w:rsidR="00F71D1C" w:rsidRDefault="00F71D1C" w:rsidP="00F71D1C">
      <w:pPr>
        <w:pStyle w:val="TestText"/>
        <w:tabs>
          <w:tab w:val="left" w:pos="480"/>
        </w:tabs>
        <w:rPr>
          <w:rFonts w:ascii="Arial" w:hAnsi="Arial"/>
          <w:sz w:val="20"/>
          <w:szCs w:val="20"/>
        </w:rPr>
      </w:pPr>
      <w:r>
        <w:rPr>
          <w:rFonts w:ascii="Arial" w:hAnsi="Arial"/>
          <w:sz w:val="20"/>
          <w:szCs w:val="20"/>
        </w:rPr>
        <w:t>the night before, he was arrested.</w:t>
      </w:r>
    </w:p>
    <w:p w14:paraId="18854606" w14:textId="77777777" w:rsidR="00F71D1C" w:rsidRDefault="00F71D1C" w:rsidP="00F71D1C">
      <w:pPr>
        <w:pStyle w:val="TestText"/>
        <w:tabs>
          <w:tab w:val="left" w:pos="480"/>
        </w:tabs>
        <w:rPr>
          <w:rFonts w:ascii="Arial" w:hAnsi="Arial"/>
          <w:sz w:val="20"/>
          <w:szCs w:val="20"/>
        </w:rPr>
      </w:pPr>
      <w:r>
        <w:rPr>
          <w:rFonts w:ascii="Arial" w:hAnsi="Arial"/>
          <w:sz w:val="20"/>
          <w:szCs w:val="20"/>
        </w:rPr>
        <w:t>(6) _________________ afterwards, a ship arrived from the Philippines, bringing news that</w:t>
      </w:r>
      <w:r>
        <w:rPr>
          <w:rFonts w:ascii="Arial" w:hAnsi="Arial"/>
          <w:sz w:val="20"/>
          <w:szCs w:val="20"/>
        </w:rPr>
        <w:tab/>
        <w:t>SHORT</w:t>
      </w:r>
    </w:p>
    <w:p w14:paraId="4BDC1824" w14:textId="77777777" w:rsidR="00F71D1C" w:rsidRDefault="00F71D1C" w:rsidP="00F71D1C">
      <w:pPr>
        <w:pStyle w:val="TestText"/>
        <w:tabs>
          <w:tab w:val="left" w:pos="480"/>
        </w:tabs>
        <w:rPr>
          <w:rFonts w:ascii="Arial" w:hAnsi="Arial"/>
          <w:sz w:val="20"/>
          <w:szCs w:val="20"/>
        </w:rPr>
      </w:pPr>
      <w:r>
        <w:rPr>
          <w:rFonts w:ascii="Arial" w:hAnsi="Arial"/>
          <w:sz w:val="20"/>
          <w:szCs w:val="20"/>
        </w:rPr>
        <w:t>the governor had been murdered on the night before the soldier had appeared.</w:t>
      </w:r>
    </w:p>
    <w:p w14:paraId="5596ED40" w14:textId="77777777" w:rsidR="00F71D1C" w:rsidRDefault="00F71D1C" w:rsidP="00F71D1C">
      <w:pPr>
        <w:pStyle w:val="TestText"/>
        <w:tabs>
          <w:tab w:val="left" w:pos="480"/>
        </w:tabs>
        <w:rPr>
          <w:rFonts w:ascii="Arial" w:hAnsi="Arial"/>
          <w:sz w:val="20"/>
          <w:szCs w:val="20"/>
        </w:rPr>
      </w:pPr>
      <w:r>
        <w:rPr>
          <w:rFonts w:ascii="Arial" w:hAnsi="Arial"/>
          <w:sz w:val="20"/>
          <w:szCs w:val="20"/>
        </w:rPr>
        <w:t>The soldier was (7) ___________________ released and sent back to Manila. To this day</w:t>
      </w:r>
      <w:r>
        <w:rPr>
          <w:rFonts w:ascii="Arial" w:hAnsi="Arial"/>
          <w:sz w:val="20"/>
          <w:szCs w:val="20"/>
        </w:rPr>
        <w:tab/>
        <w:t>EVENTUAL</w:t>
      </w:r>
    </w:p>
    <w:p w14:paraId="1A1897BB" w14:textId="77777777" w:rsidR="00F71D1C" w:rsidRDefault="00F71D1C" w:rsidP="00F71D1C">
      <w:pPr>
        <w:pStyle w:val="TestText"/>
        <w:tabs>
          <w:tab w:val="left" w:pos="480"/>
        </w:tabs>
        <w:rPr>
          <w:rFonts w:ascii="Arial" w:hAnsi="Arial"/>
          <w:sz w:val="20"/>
          <w:szCs w:val="20"/>
        </w:rPr>
      </w:pPr>
      <w:r>
        <w:rPr>
          <w:rFonts w:ascii="Arial" w:hAnsi="Arial"/>
          <w:sz w:val="20"/>
          <w:szCs w:val="20"/>
        </w:rPr>
        <w:t>his (8) __________________ voyage through time and space remains unexplained.</w:t>
      </w:r>
      <w:r>
        <w:rPr>
          <w:rFonts w:ascii="Arial" w:hAnsi="Arial"/>
          <w:sz w:val="20"/>
          <w:szCs w:val="20"/>
        </w:rPr>
        <w:tab/>
      </w:r>
      <w:r>
        <w:rPr>
          <w:rFonts w:ascii="Arial" w:hAnsi="Arial"/>
          <w:sz w:val="20"/>
          <w:szCs w:val="20"/>
        </w:rPr>
        <w:tab/>
        <w:t>MYSTERY</w:t>
      </w:r>
    </w:p>
    <w:p w14:paraId="3C818E7E" w14:textId="77777777" w:rsidR="00F71D1C" w:rsidRDefault="00F71D1C" w:rsidP="00F71D1C">
      <w:pPr>
        <w:pStyle w:val="TestText"/>
        <w:tabs>
          <w:tab w:val="left" w:pos="7995"/>
        </w:tabs>
        <w:rPr>
          <w:rFonts w:ascii="Arial" w:hAnsi="Arial"/>
          <w:b/>
        </w:rPr>
      </w:pPr>
    </w:p>
    <w:p w14:paraId="08C8F33A" w14:textId="77777777" w:rsidR="00D73E97" w:rsidRPr="00D73E97" w:rsidRDefault="00D73E97" w:rsidP="00D73E97">
      <w:pPr>
        <w:pStyle w:val="TestText"/>
        <w:tabs>
          <w:tab w:val="left" w:pos="7995"/>
        </w:tabs>
        <w:rPr>
          <w:rFonts w:ascii="Arial" w:hAnsi="Arial"/>
        </w:rPr>
      </w:pPr>
      <w:r w:rsidRPr="00D73E97">
        <w:rPr>
          <w:rFonts w:ascii="Arial" w:hAnsi="Arial"/>
          <w:b/>
        </w:rPr>
        <w:lastRenderedPageBreak/>
        <w:t>2) Multiple-choice cloze</w:t>
      </w:r>
      <w:r w:rsidRPr="00D73E97">
        <w:rPr>
          <w:rFonts w:ascii="Arial" w:hAnsi="Arial"/>
          <w:b/>
        </w:rPr>
        <w:br/>
      </w:r>
      <w:r w:rsidRPr="00D73E97">
        <w:rPr>
          <w:rFonts w:ascii="Arial" w:hAnsi="Arial"/>
        </w:rPr>
        <w:t xml:space="preserve">For questions </w:t>
      </w:r>
      <w:r w:rsidRPr="00D73E97">
        <w:rPr>
          <w:rFonts w:ascii="Arial" w:hAnsi="Arial"/>
          <w:b/>
        </w:rPr>
        <w:t>1–8</w:t>
      </w:r>
      <w:r w:rsidRPr="00D73E97">
        <w:rPr>
          <w:rFonts w:ascii="Arial" w:hAnsi="Arial"/>
        </w:rPr>
        <w:t>, read the text below and decide which answer (</w:t>
      </w:r>
      <w:r w:rsidRPr="00D73E97">
        <w:rPr>
          <w:rFonts w:ascii="Arial" w:hAnsi="Arial"/>
          <w:b/>
        </w:rPr>
        <w:t>A</w:t>
      </w:r>
      <w:r w:rsidRPr="00D73E97">
        <w:rPr>
          <w:rFonts w:ascii="Arial" w:hAnsi="Arial"/>
        </w:rPr>
        <w:t xml:space="preserve">, </w:t>
      </w:r>
      <w:r w:rsidRPr="00D73E97">
        <w:rPr>
          <w:rFonts w:ascii="Arial" w:hAnsi="Arial"/>
          <w:b/>
        </w:rPr>
        <w:t>B</w:t>
      </w:r>
      <w:r w:rsidRPr="00D73E97">
        <w:rPr>
          <w:rFonts w:ascii="Arial" w:hAnsi="Arial"/>
        </w:rPr>
        <w:t xml:space="preserve">, </w:t>
      </w:r>
      <w:r w:rsidRPr="00D73E97">
        <w:rPr>
          <w:rFonts w:ascii="Arial" w:hAnsi="Arial"/>
          <w:b/>
        </w:rPr>
        <w:t>C</w:t>
      </w:r>
      <w:r w:rsidRPr="00D73E97">
        <w:rPr>
          <w:rFonts w:ascii="Arial" w:hAnsi="Arial"/>
        </w:rPr>
        <w:t xml:space="preserve"> or </w:t>
      </w:r>
      <w:r w:rsidRPr="00D73E97">
        <w:rPr>
          <w:rFonts w:ascii="Arial" w:hAnsi="Arial"/>
          <w:b/>
        </w:rPr>
        <w:t>D</w:t>
      </w:r>
      <w:r w:rsidRPr="00D73E97">
        <w:rPr>
          <w:rFonts w:ascii="Arial" w:hAnsi="Arial"/>
        </w:rPr>
        <w:t xml:space="preserve">) best fits each gap. There is an example at the beginning </w:t>
      </w:r>
      <w:r w:rsidRPr="00D73E97">
        <w:rPr>
          <w:rFonts w:ascii="Arial" w:hAnsi="Arial"/>
          <w:b/>
        </w:rPr>
        <w:t>(0)</w:t>
      </w:r>
      <w:r w:rsidRPr="00D73E97">
        <w:rPr>
          <w:rFonts w:ascii="Arial" w:hAnsi="Arial"/>
        </w:rPr>
        <w:t>.</w:t>
      </w:r>
    </w:p>
    <w:p w14:paraId="2027B37E" w14:textId="41BFEAF4" w:rsidR="00D73E97" w:rsidRPr="00D73E97" w:rsidRDefault="00D73E97" w:rsidP="00D73E97">
      <w:pPr>
        <w:pStyle w:val="TestText"/>
        <w:tabs>
          <w:tab w:val="left" w:pos="7995"/>
        </w:tabs>
        <w:rPr>
          <w:rFonts w:ascii="Arial" w:hAnsi="Arial"/>
        </w:rPr>
      </w:pPr>
      <w:r w:rsidRPr="00D73E97">
        <w:rPr>
          <w:rFonts w:ascii="Arial" w:hAnsi="Arial"/>
        </w:rPr>
        <w:br/>
      </w:r>
      <w:r w:rsidR="00F71D1C">
        <w:rPr>
          <w:rFonts w:ascii="Arial" w:hAnsi="Arial"/>
          <w:b/>
        </w:rPr>
        <w:t xml:space="preserve">Example: </w:t>
      </w:r>
      <w:r w:rsidRPr="00D73E97">
        <w:rPr>
          <w:rFonts w:ascii="Arial" w:hAnsi="Arial"/>
          <w:b/>
        </w:rPr>
        <w:t xml:space="preserve"> 0  A </w:t>
      </w:r>
      <w:r w:rsidRPr="00D73E97">
        <w:rPr>
          <w:rFonts w:ascii="Arial" w:hAnsi="Arial"/>
          <w:b/>
          <w:u w:val="single"/>
        </w:rPr>
        <w:t>stores</w:t>
      </w:r>
      <w:r w:rsidRPr="00D73E97">
        <w:rPr>
          <w:rFonts w:ascii="Arial" w:hAnsi="Arial"/>
          <w:b/>
        </w:rPr>
        <w:t xml:space="preserve">    B brands   C departments   D counters</w:t>
      </w:r>
    </w:p>
    <w:p w14:paraId="2E1D9DD3" w14:textId="77777777" w:rsidR="00D73E97" w:rsidRPr="00D73E97" w:rsidRDefault="00D73E97" w:rsidP="00D73E97">
      <w:pPr>
        <w:pStyle w:val="TestText"/>
        <w:jc w:val="center"/>
        <w:rPr>
          <w:rFonts w:ascii="Arial" w:hAnsi="Arial"/>
          <w:b/>
        </w:rPr>
      </w:pPr>
    </w:p>
    <w:p w14:paraId="413C7235" w14:textId="77777777" w:rsidR="00D73E97" w:rsidRPr="00D73E97" w:rsidRDefault="00D73E97" w:rsidP="00D73E97">
      <w:pPr>
        <w:pStyle w:val="TestText"/>
        <w:jc w:val="center"/>
        <w:rPr>
          <w:rFonts w:ascii="Arial" w:hAnsi="Arial"/>
          <w:b/>
        </w:rPr>
      </w:pPr>
      <w:r w:rsidRPr="00D73E97">
        <w:rPr>
          <w:rFonts w:ascii="Arial" w:hAnsi="Arial"/>
          <w:b/>
        </w:rPr>
        <w:t>A new kind of ‘window shopping’</w:t>
      </w:r>
    </w:p>
    <w:p w14:paraId="46F62AD4" w14:textId="77777777" w:rsidR="00D73E97" w:rsidRPr="00D73E97" w:rsidRDefault="00D73E97" w:rsidP="00D73E97">
      <w:pPr>
        <w:pStyle w:val="TestText"/>
        <w:spacing w:after="240"/>
        <w:jc w:val="both"/>
        <w:rPr>
          <w:rFonts w:ascii="Arial" w:hAnsi="Arial"/>
        </w:rPr>
      </w:pPr>
      <w:r w:rsidRPr="00D73E97">
        <w:rPr>
          <w:rFonts w:ascii="Arial" w:hAnsi="Arial"/>
        </w:rPr>
        <w:t xml:space="preserve">The changing face of our town centres means that more and more </w:t>
      </w:r>
      <w:r w:rsidRPr="00D73E97">
        <w:rPr>
          <w:rFonts w:ascii="Arial" w:hAnsi="Arial"/>
          <w:b/>
        </w:rPr>
        <w:t>(0)</w:t>
      </w:r>
      <w:r w:rsidRPr="00D73E97">
        <w:rPr>
          <w:rFonts w:ascii="Arial" w:hAnsi="Arial"/>
        </w:rPr>
        <w:t xml:space="preserve"> ____ are standing empty in the high streets these days. Their aisles are deserted and the </w:t>
      </w:r>
      <w:r w:rsidRPr="00D73E97">
        <w:rPr>
          <w:rFonts w:ascii="Arial" w:hAnsi="Arial"/>
          <w:b/>
        </w:rPr>
        <w:t>(1)</w:t>
      </w:r>
      <w:r w:rsidRPr="00D73E97">
        <w:rPr>
          <w:rFonts w:ascii="Arial" w:hAnsi="Arial"/>
        </w:rPr>
        <w:t xml:space="preserve"> ____ at the checkouts are quiet. The empty shop windows are </w:t>
      </w:r>
      <w:r w:rsidRPr="00D73E97">
        <w:rPr>
          <w:rFonts w:ascii="Arial" w:hAnsi="Arial"/>
          <w:b/>
        </w:rPr>
        <w:t>(2)</w:t>
      </w:r>
      <w:r w:rsidRPr="00D73E97">
        <w:rPr>
          <w:rFonts w:ascii="Arial" w:hAnsi="Arial"/>
        </w:rPr>
        <w:t xml:space="preserve"> ____ and discourage shoppers. Many people today </w:t>
      </w:r>
      <w:r w:rsidRPr="00D73E97">
        <w:rPr>
          <w:rFonts w:ascii="Arial" w:hAnsi="Arial"/>
          <w:b/>
        </w:rPr>
        <w:t>(3)</w:t>
      </w:r>
      <w:r w:rsidRPr="00D73E97">
        <w:rPr>
          <w:rFonts w:ascii="Arial" w:hAnsi="Arial"/>
        </w:rPr>
        <w:t xml:space="preserve"> ____ driving to out-of-town shopping centres where all the shops are under one roof. I like going into town, but my heart </w:t>
      </w:r>
      <w:r w:rsidRPr="00D73E97">
        <w:rPr>
          <w:rFonts w:ascii="Arial" w:hAnsi="Arial"/>
          <w:b/>
        </w:rPr>
        <w:t>(4)</w:t>
      </w:r>
      <w:r w:rsidRPr="00D73E97">
        <w:rPr>
          <w:rFonts w:ascii="Arial" w:hAnsi="Arial"/>
        </w:rPr>
        <w:t xml:space="preserve"> ____ when I see yet another abandoned shop. </w:t>
      </w:r>
      <w:r w:rsidRPr="00D73E97">
        <w:rPr>
          <w:rFonts w:ascii="Arial" w:hAnsi="Arial"/>
          <w:b/>
        </w:rPr>
        <w:t>(5)</w:t>
      </w:r>
      <w:r w:rsidRPr="00D73E97">
        <w:rPr>
          <w:rFonts w:ascii="Arial" w:hAnsi="Arial"/>
        </w:rPr>
        <w:t xml:space="preserve"> ____, town planners now want to do something that will make towns </w:t>
      </w:r>
      <w:r w:rsidRPr="00D73E97">
        <w:rPr>
          <w:rFonts w:ascii="Arial" w:hAnsi="Arial"/>
          <w:b/>
        </w:rPr>
        <w:t>(6)</w:t>
      </w:r>
      <w:r w:rsidRPr="00D73E97">
        <w:rPr>
          <w:rFonts w:ascii="Arial" w:hAnsi="Arial"/>
        </w:rPr>
        <w:t xml:space="preserve"> ____ again. An unusual idea to combine exercise and shopping is becoming popular. In Manchester recently, an empty shop became a ‘pop-up’ squash shop and soon there may be </w:t>
      </w:r>
      <w:r w:rsidRPr="00D73E97">
        <w:rPr>
          <w:rFonts w:ascii="Arial" w:hAnsi="Arial"/>
          <w:b/>
        </w:rPr>
        <w:t>(7)</w:t>
      </w:r>
      <w:r w:rsidRPr="00D73E97">
        <w:rPr>
          <w:rFonts w:ascii="Arial" w:hAnsi="Arial"/>
        </w:rPr>
        <w:t xml:space="preserve"> ____ places like this across the UK. Squash is an ideal sport for small spaces, and it’s a great sport to do for a short time. People walking by will hopefully be encouraged into these places to </w:t>
      </w:r>
      <w:r w:rsidRPr="00D73E97">
        <w:rPr>
          <w:rFonts w:ascii="Arial" w:hAnsi="Arial"/>
          <w:b/>
        </w:rPr>
        <w:t>(8)</w:t>
      </w:r>
      <w:r w:rsidRPr="00D73E97">
        <w:rPr>
          <w:rFonts w:ascii="Arial" w:hAnsi="Arial"/>
        </w:rPr>
        <w:t xml:space="preserve"> ____ part themselves.</w:t>
      </w:r>
    </w:p>
    <w:p w14:paraId="6CD5DD1B" w14:textId="77777777" w:rsidR="00D73E97" w:rsidRPr="00D73E97" w:rsidRDefault="00D73E97" w:rsidP="00D73E97">
      <w:pPr>
        <w:pStyle w:val="TestText"/>
        <w:tabs>
          <w:tab w:val="left" w:pos="340"/>
          <w:tab w:val="left" w:pos="2268"/>
          <w:tab w:val="left" w:pos="4536"/>
          <w:tab w:val="left" w:pos="6804"/>
        </w:tabs>
        <w:jc w:val="both"/>
        <w:rPr>
          <w:rFonts w:ascii="Arial" w:hAnsi="Arial"/>
        </w:rPr>
      </w:pPr>
      <w:r w:rsidRPr="00D73E97">
        <w:rPr>
          <w:rFonts w:ascii="Arial" w:hAnsi="Arial"/>
          <w:b/>
        </w:rPr>
        <w:t>1</w:t>
      </w:r>
      <w:r w:rsidRPr="00D73E97">
        <w:rPr>
          <w:rFonts w:ascii="Arial" w:hAnsi="Arial"/>
          <w:b/>
        </w:rPr>
        <w:tab/>
        <w:t xml:space="preserve">A </w:t>
      </w:r>
      <w:r w:rsidRPr="00D73E97">
        <w:rPr>
          <w:rFonts w:ascii="Arial" w:hAnsi="Arial"/>
        </w:rPr>
        <w:t>receipts</w:t>
      </w:r>
      <w:r w:rsidRPr="00D73E97">
        <w:rPr>
          <w:rFonts w:ascii="Arial" w:hAnsi="Arial"/>
        </w:rPr>
        <w:tab/>
      </w:r>
      <w:r w:rsidRPr="00D73E97">
        <w:rPr>
          <w:rFonts w:ascii="Arial" w:hAnsi="Arial"/>
          <w:b/>
        </w:rPr>
        <w:t>B</w:t>
      </w:r>
      <w:r w:rsidRPr="00D73E97">
        <w:rPr>
          <w:rFonts w:ascii="Arial" w:hAnsi="Arial"/>
        </w:rPr>
        <w:t xml:space="preserve"> tills</w:t>
      </w:r>
      <w:r w:rsidRPr="00D73E97">
        <w:rPr>
          <w:rFonts w:ascii="Arial" w:hAnsi="Arial"/>
        </w:rPr>
        <w:tab/>
      </w:r>
      <w:r w:rsidRPr="00D73E97">
        <w:rPr>
          <w:rFonts w:ascii="Arial" w:hAnsi="Arial"/>
          <w:b/>
        </w:rPr>
        <w:t xml:space="preserve">C </w:t>
      </w:r>
      <w:r w:rsidRPr="00D73E97">
        <w:rPr>
          <w:rFonts w:ascii="Arial" w:hAnsi="Arial"/>
        </w:rPr>
        <w:t>trolleys</w:t>
      </w:r>
      <w:r w:rsidRPr="00D73E97">
        <w:rPr>
          <w:rFonts w:ascii="Arial" w:hAnsi="Arial"/>
        </w:rPr>
        <w:tab/>
      </w:r>
      <w:r w:rsidRPr="00D73E97">
        <w:rPr>
          <w:rFonts w:ascii="Arial" w:hAnsi="Arial"/>
          <w:b/>
        </w:rPr>
        <w:t>D</w:t>
      </w:r>
      <w:r w:rsidRPr="00D73E97">
        <w:rPr>
          <w:rFonts w:ascii="Arial" w:hAnsi="Arial"/>
        </w:rPr>
        <w:t xml:space="preserve"> tins</w:t>
      </w:r>
    </w:p>
    <w:p w14:paraId="639049B2" w14:textId="77777777" w:rsidR="00D73E97" w:rsidRPr="00D73E97" w:rsidRDefault="00D73E97" w:rsidP="00D73E97">
      <w:pPr>
        <w:pStyle w:val="TestText"/>
        <w:tabs>
          <w:tab w:val="left" w:pos="340"/>
          <w:tab w:val="left" w:pos="2268"/>
          <w:tab w:val="left" w:pos="4536"/>
          <w:tab w:val="left" w:pos="6804"/>
        </w:tabs>
        <w:rPr>
          <w:rFonts w:ascii="Arial" w:hAnsi="Arial"/>
        </w:rPr>
      </w:pPr>
      <w:r w:rsidRPr="00D73E97">
        <w:rPr>
          <w:rFonts w:ascii="Arial" w:hAnsi="Arial"/>
          <w:b/>
        </w:rPr>
        <w:t>2</w:t>
      </w:r>
      <w:r w:rsidRPr="00D73E97">
        <w:rPr>
          <w:rFonts w:ascii="Arial" w:hAnsi="Arial"/>
          <w:b/>
        </w:rPr>
        <w:tab/>
        <w:t xml:space="preserve">A </w:t>
      </w:r>
      <w:r w:rsidRPr="00D73E97">
        <w:rPr>
          <w:rFonts w:ascii="Arial" w:hAnsi="Arial"/>
        </w:rPr>
        <w:t>frequent</w:t>
      </w:r>
      <w:r w:rsidRPr="00D73E97">
        <w:rPr>
          <w:rFonts w:ascii="Arial" w:hAnsi="Arial"/>
        </w:rPr>
        <w:tab/>
      </w:r>
      <w:r w:rsidRPr="00D73E97">
        <w:rPr>
          <w:rFonts w:ascii="Arial" w:hAnsi="Arial"/>
          <w:b/>
        </w:rPr>
        <w:t>B</w:t>
      </w:r>
      <w:r w:rsidRPr="00D73E97">
        <w:rPr>
          <w:rFonts w:ascii="Arial" w:hAnsi="Arial"/>
        </w:rPr>
        <w:t xml:space="preserve"> impressive</w:t>
      </w:r>
      <w:r w:rsidRPr="00D73E97">
        <w:rPr>
          <w:rFonts w:ascii="Arial" w:hAnsi="Arial"/>
        </w:rPr>
        <w:tab/>
      </w:r>
      <w:r w:rsidRPr="00D73E97">
        <w:rPr>
          <w:rFonts w:ascii="Arial" w:hAnsi="Arial"/>
          <w:b/>
        </w:rPr>
        <w:t>C</w:t>
      </w:r>
      <w:r w:rsidRPr="00D73E97">
        <w:rPr>
          <w:rFonts w:ascii="Arial" w:hAnsi="Arial"/>
        </w:rPr>
        <w:t xml:space="preserve"> unattractive</w:t>
      </w:r>
      <w:r w:rsidRPr="00D73E97">
        <w:rPr>
          <w:rFonts w:ascii="Arial" w:hAnsi="Arial"/>
        </w:rPr>
        <w:tab/>
      </w:r>
      <w:r w:rsidRPr="00D73E97">
        <w:rPr>
          <w:rFonts w:ascii="Arial" w:hAnsi="Arial"/>
          <w:b/>
        </w:rPr>
        <w:t>D</w:t>
      </w:r>
      <w:r w:rsidRPr="00D73E97">
        <w:rPr>
          <w:rFonts w:ascii="Arial" w:hAnsi="Arial"/>
        </w:rPr>
        <w:t xml:space="preserve"> bustling</w:t>
      </w:r>
    </w:p>
    <w:p w14:paraId="3168194B" w14:textId="77777777" w:rsidR="00D73E97" w:rsidRPr="00D73E97" w:rsidRDefault="00D73E97" w:rsidP="00D73E97">
      <w:pPr>
        <w:pStyle w:val="TestText"/>
        <w:tabs>
          <w:tab w:val="left" w:pos="340"/>
          <w:tab w:val="left" w:pos="2268"/>
          <w:tab w:val="left" w:pos="4536"/>
          <w:tab w:val="left" w:pos="6804"/>
        </w:tabs>
        <w:rPr>
          <w:rFonts w:ascii="Arial" w:hAnsi="Arial"/>
        </w:rPr>
      </w:pPr>
      <w:r w:rsidRPr="00D73E97">
        <w:rPr>
          <w:rFonts w:ascii="Arial" w:hAnsi="Arial"/>
          <w:b/>
        </w:rPr>
        <w:t>3</w:t>
      </w:r>
      <w:r w:rsidRPr="00D73E97">
        <w:rPr>
          <w:rFonts w:ascii="Arial" w:hAnsi="Arial"/>
          <w:b/>
        </w:rPr>
        <w:tab/>
        <w:t xml:space="preserve">A </w:t>
      </w:r>
      <w:r w:rsidRPr="00D73E97">
        <w:rPr>
          <w:rFonts w:ascii="Arial" w:hAnsi="Arial"/>
        </w:rPr>
        <w:t>rather</w:t>
      </w:r>
      <w:r w:rsidRPr="00D73E97">
        <w:rPr>
          <w:rFonts w:ascii="Arial" w:hAnsi="Arial"/>
        </w:rPr>
        <w:tab/>
      </w:r>
      <w:r w:rsidRPr="00D73E97">
        <w:rPr>
          <w:rFonts w:ascii="Arial" w:hAnsi="Arial"/>
          <w:b/>
        </w:rPr>
        <w:t>B</w:t>
      </w:r>
      <w:r w:rsidRPr="00D73E97">
        <w:rPr>
          <w:rFonts w:ascii="Arial" w:hAnsi="Arial"/>
        </w:rPr>
        <w:t xml:space="preserve"> choose</w:t>
      </w:r>
      <w:r w:rsidRPr="00D73E97">
        <w:rPr>
          <w:rFonts w:ascii="Arial" w:hAnsi="Arial"/>
        </w:rPr>
        <w:tab/>
      </w:r>
      <w:r w:rsidRPr="00D73E97">
        <w:rPr>
          <w:rFonts w:ascii="Arial" w:hAnsi="Arial"/>
          <w:b/>
        </w:rPr>
        <w:t>C</w:t>
      </w:r>
      <w:r w:rsidRPr="00D73E97">
        <w:rPr>
          <w:rFonts w:ascii="Arial" w:hAnsi="Arial"/>
        </w:rPr>
        <w:t xml:space="preserve"> go</w:t>
      </w:r>
      <w:r w:rsidRPr="00D73E97">
        <w:rPr>
          <w:rFonts w:ascii="Arial" w:hAnsi="Arial"/>
        </w:rPr>
        <w:tab/>
      </w:r>
      <w:r w:rsidRPr="00D73E97">
        <w:rPr>
          <w:rFonts w:ascii="Arial" w:hAnsi="Arial"/>
          <w:b/>
        </w:rPr>
        <w:t>D</w:t>
      </w:r>
      <w:r w:rsidRPr="00D73E97">
        <w:rPr>
          <w:rFonts w:ascii="Arial" w:hAnsi="Arial"/>
        </w:rPr>
        <w:t xml:space="preserve"> prefer</w:t>
      </w:r>
    </w:p>
    <w:p w14:paraId="019F0DBE" w14:textId="77777777" w:rsidR="00D73E97" w:rsidRPr="00D73E97" w:rsidRDefault="00D73E97" w:rsidP="00D73E97">
      <w:pPr>
        <w:pStyle w:val="TestText"/>
        <w:tabs>
          <w:tab w:val="left" w:pos="340"/>
          <w:tab w:val="left" w:pos="2268"/>
          <w:tab w:val="left" w:pos="4536"/>
          <w:tab w:val="left" w:pos="6804"/>
        </w:tabs>
        <w:rPr>
          <w:rFonts w:ascii="Arial" w:hAnsi="Arial"/>
        </w:rPr>
      </w:pPr>
      <w:r w:rsidRPr="00D73E97">
        <w:rPr>
          <w:rFonts w:ascii="Arial" w:hAnsi="Arial"/>
          <w:b/>
        </w:rPr>
        <w:t>4</w:t>
      </w:r>
      <w:r w:rsidRPr="00D73E97">
        <w:rPr>
          <w:rFonts w:ascii="Arial" w:hAnsi="Arial"/>
          <w:b/>
        </w:rPr>
        <w:tab/>
        <w:t xml:space="preserve">A </w:t>
      </w:r>
      <w:r w:rsidRPr="00D73E97">
        <w:rPr>
          <w:rFonts w:ascii="Arial" w:hAnsi="Arial"/>
        </w:rPr>
        <w:t>drops</w:t>
      </w:r>
      <w:r w:rsidRPr="00D73E97">
        <w:rPr>
          <w:rFonts w:ascii="Arial" w:hAnsi="Arial"/>
        </w:rPr>
        <w:tab/>
      </w:r>
      <w:r w:rsidRPr="00D73E97">
        <w:rPr>
          <w:rFonts w:ascii="Arial" w:hAnsi="Arial"/>
          <w:b/>
        </w:rPr>
        <w:t>B</w:t>
      </w:r>
      <w:r w:rsidRPr="00D73E97">
        <w:rPr>
          <w:rFonts w:ascii="Arial" w:hAnsi="Arial"/>
        </w:rPr>
        <w:t xml:space="preserve"> sinks</w:t>
      </w:r>
      <w:r w:rsidRPr="00D73E97">
        <w:rPr>
          <w:rFonts w:ascii="Arial" w:hAnsi="Arial"/>
        </w:rPr>
        <w:tab/>
      </w:r>
      <w:r w:rsidRPr="00D73E97">
        <w:rPr>
          <w:rFonts w:ascii="Arial" w:hAnsi="Arial"/>
          <w:b/>
        </w:rPr>
        <w:t>C</w:t>
      </w:r>
      <w:r w:rsidRPr="00D73E97">
        <w:rPr>
          <w:rFonts w:ascii="Arial" w:hAnsi="Arial"/>
        </w:rPr>
        <w:t xml:space="preserve"> falls</w:t>
      </w:r>
      <w:r w:rsidRPr="00D73E97">
        <w:rPr>
          <w:rFonts w:ascii="Arial" w:hAnsi="Arial"/>
        </w:rPr>
        <w:tab/>
      </w:r>
      <w:r w:rsidRPr="00D73E97">
        <w:rPr>
          <w:rFonts w:ascii="Arial" w:hAnsi="Arial"/>
          <w:b/>
        </w:rPr>
        <w:t>D</w:t>
      </w:r>
      <w:r w:rsidRPr="00D73E97">
        <w:rPr>
          <w:rFonts w:ascii="Arial" w:hAnsi="Arial"/>
        </w:rPr>
        <w:t xml:space="preserve"> crashes</w:t>
      </w:r>
    </w:p>
    <w:p w14:paraId="4DDEEE0A" w14:textId="77777777" w:rsidR="00D73E97" w:rsidRPr="00D73E97" w:rsidRDefault="00D73E97" w:rsidP="00D73E97">
      <w:pPr>
        <w:pStyle w:val="TestText"/>
        <w:tabs>
          <w:tab w:val="left" w:pos="340"/>
          <w:tab w:val="left" w:pos="2268"/>
          <w:tab w:val="left" w:pos="4536"/>
          <w:tab w:val="left" w:pos="6804"/>
        </w:tabs>
        <w:rPr>
          <w:rFonts w:ascii="Arial" w:hAnsi="Arial"/>
        </w:rPr>
      </w:pPr>
      <w:r w:rsidRPr="00D73E97">
        <w:rPr>
          <w:rFonts w:ascii="Arial" w:hAnsi="Arial"/>
          <w:b/>
        </w:rPr>
        <w:t>5</w:t>
      </w:r>
      <w:r w:rsidRPr="00D73E97">
        <w:rPr>
          <w:rFonts w:ascii="Arial" w:hAnsi="Arial"/>
          <w:b/>
        </w:rPr>
        <w:tab/>
        <w:t xml:space="preserve">A </w:t>
      </w:r>
      <w:r w:rsidRPr="00D73E97">
        <w:rPr>
          <w:rFonts w:ascii="Arial" w:hAnsi="Arial"/>
        </w:rPr>
        <w:t>However</w:t>
      </w:r>
      <w:r w:rsidRPr="00D73E97">
        <w:rPr>
          <w:rFonts w:ascii="Arial" w:hAnsi="Arial"/>
        </w:rPr>
        <w:tab/>
      </w:r>
      <w:r w:rsidRPr="00D73E97">
        <w:rPr>
          <w:rFonts w:ascii="Arial" w:hAnsi="Arial"/>
          <w:b/>
        </w:rPr>
        <w:t>B</w:t>
      </w:r>
      <w:r w:rsidRPr="00D73E97">
        <w:rPr>
          <w:rFonts w:ascii="Arial" w:hAnsi="Arial"/>
        </w:rPr>
        <w:t xml:space="preserve"> Because</w:t>
      </w:r>
      <w:r w:rsidRPr="00D73E97">
        <w:rPr>
          <w:rFonts w:ascii="Arial" w:hAnsi="Arial"/>
        </w:rPr>
        <w:tab/>
      </w:r>
      <w:r w:rsidRPr="00D73E97">
        <w:rPr>
          <w:rFonts w:ascii="Arial" w:hAnsi="Arial"/>
          <w:b/>
        </w:rPr>
        <w:t>C</w:t>
      </w:r>
      <w:r w:rsidRPr="00D73E97">
        <w:rPr>
          <w:rFonts w:ascii="Arial" w:hAnsi="Arial"/>
        </w:rPr>
        <w:t xml:space="preserve"> Although</w:t>
      </w:r>
      <w:r w:rsidRPr="00D73E97">
        <w:rPr>
          <w:rFonts w:ascii="Arial" w:hAnsi="Arial"/>
        </w:rPr>
        <w:tab/>
      </w:r>
      <w:r w:rsidRPr="00D73E97">
        <w:rPr>
          <w:rFonts w:ascii="Arial" w:hAnsi="Arial"/>
          <w:b/>
        </w:rPr>
        <w:t>D</w:t>
      </w:r>
      <w:r w:rsidRPr="00D73E97">
        <w:rPr>
          <w:rFonts w:ascii="Arial" w:hAnsi="Arial"/>
        </w:rPr>
        <w:t xml:space="preserve"> Otherwise</w:t>
      </w:r>
    </w:p>
    <w:p w14:paraId="7C5EE26D" w14:textId="77777777" w:rsidR="00D73E97" w:rsidRPr="00D73E97" w:rsidRDefault="00D73E97" w:rsidP="00D73E97">
      <w:pPr>
        <w:pStyle w:val="TestText"/>
        <w:tabs>
          <w:tab w:val="left" w:pos="340"/>
          <w:tab w:val="left" w:pos="2268"/>
          <w:tab w:val="left" w:pos="4536"/>
          <w:tab w:val="left" w:pos="6804"/>
        </w:tabs>
        <w:rPr>
          <w:rFonts w:ascii="Arial" w:hAnsi="Arial"/>
        </w:rPr>
      </w:pPr>
      <w:r w:rsidRPr="00D73E97">
        <w:rPr>
          <w:rFonts w:ascii="Arial" w:hAnsi="Arial"/>
          <w:b/>
        </w:rPr>
        <w:t>6</w:t>
      </w:r>
      <w:r w:rsidRPr="00D73E97">
        <w:rPr>
          <w:rFonts w:ascii="Arial" w:hAnsi="Arial"/>
          <w:b/>
        </w:rPr>
        <w:tab/>
        <w:t xml:space="preserve">A  </w:t>
      </w:r>
      <w:r w:rsidRPr="00D73E97">
        <w:rPr>
          <w:rFonts w:ascii="Arial" w:hAnsi="Arial"/>
        </w:rPr>
        <w:t>prosperous</w:t>
      </w:r>
      <w:r w:rsidRPr="00D73E97">
        <w:rPr>
          <w:rFonts w:ascii="Arial" w:hAnsi="Arial"/>
        </w:rPr>
        <w:tab/>
      </w:r>
      <w:r w:rsidRPr="00D73E97">
        <w:rPr>
          <w:rFonts w:ascii="Arial" w:hAnsi="Arial"/>
          <w:b/>
        </w:rPr>
        <w:t>B</w:t>
      </w:r>
      <w:r w:rsidRPr="00D73E97">
        <w:rPr>
          <w:rFonts w:ascii="Arial" w:hAnsi="Arial"/>
        </w:rPr>
        <w:t xml:space="preserve"> industrial</w:t>
      </w:r>
      <w:r w:rsidRPr="00D73E97">
        <w:rPr>
          <w:rFonts w:ascii="Arial" w:hAnsi="Arial"/>
        </w:rPr>
        <w:tab/>
      </w:r>
      <w:r w:rsidRPr="00D73E97">
        <w:rPr>
          <w:rFonts w:ascii="Arial" w:hAnsi="Arial"/>
          <w:b/>
        </w:rPr>
        <w:t>C</w:t>
      </w:r>
      <w:r w:rsidRPr="00D73E97">
        <w:rPr>
          <w:rFonts w:ascii="Arial" w:hAnsi="Arial"/>
        </w:rPr>
        <w:t xml:space="preserve"> affordable</w:t>
      </w:r>
      <w:r w:rsidRPr="00D73E97">
        <w:rPr>
          <w:rFonts w:ascii="Arial" w:hAnsi="Arial"/>
        </w:rPr>
        <w:tab/>
      </w:r>
      <w:r w:rsidRPr="00D73E97">
        <w:rPr>
          <w:rFonts w:ascii="Arial" w:hAnsi="Arial"/>
          <w:b/>
        </w:rPr>
        <w:t>D</w:t>
      </w:r>
      <w:r w:rsidRPr="00D73E97">
        <w:rPr>
          <w:rFonts w:ascii="Arial" w:hAnsi="Arial"/>
        </w:rPr>
        <w:t xml:space="preserve"> shabby</w:t>
      </w:r>
    </w:p>
    <w:p w14:paraId="5F21715F" w14:textId="77777777" w:rsidR="00D73E97" w:rsidRPr="00D73E97" w:rsidRDefault="00D73E97" w:rsidP="00D73E97">
      <w:pPr>
        <w:pStyle w:val="TestText"/>
        <w:tabs>
          <w:tab w:val="left" w:pos="340"/>
          <w:tab w:val="left" w:pos="2268"/>
          <w:tab w:val="left" w:pos="4536"/>
          <w:tab w:val="left" w:pos="6804"/>
        </w:tabs>
        <w:rPr>
          <w:rFonts w:ascii="Arial" w:hAnsi="Arial"/>
        </w:rPr>
      </w:pPr>
      <w:r w:rsidRPr="00D73E97">
        <w:rPr>
          <w:rFonts w:ascii="Arial" w:hAnsi="Arial"/>
          <w:b/>
        </w:rPr>
        <w:t>7</w:t>
      </w:r>
      <w:r w:rsidRPr="00D73E97">
        <w:rPr>
          <w:rFonts w:ascii="Arial" w:hAnsi="Arial"/>
          <w:b/>
        </w:rPr>
        <w:tab/>
        <w:t xml:space="preserve">A </w:t>
      </w:r>
      <w:r w:rsidRPr="00D73E97">
        <w:rPr>
          <w:rFonts w:ascii="Arial" w:hAnsi="Arial"/>
        </w:rPr>
        <w:t>plenty</w:t>
      </w:r>
      <w:r w:rsidRPr="00D73E97">
        <w:rPr>
          <w:rFonts w:ascii="Arial" w:hAnsi="Arial"/>
        </w:rPr>
        <w:tab/>
      </w:r>
      <w:r w:rsidRPr="00D73E97">
        <w:rPr>
          <w:rFonts w:ascii="Arial" w:hAnsi="Arial"/>
          <w:b/>
        </w:rPr>
        <w:t>B</w:t>
      </w:r>
      <w:r w:rsidRPr="00D73E97">
        <w:rPr>
          <w:rFonts w:ascii="Arial" w:hAnsi="Arial"/>
        </w:rPr>
        <w:t xml:space="preserve"> lots</w:t>
      </w:r>
      <w:r w:rsidRPr="00D73E97">
        <w:rPr>
          <w:rFonts w:ascii="Arial" w:hAnsi="Arial"/>
        </w:rPr>
        <w:tab/>
      </w:r>
      <w:r w:rsidRPr="00D73E97">
        <w:rPr>
          <w:rFonts w:ascii="Arial" w:hAnsi="Arial"/>
          <w:b/>
        </w:rPr>
        <w:t xml:space="preserve">C </w:t>
      </w:r>
      <w:r w:rsidRPr="00D73E97">
        <w:rPr>
          <w:rFonts w:ascii="Arial" w:hAnsi="Arial"/>
        </w:rPr>
        <w:t>numerous</w:t>
      </w:r>
      <w:r w:rsidRPr="00D73E97">
        <w:rPr>
          <w:rFonts w:ascii="Arial" w:hAnsi="Arial"/>
        </w:rPr>
        <w:tab/>
      </w:r>
      <w:r w:rsidRPr="00D73E97">
        <w:rPr>
          <w:rFonts w:ascii="Arial" w:hAnsi="Arial"/>
          <w:b/>
        </w:rPr>
        <w:t>D</w:t>
      </w:r>
      <w:r w:rsidRPr="00D73E97">
        <w:rPr>
          <w:rFonts w:ascii="Arial" w:hAnsi="Arial"/>
        </w:rPr>
        <w:t xml:space="preserve"> significant</w:t>
      </w:r>
    </w:p>
    <w:p w14:paraId="21073A6E" w14:textId="77777777" w:rsidR="00D73E97" w:rsidRPr="00D73E97" w:rsidRDefault="00D73E97" w:rsidP="00D73E97">
      <w:pPr>
        <w:pStyle w:val="TestText"/>
        <w:tabs>
          <w:tab w:val="left" w:pos="340"/>
          <w:tab w:val="left" w:pos="2268"/>
          <w:tab w:val="left" w:pos="4536"/>
          <w:tab w:val="left" w:pos="6804"/>
        </w:tabs>
        <w:rPr>
          <w:rFonts w:ascii="Arial" w:hAnsi="Arial"/>
        </w:rPr>
      </w:pPr>
      <w:r w:rsidRPr="00D73E97">
        <w:rPr>
          <w:rFonts w:ascii="Arial" w:hAnsi="Arial"/>
          <w:b/>
        </w:rPr>
        <w:t>8</w:t>
      </w:r>
      <w:r w:rsidRPr="00D73E97">
        <w:rPr>
          <w:rFonts w:ascii="Arial" w:hAnsi="Arial"/>
          <w:b/>
        </w:rPr>
        <w:tab/>
        <w:t xml:space="preserve">A </w:t>
      </w:r>
      <w:r w:rsidRPr="00D73E97">
        <w:rPr>
          <w:rFonts w:ascii="Arial" w:hAnsi="Arial"/>
        </w:rPr>
        <w:t>give</w:t>
      </w:r>
      <w:r w:rsidRPr="00D73E97">
        <w:rPr>
          <w:rFonts w:ascii="Arial" w:hAnsi="Arial"/>
        </w:rPr>
        <w:tab/>
      </w:r>
      <w:r w:rsidRPr="00D73E97">
        <w:rPr>
          <w:rFonts w:ascii="Arial" w:hAnsi="Arial"/>
          <w:b/>
        </w:rPr>
        <w:t>B</w:t>
      </w:r>
      <w:r w:rsidRPr="00D73E97">
        <w:rPr>
          <w:rFonts w:ascii="Arial" w:hAnsi="Arial"/>
        </w:rPr>
        <w:t xml:space="preserve"> put</w:t>
      </w:r>
      <w:r w:rsidRPr="00D73E97">
        <w:rPr>
          <w:rFonts w:ascii="Arial" w:hAnsi="Arial"/>
        </w:rPr>
        <w:tab/>
      </w:r>
      <w:r w:rsidRPr="00D73E97">
        <w:rPr>
          <w:rFonts w:ascii="Arial" w:hAnsi="Arial"/>
          <w:b/>
        </w:rPr>
        <w:t>C</w:t>
      </w:r>
      <w:r w:rsidRPr="00D73E97">
        <w:rPr>
          <w:rFonts w:ascii="Arial" w:hAnsi="Arial"/>
        </w:rPr>
        <w:t xml:space="preserve"> make</w:t>
      </w:r>
      <w:r w:rsidRPr="00D73E97">
        <w:rPr>
          <w:rFonts w:ascii="Arial" w:hAnsi="Arial"/>
        </w:rPr>
        <w:tab/>
      </w:r>
      <w:r w:rsidRPr="00D73E97">
        <w:rPr>
          <w:rFonts w:ascii="Arial" w:hAnsi="Arial"/>
          <w:b/>
        </w:rPr>
        <w:t>D</w:t>
      </w:r>
      <w:r w:rsidRPr="00D73E97">
        <w:rPr>
          <w:rFonts w:ascii="Arial" w:hAnsi="Arial"/>
        </w:rPr>
        <w:t xml:space="preserve"> take</w:t>
      </w:r>
    </w:p>
    <w:p w14:paraId="2D595D89" w14:textId="77777777" w:rsidR="00D73E97" w:rsidRPr="00D73E97" w:rsidRDefault="00D73E97" w:rsidP="000D2CB3">
      <w:pPr>
        <w:pStyle w:val="TestText"/>
        <w:numPr>
          <w:ilvl w:val="0"/>
          <w:numId w:val="8"/>
        </w:numPr>
        <w:tabs>
          <w:tab w:val="left" w:pos="397"/>
        </w:tabs>
        <w:ind w:left="0" w:firstLine="0"/>
        <w:rPr>
          <w:rFonts w:ascii="Arial" w:hAnsi="Arial"/>
        </w:rPr>
      </w:pPr>
      <w:r w:rsidRPr="00D73E97">
        <w:rPr>
          <w:rFonts w:ascii="Arial" w:hAnsi="Arial"/>
          <w:b/>
          <w:bCs/>
        </w:rPr>
        <w:t>Open</w:t>
      </w:r>
      <w:r w:rsidRPr="00D73E97">
        <w:rPr>
          <w:rFonts w:ascii="Arial" w:hAnsi="Arial"/>
          <w:b/>
        </w:rPr>
        <w:t xml:space="preserve"> cloze</w:t>
      </w:r>
    </w:p>
    <w:p w14:paraId="586626DC" w14:textId="77777777" w:rsidR="00D73E97" w:rsidRPr="00D73E97" w:rsidRDefault="00D73E97" w:rsidP="00D73E97">
      <w:pPr>
        <w:pStyle w:val="TestText"/>
        <w:tabs>
          <w:tab w:val="left" w:pos="397"/>
        </w:tabs>
        <w:rPr>
          <w:rFonts w:ascii="Arial" w:hAnsi="Arial"/>
        </w:rPr>
      </w:pPr>
      <w:r w:rsidRPr="00D73E97">
        <w:rPr>
          <w:rFonts w:ascii="Arial" w:hAnsi="Arial"/>
        </w:rPr>
        <w:t xml:space="preserve">Read the text below and think of the word which best suits the gap. Use only </w:t>
      </w:r>
      <w:r w:rsidRPr="00D73E97">
        <w:rPr>
          <w:rFonts w:ascii="Arial" w:hAnsi="Arial"/>
          <w:b/>
          <w:bCs/>
        </w:rPr>
        <w:t>One</w:t>
      </w:r>
      <w:r w:rsidRPr="00D73E97">
        <w:rPr>
          <w:rFonts w:ascii="Arial" w:hAnsi="Arial"/>
        </w:rPr>
        <w:t xml:space="preserve"> word in each gap</w:t>
      </w:r>
      <w:r w:rsidRPr="00D73E97">
        <w:rPr>
          <w:rFonts w:ascii="Arial" w:hAnsi="Arial"/>
          <w:b/>
        </w:rPr>
        <w:tab/>
      </w:r>
      <w:r w:rsidRPr="00D73E97">
        <w:rPr>
          <w:rFonts w:ascii="Arial" w:hAnsi="Arial"/>
          <w:b/>
        </w:rPr>
        <w:tab/>
      </w:r>
      <w:r w:rsidRPr="00D73E97">
        <w:rPr>
          <w:rFonts w:ascii="Arial" w:hAnsi="Arial"/>
          <w:b/>
        </w:rPr>
        <w:tab/>
      </w:r>
      <w:r w:rsidRPr="00D73E97">
        <w:rPr>
          <w:rFonts w:ascii="Arial" w:hAnsi="Arial"/>
          <w:b/>
        </w:rPr>
        <w:tab/>
      </w:r>
      <w:r w:rsidRPr="00D73E97">
        <w:rPr>
          <w:rFonts w:ascii="Arial" w:hAnsi="Arial"/>
          <w:b/>
        </w:rPr>
        <w:tab/>
      </w:r>
      <w:r w:rsidRPr="00D73E97">
        <w:rPr>
          <w:rFonts w:ascii="Arial" w:hAnsi="Arial"/>
          <w:b/>
        </w:rPr>
        <w:tab/>
      </w:r>
    </w:p>
    <w:p w14:paraId="61EDBACF" w14:textId="77777777" w:rsidR="00D73E97" w:rsidRPr="00D73E97" w:rsidRDefault="00D73E97" w:rsidP="00D73E97">
      <w:pPr>
        <w:pStyle w:val="TestText"/>
        <w:tabs>
          <w:tab w:val="left" w:pos="397"/>
        </w:tabs>
        <w:jc w:val="center"/>
        <w:rPr>
          <w:rFonts w:ascii="Arial" w:hAnsi="Arial"/>
          <w:b/>
          <w:bCs/>
        </w:rPr>
      </w:pPr>
      <w:r w:rsidRPr="00D73E97">
        <w:rPr>
          <w:rFonts w:ascii="Arial" w:hAnsi="Arial"/>
          <w:b/>
          <w:bCs/>
        </w:rPr>
        <w:t>Dining Alone for the lone diner</w:t>
      </w:r>
    </w:p>
    <w:p w14:paraId="78247ED2" w14:textId="1D3E5EF0" w:rsidR="00D73E97" w:rsidRPr="00D73E97" w:rsidRDefault="00D73E97" w:rsidP="00D73E97">
      <w:pPr>
        <w:pStyle w:val="TestText"/>
        <w:widowControl/>
        <w:tabs>
          <w:tab w:val="left" w:pos="474"/>
        </w:tabs>
        <w:spacing w:after="100" w:line="276" w:lineRule="auto"/>
        <w:ind w:left="20" w:hanging="10"/>
        <w:jc w:val="both"/>
        <w:rPr>
          <w:rFonts w:ascii="Arial" w:hAnsi="Arial"/>
        </w:rPr>
      </w:pPr>
      <w:r w:rsidRPr="00D73E97">
        <w:rPr>
          <w:rFonts w:ascii="Arial" w:hAnsi="Arial"/>
        </w:rPr>
        <w:t>The growing trend in UK restaurants (0) NOT to accept reservations has a for</w:t>
      </w:r>
      <w:r>
        <w:rPr>
          <w:rFonts w:ascii="Arial" w:hAnsi="Arial"/>
        </w:rPr>
        <w:t xml:space="preserve">tunate side-effect for the lone </w:t>
      </w:r>
      <w:r w:rsidRPr="00D73E97">
        <w:rPr>
          <w:rFonts w:ascii="Arial" w:hAnsi="Arial"/>
        </w:rPr>
        <w:t>diner. A no-reservation policy can lead (1) ________ queues forming outside the most popular restaurants as diners wait (2) ________ a table to become available. Understandably, perhaps, some are far than happy about having to stand outside a doorway (3) ___________ settling down to a relaxing meal. People in parties of four or more often have a long wait. (4) ___________, those who choose or are forced to dine alone usually have (5) ________ trouble at all getting a table and are seated almost immediately.</w:t>
      </w:r>
      <w:r w:rsidRPr="00D73E97">
        <w:rPr>
          <w:rFonts w:ascii="Arial" w:hAnsi="Arial"/>
        </w:rPr>
        <w:br/>
        <w:t>This is obviously good news for solo diners, (6) _______ now make up a significant percentage of the restaurant-going public in the U.K. 'A table for one, please' is now a common request to waiters, and people sitting (7) ________their own are no longer made to feel as if they are rather odd. They can hold up their head with confidence (8) ____________ of trying to avoid unwelcome stares from fellow diners.</w:t>
      </w:r>
    </w:p>
    <w:p w14:paraId="5CF7CBC1" w14:textId="7CCCEFC1" w:rsidR="00D73E97" w:rsidRPr="00D73E97" w:rsidRDefault="00D73E97" w:rsidP="00D73E97">
      <w:pPr>
        <w:pStyle w:val="TestText"/>
        <w:tabs>
          <w:tab w:val="left" w:pos="397"/>
        </w:tabs>
        <w:spacing w:after="100"/>
        <w:rPr>
          <w:rFonts w:ascii="Arial" w:hAnsi="Arial"/>
        </w:rPr>
      </w:pPr>
      <w:r w:rsidRPr="00D73E97">
        <w:rPr>
          <w:rFonts w:ascii="Arial" w:hAnsi="Arial"/>
          <w:b/>
        </w:rPr>
        <w:t>4) Transformations</w:t>
      </w:r>
      <w:r w:rsidRPr="00D73E97">
        <w:rPr>
          <w:rFonts w:ascii="Arial" w:hAnsi="Arial"/>
          <w:b/>
        </w:rPr>
        <w:br/>
      </w:r>
      <w:r w:rsidRPr="00D73E97">
        <w:rPr>
          <w:rFonts w:ascii="Arial" w:hAnsi="Arial"/>
        </w:rPr>
        <w:t xml:space="preserve">Complete the second sentence so that it has a similar meaning to the first sentence, using the word given. </w:t>
      </w:r>
      <w:r w:rsidRPr="00D73E97">
        <w:rPr>
          <w:rFonts w:ascii="Arial" w:hAnsi="Arial"/>
        </w:rPr>
        <w:br/>
      </w:r>
      <w:r w:rsidRPr="00D73E97">
        <w:rPr>
          <w:rFonts w:ascii="Arial" w:hAnsi="Arial"/>
          <w:b/>
          <w:bCs/>
        </w:rPr>
        <w:t>D</w:t>
      </w:r>
      <w:r w:rsidRPr="00D73E97">
        <w:rPr>
          <w:rFonts w:ascii="Arial" w:hAnsi="Arial"/>
          <w:b/>
        </w:rPr>
        <w:t>o not change the word given</w:t>
      </w:r>
      <w:r w:rsidRPr="00D73E97">
        <w:rPr>
          <w:rFonts w:ascii="Arial" w:hAnsi="Arial"/>
        </w:rPr>
        <w:t>. You must use between two and five words, including the word given.</w:t>
      </w:r>
    </w:p>
    <w:p w14:paraId="2950A5D9" w14:textId="77777777" w:rsidR="00D73E97" w:rsidRPr="00D73E97" w:rsidRDefault="00D73E97" w:rsidP="00D73E97">
      <w:pPr>
        <w:pStyle w:val="TestText"/>
        <w:tabs>
          <w:tab w:val="left" w:pos="340"/>
        </w:tabs>
        <w:rPr>
          <w:rFonts w:ascii="Arial" w:hAnsi="Arial"/>
        </w:rPr>
      </w:pPr>
      <w:r w:rsidRPr="00D73E97">
        <w:rPr>
          <w:rFonts w:ascii="Arial" w:hAnsi="Arial"/>
          <w:b/>
        </w:rPr>
        <w:lastRenderedPageBreak/>
        <w:t>1</w:t>
      </w:r>
      <w:r w:rsidRPr="00D73E97">
        <w:rPr>
          <w:rFonts w:ascii="Arial" w:hAnsi="Arial"/>
        </w:rPr>
        <w:t xml:space="preserve"> </w:t>
      </w:r>
      <w:r w:rsidRPr="00D73E97">
        <w:rPr>
          <w:rFonts w:ascii="Arial" w:hAnsi="Arial"/>
        </w:rPr>
        <w:tab/>
        <w:t>“I wouldn't go to that restaurant if I were you, Matt”, I said.</w:t>
      </w:r>
    </w:p>
    <w:p w14:paraId="15F73D8B" w14:textId="77777777" w:rsidR="00D73E97" w:rsidRPr="00D73E97" w:rsidRDefault="00D73E97" w:rsidP="00D73E97">
      <w:pPr>
        <w:pStyle w:val="TestText"/>
        <w:tabs>
          <w:tab w:val="left" w:pos="340"/>
        </w:tabs>
        <w:rPr>
          <w:rFonts w:ascii="Arial" w:hAnsi="Arial"/>
          <w:b/>
        </w:rPr>
      </w:pPr>
      <w:r w:rsidRPr="00D73E97">
        <w:rPr>
          <w:rFonts w:ascii="Arial" w:hAnsi="Arial"/>
          <w:b/>
        </w:rPr>
        <w:tab/>
        <w:t>ADVISED</w:t>
      </w:r>
    </w:p>
    <w:p w14:paraId="3997FD62" w14:textId="36D24145" w:rsidR="00D73E97" w:rsidRPr="00F71D1C" w:rsidRDefault="00D73E97" w:rsidP="00D73E97">
      <w:pPr>
        <w:pStyle w:val="TestText"/>
        <w:tabs>
          <w:tab w:val="left" w:pos="340"/>
        </w:tabs>
        <w:rPr>
          <w:rFonts w:ascii="Arial" w:hAnsi="Arial"/>
        </w:rPr>
      </w:pPr>
      <w:r w:rsidRPr="00D73E97">
        <w:rPr>
          <w:rFonts w:ascii="Arial" w:hAnsi="Arial"/>
        </w:rPr>
        <w:tab/>
        <w:t>I  _____________________________________ to that restaurant.</w:t>
      </w:r>
    </w:p>
    <w:p w14:paraId="16E058E5" w14:textId="77777777" w:rsidR="00D73E97" w:rsidRPr="00D73E97" w:rsidRDefault="00D73E97" w:rsidP="00D73E97">
      <w:pPr>
        <w:pStyle w:val="TestText"/>
        <w:tabs>
          <w:tab w:val="left" w:pos="340"/>
        </w:tabs>
        <w:rPr>
          <w:rFonts w:ascii="Arial" w:hAnsi="Arial"/>
        </w:rPr>
      </w:pPr>
      <w:r w:rsidRPr="00D73E97">
        <w:rPr>
          <w:rFonts w:ascii="Arial" w:hAnsi="Arial"/>
          <w:b/>
          <w:bCs/>
        </w:rPr>
        <w:t>2</w:t>
      </w:r>
      <w:r w:rsidRPr="00D73E97">
        <w:rPr>
          <w:rFonts w:ascii="Arial" w:hAnsi="Arial"/>
        </w:rPr>
        <w:tab/>
        <w:t>I was supposed to hand in my paper this morning, but I couldn't finish it</w:t>
      </w:r>
    </w:p>
    <w:p w14:paraId="37BEF6D3" w14:textId="77777777" w:rsidR="00D73E97" w:rsidRPr="00D73E97" w:rsidRDefault="00D73E97" w:rsidP="00D73E97">
      <w:pPr>
        <w:pStyle w:val="TestText"/>
        <w:tabs>
          <w:tab w:val="left" w:pos="340"/>
        </w:tabs>
        <w:rPr>
          <w:rFonts w:ascii="Arial" w:hAnsi="Arial"/>
          <w:b/>
        </w:rPr>
      </w:pPr>
      <w:r w:rsidRPr="00D73E97">
        <w:rPr>
          <w:rFonts w:ascii="Arial" w:hAnsi="Arial"/>
          <w:b/>
        </w:rPr>
        <w:tab/>
        <w:t>MANAGE</w:t>
      </w:r>
    </w:p>
    <w:p w14:paraId="5C73EAAA" w14:textId="7AA569A1" w:rsidR="00D73E97" w:rsidRPr="00F71D1C" w:rsidRDefault="00D73E97" w:rsidP="00D73E97">
      <w:pPr>
        <w:pStyle w:val="TestText"/>
        <w:tabs>
          <w:tab w:val="left" w:pos="340"/>
        </w:tabs>
        <w:rPr>
          <w:rFonts w:ascii="Arial" w:hAnsi="Arial"/>
        </w:rPr>
      </w:pPr>
      <w:r w:rsidRPr="00D73E97">
        <w:rPr>
          <w:rFonts w:ascii="Arial" w:hAnsi="Arial"/>
        </w:rPr>
        <w:tab/>
        <w:t xml:space="preserve">I was supposed to hand in my paper this morning, but I  _______________________ </w:t>
      </w:r>
      <w:r>
        <w:rPr>
          <w:rFonts w:ascii="Arial" w:hAnsi="Arial"/>
        </w:rPr>
        <w:t xml:space="preserve">    </w:t>
      </w:r>
      <w:r w:rsidRPr="00D73E97">
        <w:rPr>
          <w:rFonts w:ascii="Arial" w:hAnsi="Arial"/>
        </w:rPr>
        <w:t>finish it.</w:t>
      </w:r>
    </w:p>
    <w:p w14:paraId="65FE531F" w14:textId="77777777" w:rsidR="00D73E97" w:rsidRPr="00D73E97" w:rsidRDefault="00D73E97" w:rsidP="00D73E97">
      <w:pPr>
        <w:pStyle w:val="TestText"/>
        <w:tabs>
          <w:tab w:val="left" w:pos="340"/>
        </w:tabs>
        <w:rPr>
          <w:rFonts w:ascii="Arial" w:hAnsi="Arial"/>
        </w:rPr>
      </w:pPr>
      <w:r w:rsidRPr="00D73E97">
        <w:rPr>
          <w:rFonts w:ascii="Arial" w:hAnsi="Arial"/>
          <w:b/>
        </w:rPr>
        <w:t>3</w:t>
      </w:r>
      <w:r w:rsidRPr="00D73E97">
        <w:rPr>
          <w:rFonts w:ascii="Arial" w:hAnsi="Arial"/>
        </w:rPr>
        <w:t xml:space="preserve"> </w:t>
      </w:r>
      <w:r w:rsidRPr="00D73E97">
        <w:rPr>
          <w:rFonts w:ascii="Arial" w:hAnsi="Arial"/>
        </w:rPr>
        <w:tab/>
        <w:t>You'll never be able to get a promotion if you don't finish your degree</w:t>
      </w:r>
    </w:p>
    <w:p w14:paraId="68C7C485" w14:textId="77777777" w:rsidR="00D73E97" w:rsidRPr="00D73E97" w:rsidRDefault="00D73E97" w:rsidP="00D73E97">
      <w:pPr>
        <w:pStyle w:val="TestText"/>
        <w:tabs>
          <w:tab w:val="left" w:pos="340"/>
        </w:tabs>
        <w:rPr>
          <w:rFonts w:ascii="Arial" w:hAnsi="Arial"/>
          <w:b/>
        </w:rPr>
      </w:pPr>
      <w:r w:rsidRPr="00D73E97">
        <w:rPr>
          <w:rFonts w:ascii="Arial" w:hAnsi="Arial"/>
          <w:b/>
        </w:rPr>
        <w:tab/>
        <w:t>SUCCEED</w:t>
      </w:r>
    </w:p>
    <w:p w14:paraId="52CB109C" w14:textId="77777777" w:rsidR="00D73E97" w:rsidRPr="00D73E97" w:rsidRDefault="00D73E97" w:rsidP="00D73E97">
      <w:pPr>
        <w:pStyle w:val="TestText"/>
        <w:tabs>
          <w:tab w:val="left" w:pos="730"/>
        </w:tabs>
        <w:spacing w:after="100"/>
        <w:ind w:left="390" w:hanging="390"/>
        <w:rPr>
          <w:rFonts w:ascii="Arial" w:hAnsi="Arial"/>
        </w:rPr>
      </w:pPr>
      <w:r w:rsidRPr="00D73E97">
        <w:rPr>
          <w:rFonts w:ascii="Arial" w:hAnsi="Arial"/>
        </w:rPr>
        <w:tab/>
        <w:t>You'll never _______________________________  promotion if you don't finish your degree</w:t>
      </w:r>
    </w:p>
    <w:p w14:paraId="534918E5" w14:textId="77777777" w:rsidR="00D73E97" w:rsidRPr="00D73E97" w:rsidRDefault="00D73E97" w:rsidP="00D73E97">
      <w:pPr>
        <w:pStyle w:val="TestText"/>
        <w:tabs>
          <w:tab w:val="left" w:pos="340"/>
        </w:tabs>
        <w:rPr>
          <w:rFonts w:ascii="Arial" w:hAnsi="Arial"/>
        </w:rPr>
      </w:pPr>
      <w:r w:rsidRPr="00D73E97">
        <w:rPr>
          <w:rFonts w:ascii="Arial" w:hAnsi="Arial"/>
          <w:b/>
        </w:rPr>
        <w:t>4</w:t>
      </w:r>
      <w:r w:rsidRPr="00D73E97">
        <w:rPr>
          <w:rFonts w:ascii="Arial" w:hAnsi="Arial"/>
        </w:rPr>
        <w:t xml:space="preserve"> </w:t>
      </w:r>
      <w:r w:rsidRPr="00D73E97">
        <w:rPr>
          <w:rFonts w:ascii="Arial" w:hAnsi="Arial"/>
        </w:rPr>
        <w:tab/>
        <w:t>The goalkeeper was injured last week, so maybe he isn't playing today</w:t>
      </w:r>
    </w:p>
    <w:p w14:paraId="364CFC6F" w14:textId="77777777" w:rsidR="00D73E97" w:rsidRPr="00D73E97" w:rsidRDefault="00D73E97" w:rsidP="00D73E97">
      <w:pPr>
        <w:pStyle w:val="TestText"/>
        <w:tabs>
          <w:tab w:val="left" w:pos="340"/>
        </w:tabs>
        <w:rPr>
          <w:rFonts w:ascii="Arial" w:hAnsi="Arial"/>
          <w:b/>
        </w:rPr>
      </w:pPr>
      <w:r w:rsidRPr="00D73E97">
        <w:rPr>
          <w:rFonts w:ascii="Arial" w:hAnsi="Arial"/>
          <w:b/>
        </w:rPr>
        <w:tab/>
        <w:t>MIGHT</w:t>
      </w:r>
    </w:p>
    <w:p w14:paraId="427CEFBD" w14:textId="77777777" w:rsidR="00D73E97" w:rsidRPr="00D73E97" w:rsidRDefault="00D73E97" w:rsidP="00D73E97">
      <w:pPr>
        <w:pStyle w:val="TestText"/>
        <w:tabs>
          <w:tab w:val="left" w:pos="730"/>
        </w:tabs>
        <w:spacing w:after="100"/>
        <w:ind w:left="390" w:hanging="390"/>
        <w:rPr>
          <w:rFonts w:ascii="Arial" w:hAnsi="Arial"/>
        </w:rPr>
      </w:pPr>
      <w:r w:rsidRPr="00D73E97">
        <w:rPr>
          <w:rFonts w:ascii="Arial" w:hAnsi="Arial"/>
          <w:b/>
        </w:rPr>
        <w:tab/>
      </w:r>
      <w:r w:rsidRPr="00D73E97">
        <w:rPr>
          <w:rFonts w:ascii="Arial" w:hAnsi="Arial"/>
        </w:rPr>
        <w:t>The goalkeeper was injured last week, so he ___________________________ today.</w:t>
      </w:r>
    </w:p>
    <w:p w14:paraId="4E05EF17" w14:textId="77777777" w:rsidR="00D73E97" w:rsidRPr="00D73E97" w:rsidRDefault="00D73E97" w:rsidP="00D73E97">
      <w:pPr>
        <w:pStyle w:val="TestText"/>
        <w:tabs>
          <w:tab w:val="left" w:pos="340"/>
        </w:tabs>
        <w:rPr>
          <w:rFonts w:ascii="Arial" w:hAnsi="Arial"/>
        </w:rPr>
      </w:pPr>
      <w:r w:rsidRPr="00D73E97">
        <w:rPr>
          <w:rFonts w:ascii="Arial" w:hAnsi="Arial"/>
          <w:b/>
          <w:bCs/>
        </w:rPr>
        <w:t>5</w:t>
      </w:r>
      <w:r w:rsidRPr="00D73E97">
        <w:rPr>
          <w:rFonts w:ascii="Arial" w:hAnsi="Arial"/>
        </w:rPr>
        <w:tab/>
        <w:t>I’m very grateful for your help with the computer.</w:t>
      </w:r>
    </w:p>
    <w:p w14:paraId="54B21F7E" w14:textId="77777777" w:rsidR="00D73E97" w:rsidRPr="00D73E97" w:rsidRDefault="00D73E97" w:rsidP="00D73E97">
      <w:pPr>
        <w:pStyle w:val="TestText"/>
        <w:tabs>
          <w:tab w:val="left" w:pos="340"/>
        </w:tabs>
        <w:rPr>
          <w:rFonts w:ascii="Arial" w:hAnsi="Arial"/>
          <w:b/>
        </w:rPr>
      </w:pPr>
      <w:r w:rsidRPr="00D73E97">
        <w:rPr>
          <w:rFonts w:ascii="Arial" w:hAnsi="Arial"/>
          <w:b/>
        </w:rPr>
        <w:tab/>
        <w:t>THANK</w:t>
      </w:r>
    </w:p>
    <w:p w14:paraId="501E9CB2" w14:textId="3B1ED09A" w:rsidR="00D73E97" w:rsidRPr="00F71D1C" w:rsidRDefault="00D73E97" w:rsidP="00D73E97">
      <w:pPr>
        <w:pStyle w:val="TestText"/>
        <w:tabs>
          <w:tab w:val="left" w:pos="340"/>
        </w:tabs>
        <w:rPr>
          <w:rFonts w:ascii="Arial" w:hAnsi="Arial"/>
        </w:rPr>
      </w:pPr>
      <w:r w:rsidRPr="00D73E97">
        <w:rPr>
          <w:rFonts w:ascii="Arial" w:hAnsi="Arial"/>
        </w:rPr>
        <w:tab/>
        <w:t>I’d like _________________________ me with the computer.</w:t>
      </w:r>
    </w:p>
    <w:p w14:paraId="416E2863" w14:textId="77777777" w:rsidR="00D73E97" w:rsidRPr="00D73E97" w:rsidRDefault="00D73E97" w:rsidP="00D73E97">
      <w:pPr>
        <w:pStyle w:val="TestText"/>
        <w:tabs>
          <w:tab w:val="left" w:pos="340"/>
        </w:tabs>
        <w:rPr>
          <w:rFonts w:ascii="Arial" w:hAnsi="Arial"/>
        </w:rPr>
      </w:pPr>
      <w:r w:rsidRPr="00D73E97">
        <w:rPr>
          <w:rFonts w:ascii="Arial" w:hAnsi="Arial"/>
          <w:b/>
          <w:bCs/>
        </w:rPr>
        <w:t>6</w:t>
      </w:r>
      <w:r w:rsidRPr="00D73E97">
        <w:rPr>
          <w:rFonts w:ascii="Arial" w:hAnsi="Arial"/>
        </w:rPr>
        <w:tab/>
        <w:t>It’s impossible for me to start work without a cup of coffee in the morning.</w:t>
      </w:r>
    </w:p>
    <w:p w14:paraId="3A1041FF" w14:textId="77777777" w:rsidR="00D73E97" w:rsidRPr="00D73E97" w:rsidRDefault="00D73E97" w:rsidP="00D73E97">
      <w:pPr>
        <w:pStyle w:val="TestText"/>
        <w:tabs>
          <w:tab w:val="left" w:pos="340"/>
        </w:tabs>
        <w:rPr>
          <w:rFonts w:ascii="Arial" w:hAnsi="Arial"/>
          <w:b/>
        </w:rPr>
      </w:pPr>
      <w:r w:rsidRPr="00D73E97">
        <w:rPr>
          <w:rFonts w:ascii="Arial" w:hAnsi="Arial"/>
          <w:b/>
        </w:rPr>
        <w:tab/>
        <w:t>INCAPABLE</w:t>
      </w:r>
    </w:p>
    <w:p w14:paraId="23DDB4C0" w14:textId="28358A4D" w:rsidR="00D73E97" w:rsidRPr="00F71D1C" w:rsidRDefault="00D73E97" w:rsidP="00F71D1C">
      <w:pPr>
        <w:pStyle w:val="TestText"/>
        <w:tabs>
          <w:tab w:val="left" w:pos="730"/>
        </w:tabs>
        <w:spacing w:after="140"/>
        <w:ind w:left="390" w:hanging="390"/>
        <w:rPr>
          <w:rFonts w:ascii="Arial" w:hAnsi="Arial"/>
        </w:rPr>
      </w:pPr>
      <w:r w:rsidRPr="00D73E97">
        <w:rPr>
          <w:rFonts w:ascii="Arial" w:hAnsi="Arial"/>
        </w:rPr>
        <w:tab/>
        <w:t>I ______________________________ without a cup of coffee in the morning.</w:t>
      </w:r>
    </w:p>
    <w:p w14:paraId="0B6BDE34" w14:textId="77777777" w:rsidR="00D73E97" w:rsidRPr="00D73E97" w:rsidRDefault="00D73E97" w:rsidP="00D73E97">
      <w:pPr>
        <w:pStyle w:val="Textbody"/>
        <w:spacing w:after="160" w:line="309" w:lineRule="auto"/>
        <w:jc w:val="both"/>
        <w:rPr>
          <w:rFonts w:ascii="Arial" w:hAnsi="Arial"/>
          <w:b/>
          <w:color w:val="000000"/>
          <w:lang w:val="it-IT"/>
        </w:rPr>
      </w:pPr>
      <w:r w:rsidRPr="00D73E97">
        <w:rPr>
          <w:rFonts w:ascii="Arial" w:hAnsi="Arial"/>
          <w:b/>
          <w:color w:val="000000"/>
          <w:lang w:val="it-IT"/>
        </w:rPr>
        <w:t>ESEMPIO DI DOMANDE ORALI (di letteratura): </w:t>
      </w:r>
    </w:p>
    <w:p w14:paraId="44382A10" w14:textId="2194A977" w:rsidR="00D73E97" w:rsidRPr="00D73E97" w:rsidRDefault="00D73E97" w:rsidP="00F71D1C">
      <w:pPr>
        <w:pStyle w:val="Textbody"/>
        <w:numPr>
          <w:ilvl w:val="0"/>
          <w:numId w:val="50"/>
        </w:numPr>
        <w:spacing w:after="160"/>
        <w:contextualSpacing/>
        <w:jc w:val="both"/>
        <w:rPr>
          <w:rFonts w:ascii="Arial" w:hAnsi="Arial"/>
          <w:color w:val="000000"/>
        </w:rPr>
      </w:pPr>
      <w:r w:rsidRPr="00D73E97">
        <w:rPr>
          <w:rFonts w:ascii="Arial" w:hAnsi="Arial"/>
          <w:color w:val="000000"/>
        </w:rPr>
        <w:t>How is the language employed by Romantic Poets different from the poetic diction of the previous age?</w:t>
      </w:r>
    </w:p>
    <w:p w14:paraId="39B271FE" w14:textId="314929A5" w:rsidR="00D73E97" w:rsidRPr="00D73E97" w:rsidRDefault="00D73E97" w:rsidP="00F71D1C">
      <w:pPr>
        <w:pStyle w:val="Textbody"/>
        <w:numPr>
          <w:ilvl w:val="0"/>
          <w:numId w:val="50"/>
        </w:numPr>
        <w:spacing w:after="160"/>
        <w:contextualSpacing/>
        <w:jc w:val="both"/>
        <w:rPr>
          <w:rFonts w:ascii="Arial" w:hAnsi="Arial"/>
          <w:color w:val="000000"/>
        </w:rPr>
      </w:pPr>
      <w:r w:rsidRPr="00D73E97">
        <w:rPr>
          <w:rFonts w:ascii="Arial" w:hAnsi="Arial"/>
          <w:color w:val="000000"/>
        </w:rPr>
        <w:t>What sort of poem is the Rime of Ancient Mariner? What makes it different from the Medieval ballad?</w:t>
      </w:r>
    </w:p>
    <w:p w14:paraId="0DCBF05F" w14:textId="5ECF63F3" w:rsidR="00D73E97" w:rsidRPr="00D73E97" w:rsidRDefault="00D73E97" w:rsidP="00F71D1C">
      <w:pPr>
        <w:pStyle w:val="Textbody"/>
        <w:numPr>
          <w:ilvl w:val="0"/>
          <w:numId w:val="50"/>
        </w:numPr>
        <w:spacing w:after="160"/>
        <w:contextualSpacing/>
        <w:jc w:val="both"/>
        <w:rPr>
          <w:rFonts w:ascii="Arial" w:hAnsi="Arial"/>
          <w:color w:val="000000"/>
        </w:rPr>
      </w:pPr>
      <w:r w:rsidRPr="00D73E97">
        <w:rPr>
          <w:rFonts w:ascii="Arial" w:hAnsi="Arial"/>
          <w:color w:val="000000"/>
        </w:rPr>
        <w:t>What is the “marriage market” Jane Austen deals with in her novels?</w:t>
      </w:r>
    </w:p>
    <w:p w14:paraId="63D130D8" w14:textId="553A4648" w:rsidR="00D73E97" w:rsidRPr="00D73E97" w:rsidRDefault="00D73E97" w:rsidP="00F71D1C">
      <w:pPr>
        <w:pStyle w:val="Textbody"/>
        <w:numPr>
          <w:ilvl w:val="0"/>
          <w:numId w:val="50"/>
        </w:numPr>
        <w:spacing w:after="160"/>
        <w:contextualSpacing/>
        <w:jc w:val="both"/>
        <w:rPr>
          <w:rFonts w:ascii="Arial" w:hAnsi="Arial"/>
          <w:color w:val="000000"/>
        </w:rPr>
      </w:pPr>
      <w:r w:rsidRPr="00D73E97">
        <w:rPr>
          <w:rFonts w:ascii="Arial" w:hAnsi="Arial"/>
          <w:color w:val="000000"/>
        </w:rPr>
        <w:t>What are the main features of the Gothic Novel?</w:t>
      </w:r>
    </w:p>
    <w:p w14:paraId="6B4BC17B" w14:textId="37A70C4D" w:rsidR="00D73E97" w:rsidRPr="00D73E97" w:rsidRDefault="00D73E97" w:rsidP="00F71D1C">
      <w:pPr>
        <w:pStyle w:val="Textbody"/>
        <w:numPr>
          <w:ilvl w:val="0"/>
          <w:numId w:val="50"/>
        </w:numPr>
        <w:spacing w:after="160"/>
        <w:contextualSpacing/>
        <w:jc w:val="both"/>
        <w:rPr>
          <w:rFonts w:ascii="Arial" w:hAnsi="Arial"/>
        </w:rPr>
      </w:pPr>
      <w:r w:rsidRPr="00D73E97">
        <w:rPr>
          <w:rFonts w:ascii="Arial" w:hAnsi="Arial"/>
          <w:color w:val="000000"/>
        </w:rPr>
        <w:t>How does the publication in instalments influence the plot of the Victorian novel?</w:t>
      </w:r>
    </w:p>
    <w:p w14:paraId="544A84EB" w14:textId="1E8FBF24" w:rsidR="00D73E97" w:rsidRPr="00D73E97" w:rsidRDefault="00D73E97" w:rsidP="00F71D1C">
      <w:pPr>
        <w:pStyle w:val="Textbody"/>
        <w:numPr>
          <w:ilvl w:val="0"/>
          <w:numId w:val="50"/>
        </w:numPr>
        <w:spacing w:after="160"/>
        <w:contextualSpacing/>
        <w:jc w:val="both"/>
        <w:rPr>
          <w:rFonts w:ascii="Arial" w:hAnsi="Arial"/>
        </w:rPr>
      </w:pPr>
      <w:r w:rsidRPr="00D73E97">
        <w:rPr>
          <w:rFonts w:ascii="Arial" w:hAnsi="Arial"/>
          <w:color w:val="000000"/>
        </w:rPr>
        <w:t>What does Victorian Compromise mean?</w:t>
      </w:r>
    </w:p>
    <w:p w14:paraId="0C7C009F" w14:textId="77777777" w:rsidR="00D73E97" w:rsidRDefault="00D73E97" w:rsidP="00D73E97">
      <w:pPr>
        <w:contextualSpacing/>
        <w:rPr>
          <w:lang w:val="en-US"/>
        </w:rPr>
      </w:pPr>
    </w:p>
    <w:p w14:paraId="50F71716" w14:textId="77777777" w:rsidR="00D73E97" w:rsidRDefault="00D73E97" w:rsidP="00D73E97">
      <w:pPr>
        <w:contextualSpacing/>
        <w:rPr>
          <w:lang w:val="en-US"/>
        </w:rPr>
      </w:pPr>
    </w:p>
    <w:p w14:paraId="323D8960" w14:textId="77777777" w:rsidR="00D73E97" w:rsidRDefault="00D73E97" w:rsidP="00D73E97">
      <w:pPr>
        <w:contextualSpacing/>
        <w:rPr>
          <w:lang w:val="en-US"/>
        </w:rPr>
      </w:pPr>
    </w:p>
    <w:p w14:paraId="7DCBEE4E" w14:textId="77777777" w:rsidR="00D73E97" w:rsidRDefault="00D73E97" w:rsidP="00D73E97">
      <w:pPr>
        <w:contextualSpacing/>
        <w:rPr>
          <w:lang w:val="en-US"/>
        </w:rPr>
      </w:pPr>
    </w:p>
    <w:p w14:paraId="13821CA7" w14:textId="77777777" w:rsidR="00D73E97" w:rsidRDefault="00D73E97" w:rsidP="00D73E97">
      <w:pPr>
        <w:contextualSpacing/>
        <w:rPr>
          <w:lang w:val="en-US"/>
        </w:rPr>
      </w:pPr>
    </w:p>
    <w:p w14:paraId="0191DEF4" w14:textId="77777777" w:rsidR="00D73E97" w:rsidRDefault="00D73E97" w:rsidP="00D73E97">
      <w:pPr>
        <w:contextualSpacing/>
        <w:rPr>
          <w:lang w:val="en-US"/>
        </w:rPr>
      </w:pPr>
    </w:p>
    <w:p w14:paraId="5422F787" w14:textId="77777777" w:rsidR="00D73E97" w:rsidRDefault="00D73E97" w:rsidP="00D73E97">
      <w:pPr>
        <w:contextualSpacing/>
        <w:rPr>
          <w:lang w:val="en-US"/>
        </w:rPr>
      </w:pPr>
    </w:p>
    <w:p w14:paraId="5C7EDB6C" w14:textId="77777777" w:rsidR="00D73E97" w:rsidRDefault="00D73E97" w:rsidP="00D73E97">
      <w:pPr>
        <w:contextualSpacing/>
        <w:rPr>
          <w:lang w:val="en-US"/>
        </w:rPr>
      </w:pPr>
    </w:p>
    <w:p w14:paraId="09B49A53" w14:textId="77777777" w:rsidR="00D73E97" w:rsidRDefault="00D73E97" w:rsidP="00D73E97">
      <w:pPr>
        <w:contextualSpacing/>
        <w:rPr>
          <w:lang w:val="en-US"/>
        </w:rPr>
      </w:pPr>
    </w:p>
    <w:p w14:paraId="70911EB1" w14:textId="77777777" w:rsidR="00D73E97" w:rsidRDefault="00D73E97" w:rsidP="00D73E97">
      <w:pPr>
        <w:contextualSpacing/>
        <w:rPr>
          <w:lang w:val="en-US"/>
        </w:rPr>
      </w:pPr>
    </w:p>
    <w:p w14:paraId="0A536384" w14:textId="77777777" w:rsidR="00D73E97" w:rsidRDefault="00D73E97" w:rsidP="00D73E97">
      <w:pPr>
        <w:contextualSpacing/>
        <w:rPr>
          <w:lang w:val="en-US"/>
        </w:rPr>
      </w:pPr>
    </w:p>
    <w:p w14:paraId="3C1D7221" w14:textId="77777777" w:rsidR="00D73E97" w:rsidRDefault="00D73E97" w:rsidP="00D73E97">
      <w:pPr>
        <w:contextualSpacing/>
        <w:rPr>
          <w:lang w:val="en-US"/>
        </w:rPr>
      </w:pPr>
    </w:p>
    <w:p w14:paraId="50B03826" w14:textId="77777777" w:rsidR="00D73E97" w:rsidRDefault="00D73E97" w:rsidP="00D73E97">
      <w:pPr>
        <w:contextualSpacing/>
        <w:rPr>
          <w:lang w:val="en-US"/>
        </w:rPr>
      </w:pPr>
    </w:p>
    <w:p w14:paraId="1366F3AE" w14:textId="77777777" w:rsidR="00D73E97" w:rsidRDefault="00D73E97" w:rsidP="00D73E97">
      <w:pPr>
        <w:contextualSpacing/>
        <w:rPr>
          <w:lang w:val="en-US"/>
        </w:rPr>
      </w:pPr>
    </w:p>
    <w:p w14:paraId="6F9F26EF" w14:textId="77777777" w:rsidR="00D73E97" w:rsidRDefault="00D73E97" w:rsidP="00D73E97">
      <w:pPr>
        <w:contextualSpacing/>
        <w:rPr>
          <w:lang w:val="en-US"/>
        </w:rPr>
      </w:pPr>
    </w:p>
    <w:p w14:paraId="47A59F07" w14:textId="77777777" w:rsidR="00D73E97" w:rsidRDefault="00D73E97" w:rsidP="00D73E97">
      <w:pPr>
        <w:contextualSpacing/>
        <w:rPr>
          <w:lang w:val="en-US"/>
        </w:rPr>
      </w:pPr>
    </w:p>
    <w:p w14:paraId="37D2A14A" w14:textId="77777777" w:rsidR="00D73E97" w:rsidRDefault="00D73E97" w:rsidP="00D73E97">
      <w:pPr>
        <w:contextualSpacing/>
        <w:rPr>
          <w:lang w:val="en-US"/>
        </w:rPr>
      </w:pPr>
    </w:p>
    <w:p w14:paraId="2682743E" w14:textId="77777777" w:rsidR="00D73E97" w:rsidRDefault="00D73E97" w:rsidP="00D73E97">
      <w:pPr>
        <w:contextualSpacing/>
        <w:rPr>
          <w:lang w:val="en-US"/>
        </w:rPr>
      </w:pPr>
    </w:p>
    <w:p w14:paraId="75B238A0" w14:textId="77777777" w:rsidR="00D73E97" w:rsidRDefault="00D73E97" w:rsidP="00D73E97">
      <w:pPr>
        <w:contextualSpacing/>
        <w:rPr>
          <w:lang w:val="en-US"/>
        </w:rPr>
      </w:pPr>
    </w:p>
    <w:p w14:paraId="779A4CD5" w14:textId="0710C1EA" w:rsidR="00D73E97" w:rsidRPr="00F71D1C" w:rsidRDefault="00F71D1C" w:rsidP="00F71D1C">
      <w:pPr>
        <w:contextualSpacing/>
      </w:pPr>
      <w:r w:rsidRPr="00C25B25">
        <w:br w:type="page"/>
      </w:r>
      <w:r w:rsidR="00D73E97">
        <w:rPr>
          <w:rFonts w:ascii="Arial" w:hAnsi="Arial" w:cs="Arial"/>
          <w:b/>
        </w:rPr>
        <w:lastRenderedPageBreak/>
        <w:t xml:space="preserve">DIPARTIMENTO: </w:t>
      </w:r>
      <w:r w:rsidR="00D73E97" w:rsidRPr="002832FB">
        <w:rPr>
          <w:rFonts w:ascii="Arial" w:hAnsi="Arial" w:cs="Arial"/>
          <w:b/>
        </w:rPr>
        <w:t>Filosofia e Storia</w:t>
      </w:r>
    </w:p>
    <w:p w14:paraId="75827466" w14:textId="6B0FA15D" w:rsidR="00D73E97" w:rsidRPr="002832FB" w:rsidRDefault="00D73E97" w:rsidP="00D73E97">
      <w:pPr>
        <w:widowControl w:val="0"/>
        <w:autoSpaceDE w:val="0"/>
        <w:autoSpaceDN w:val="0"/>
        <w:adjustRightInd w:val="0"/>
        <w:rPr>
          <w:rFonts w:ascii="Arial" w:hAnsi="Arial" w:cs="Arial"/>
          <w:b/>
        </w:rPr>
      </w:pPr>
      <w:r w:rsidRPr="00F71D1C">
        <w:rPr>
          <w:rFonts w:ascii="Arial" w:hAnsi="Arial" w:cs="Arial"/>
          <w:b/>
          <w:highlight w:val="yellow"/>
        </w:rPr>
        <w:t>MATERIA: STORIA</w:t>
      </w:r>
    </w:p>
    <w:p w14:paraId="1A4D4DFA" w14:textId="77777777" w:rsidR="00D73E97" w:rsidRDefault="00D73E97" w:rsidP="00D73E97">
      <w:pPr>
        <w:widowControl w:val="0"/>
        <w:autoSpaceDE w:val="0"/>
        <w:autoSpaceDN w:val="0"/>
        <w:adjustRightInd w:val="0"/>
        <w:rPr>
          <w:rFonts w:ascii="Arial" w:hAnsi="Arial" w:cs="Arial"/>
          <w:sz w:val="20"/>
          <w:szCs w:val="20"/>
        </w:rPr>
      </w:pPr>
    </w:p>
    <w:p w14:paraId="1A6E2867" w14:textId="59404878" w:rsidR="00D73E97" w:rsidRPr="00D73E97" w:rsidRDefault="00D73E97" w:rsidP="00D73E97">
      <w:pPr>
        <w:widowControl w:val="0"/>
        <w:autoSpaceDE w:val="0"/>
        <w:autoSpaceDN w:val="0"/>
        <w:adjustRightInd w:val="0"/>
        <w:rPr>
          <w:rFonts w:ascii="Arial" w:hAnsi="Arial" w:cs="Arial"/>
          <w:b/>
        </w:rPr>
      </w:pPr>
      <w:r w:rsidRPr="007319A5">
        <w:rPr>
          <w:rFonts w:ascii="Arial" w:hAnsi="Arial" w:cs="Arial"/>
          <w:b/>
        </w:rPr>
        <w:t>OBIETTIVI MINIMI</w:t>
      </w:r>
      <w:r>
        <w:rPr>
          <w:rFonts w:ascii="Arial" w:hAnsi="Arial" w:cs="Arial"/>
          <w:b/>
        </w:rPr>
        <w:t>:</w:t>
      </w:r>
    </w:p>
    <w:p w14:paraId="0F10C845" w14:textId="77777777" w:rsidR="00D73E97" w:rsidRPr="006B7EA6" w:rsidRDefault="00D73E97" w:rsidP="000D2CB3">
      <w:pPr>
        <w:pStyle w:val="Paragrafoelenco"/>
        <w:widowControl w:val="0"/>
        <w:numPr>
          <w:ilvl w:val="0"/>
          <w:numId w:val="10"/>
        </w:numPr>
        <w:autoSpaceDE w:val="0"/>
        <w:autoSpaceDN w:val="0"/>
        <w:adjustRightInd w:val="0"/>
        <w:spacing w:line="259" w:lineRule="auto"/>
        <w:jc w:val="both"/>
        <w:rPr>
          <w:rFonts w:ascii="Arial" w:hAnsi="Arial" w:cs="Arial"/>
        </w:rPr>
      </w:pPr>
      <w:r w:rsidRPr="006B7EA6">
        <w:rPr>
          <w:rFonts w:ascii="Arial" w:hAnsi="Arial" w:cs="Arial"/>
        </w:rPr>
        <w:t>Ricordare gli avvenimenti</w:t>
      </w:r>
    </w:p>
    <w:p w14:paraId="11DFB22C" w14:textId="77777777" w:rsidR="00D73E97" w:rsidRPr="006B7EA6" w:rsidRDefault="00D73E97" w:rsidP="000D2CB3">
      <w:pPr>
        <w:pStyle w:val="Paragrafoelenco"/>
        <w:widowControl w:val="0"/>
        <w:numPr>
          <w:ilvl w:val="0"/>
          <w:numId w:val="10"/>
        </w:numPr>
        <w:autoSpaceDE w:val="0"/>
        <w:autoSpaceDN w:val="0"/>
        <w:adjustRightInd w:val="0"/>
        <w:spacing w:line="259" w:lineRule="auto"/>
        <w:jc w:val="both"/>
        <w:rPr>
          <w:rFonts w:ascii="Arial" w:hAnsi="Arial" w:cs="Arial"/>
        </w:rPr>
      </w:pPr>
      <w:r w:rsidRPr="006B7EA6">
        <w:rPr>
          <w:rFonts w:ascii="Arial" w:hAnsi="Arial" w:cs="Arial"/>
        </w:rPr>
        <w:t>Arricchire la terminologia specifica</w:t>
      </w:r>
    </w:p>
    <w:p w14:paraId="4DC2F0D0" w14:textId="77777777" w:rsidR="00D73E97" w:rsidRPr="006B7EA6" w:rsidRDefault="00D73E97" w:rsidP="000D2CB3">
      <w:pPr>
        <w:pStyle w:val="Paragrafoelenco"/>
        <w:widowControl w:val="0"/>
        <w:numPr>
          <w:ilvl w:val="0"/>
          <w:numId w:val="10"/>
        </w:numPr>
        <w:autoSpaceDE w:val="0"/>
        <w:autoSpaceDN w:val="0"/>
        <w:adjustRightInd w:val="0"/>
        <w:spacing w:line="259" w:lineRule="auto"/>
        <w:jc w:val="both"/>
        <w:rPr>
          <w:rFonts w:ascii="Arial" w:hAnsi="Arial" w:cs="Arial"/>
        </w:rPr>
      </w:pPr>
      <w:r w:rsidRPr="006B7EA6">
        <w:rPr>
          <w:rFonts w:ascii="Arial" w:hAnsi="Arial" w:cs="Arial"/>
        </w:rPr>
        <w:t>Individuare in un documento storico le informazioni essenziali, con la guida del docente</w:t>
      </w:r>
    </w:p>
    <w:p w14:paraId="4A9D498F" w14:textId="77777777" w:rsidR="00D73E97" w:rsidRDefault="00D73E97" w:rsidP="00D73E97">
      <w:pPr>
        <w:widowControl w:val="0"/>
        <w:autoSpaceDE w:val="0"/>
        <w:autoSpaceDN w:val="0"/>
        <w:adjustRightInd w:val="0"/>
        <w:rPr>
          <w:sz w:val="8"/>
          <w:szCs w:val="8"/>
        </w:rPr>
      </w:pPr>
    </w:p>
    <w:p w14:paraId="0F1BBF4E" w14:textId="77777777" w:rsidR="00D73E97" w:rsidRDefault="00D73E97" w:rsidP="00D73E97">
      <w:pPr>
        <w:widowControl w:val="0"/>
        <w:autoSpaceDE w:val="0"/>
        <w:autoSpaceDN w:val="0"/>
        <w:adjustRightInd w:val="0"/>
        <w:rPr>
          <w:rFonts w:ascii="Arial" w:hAnsi="Arial" w:cs="Arial"/>
          <w:sz w:val="20"/>
          <w:szCs w:val="20"/>
        </w:rPr>
      </w:pPr>
    </w:p>
    <w:p w14:paraId="6C0D0527" w14:textId="12290B86" w:rsidR="00D73E97" w:rsidRPr="00D73E97" w:rsidRDefault="00D73E97" w:rsidP="00D73E97">
      <w:pPr>
        <w:widowControl w:val="0"/>
        <w:autoSpaceDE w:val="0"/>
        <w:autoSpaceDN w:val="0"/>
        <w:adjustRightInd w:val="0"/>
        <w:rPr>
          <w:rFonts w:ascii="Arial" w:hAnsi="Arial" w:cs="Arial"/>
          <w:b/>
        </w:rPr>
      </w:pPr>
      <w:bookmarkStart w:id="1" w:name="_Hlk33989479"/>
      <w:r>
        <w:rPr>
          <w:rFonts w:ascii="Arial" w:hAnsi="Arial" w:cs="Arial"/>
          <w:b/>
        </w:rPr>
        <w:t>PROGRAMMA</w:t>
      </w:r>
      <w:r w:rsidRPr="007319A5">
        <w:rPr>
          <w:rFonts w:ascii="Arial" w:hAnsi="Arial" w:cs="Arial"/>
          <w:b/>
        </w:rPr>
        <w:t>:</w:t>
      </w:r>
      <w:r>
        <w:rPr>
          <w:rFonts w:ascii="Arial" w:hAnsi="Arial" w:cs="Arial"/>
          <w:b/>
        </w:rPr>
        <w:t xml:space="preserve"> </w:t>
      </w:r>
      <w:bookmarkEnd w:id="1"/>
    </w:p>
    <w:p w14:paraId="4A8BA70C" w14:textId="77777777" w:rsidR="00D73E97" w:rsidRPr="007E7AB5" w:rsidRDefault="00D73E97" w:rsidP="00D73E97">
      <w:pPr>
        <w:rPr>
          <w:rFonts w:ascii="Arial" w:hAnsi="Arial" w:cs="Arial"/>
        </w:rPr>
      </w:pPr>
      <w:r w:rsidRPr="007E7AB5">
        <w:rPr>
          <w:rFonts w:ascii="Arial" w:hAnsi="Arial" w:cs="Arial"/>
        </w:rPr>
        <w:t>Il XVIII secolo</w:t>
      </w:r>
      <w:r w:rsidRPr="007E7AB5">
        <w:rPr>
          <w:rFonts w:ascii="Arial" w:hAnsi="Arial" w:cs="Arial"/>
          <w:b/>
          <w:bCs/>
        </w:rPr>
        <w:t>:</w:t>
      </w:r>
      <w:r w:rsidRPr="007E7AB5">
        <w:rPr>
          <w:rFonts w:ascii="Arial" w:hAnsi="Arial" w:cs="Arial"/>
        </w:rPr>
        <w:t xml:space="preserve"> economia, cultura e società; la rivoluzione agricola</w:t>
      </w:r>
    </w:p>
    <w:p w14:paraId="6A945731" w14:textId="77777777" w:rsidR="00D73E97" w:rsidRPr="007E7AB5" w:rsidRDefault="00D73E97" w:rsidP="00D73E97">
      <w:pPr>
        <w:rPr>
          <w:rFonts w:ascii="Arial" w:hAnsi="Arial" w:cs="Arial"/>
        </w:rPr>
      </w:pPr>
      <w:r w:rsidRPr="007E7AB5">
        <w:rPr>
          <w:rFonts w:ascii="Arial" w:hAnsi="Arial" w:cs="Arial"/>
        </w:rPr>
        <w:t>Le guerre della politica di equilibrio: la guerra di successione spagnola.</w:t>
      </w:r>
    </w:p>
    <w:p w14:paraId="57E1D8DA" w14:textId="77777777" w:rsidR="00D73E97" w:rsidRPr="007E7AB5" w:rsidRDefault="00D73E97" w:rsidP="00D73E97">
      <w:pPr>
        <w:rPr>
          <w:rFonts w:ascii="Arial" w:hAnsi="Arial" w:cs="Arial"/>
        </w:rPr>
      </w:pPr>
      <w:r w:rsidRPr="007E7AB5">
        <w:rPr>
          <w:rFonts w:ascii="Arial" w:hAnsi="Arial" w:cs="Arial"/>
        </w:rPr>
        <w:t>Assolutismo illuminato e riforme in Europa e in Italia</w:t>
      </w:r>
    </w:p>
    <w:p w14:paraId="0E490C2C" w14:textId="77777777" w:rsidR="00D73E97" w:rsidRPr="007E7AB5" w:rsidRDefault="00D73E97" w:rsidP="00D73E97">
      <w:pPr>
        <w:rPr>
          <w:rFonts w:ascii="Arial" w:hAnsi="Arial" w:cs="Arial"/>
        </w:rPr>
      </w:pPr>
      <w:r w:rsidRPr="007E7AB5">
        <w:rPr>
          <w:rFonts w:ascii="Arial" w:hAnsi="Arial" w:cs="Arial"/>
        </w:rPr>
        <w:t>Le dottrine economiche: fisiocrazia e liberismo.</w:t>
      </w:r>
    </w:p>
    <w:p w14:paraId="2364B9D2" w14:textId="77777777" w:rsidR="00D73E97" w:rsidRPr="007E7AB5" w:rsidRDefault="00D73E97" w:rsidP="00D73E97">
      <w:pPr>
        <w:rPr>
          <w:rFonts w:ascii="Arial" w:hAnsi="Arial" w:cs="Arial"/>
        </w:rPr>
      </w:pPr>
      <w:r w:rsidRPr="007E7AB5">
        <w:rPr>
          <w:rFonts w:ascii="Arial" w:hAnsi="Arial" w:cs="Arial"/>
        </w:rPr>
        <w:t>La rivoluzione industriale</w:t>
      </w:r>
    </w:p>
    <w:p w14:paraId="6A396BDA" w14:textId="77777777" w:rsidR="00D73E97" w:rsidRPr="007E7AB5" w:rsidRDefault="00D73E97" w:rsidP="00D73E97">
      <w:pPr>
        <w:rPr>
          <w:rFonts w:ascii="Arial" w:hAnsi="Arial" w:cs="Arial"/>
        </w:rPr>
      </w:pPr>
      <w:r w:rsidRPr="007E7AB5">
        <w:rPr>
          <w:rFonts w:ascii="Arial" w:hAnsi="Arial" w:cs="Arial"/>
        </w:rPr>
        <w:t>La Rivoluzione americana. La Costituzione degli Stati Uniti d’America.</w:t>
      </w:r>
    </w:p>
    <w:p w14:paraId="37EB7DBC" w14:textId="77777777" w:rsidR="00D73E97" w:rsidRPr="007E7AB5" w:rsidRDefault="00D73E97" w:rsidP="00D73E97">
      <w:pPr>
        <w:rPr>
          <w:rFonts w:ascii="Arial" w:hAnsi="Arial" w:cs="Arial"/>
        </w:rPr>
      </w:pPr>
      <w:r w:rsidRPr="007E7AB5">
        <w:rPr>
          <w:rFonts w:ascii="Arial" w:hAnsi="Arial" w:cs="Arial"/>
        </w:rPr>
        <w:t>La Rivoluzione francese.</w:t>
      </w:r>
    </w:p>
    <w:p w14:paraId="60437295" w14:textId="77777777" w:rsidR="00D73E97" w:rsidRPr="007E7AB5" w:rsidRDefault="00D73E97" w:rsidP="00D73E97">
      <w:pPr>
        <w:rPr>
          <w:rFonts w:ascii="Arial" w:hAnsi="Arial" w:cs="Arial"/>
        </w:rPr>
      </w:pPr>
      <w:r w:rsidRPr="007E7AB5">
        <w:rPr>
          <w:rFonts w:ascii="Arial" w:hAnsi="Arial" w:cs="Arial"/>
        </w:rPr>
        <w:t>L’età napoleonica</w:t>
      </w:r>
    </w:p>
    <w:p w14:paraId="168F9D71" w14:textId="77777777" w:rsidR="00D73E97" w:rsidRPr="007E7AB5" w:rsidRDefault="00D73E97" w:rsidP="00D73E97">
      <w:pPr>
        <w:rPr>
          <w:rFonts w:ascii="Arial" w:hAnsi="Arial" w:cs="Arial"/>
        </w:rPr>
      </w:pPr>
      <w:r w:rsidRPr="007E7AB5">
        <w:rPr>
          <w:rFonts w:ascii="Arial" w:hAnsi="Arial" w:cs="Arial"/>
        </w:rPr>
        <w:t>L’età della Restaurazione. Il Congresso di Vienna: il nuovo assetto politico e territoriale.</w:t>
      </w:r>
    </w:p>
    <w:p w14:paraId="1E97AD54" w14:textId="77777777" w:rsidR="00D73E97" w:rsidRPr="007E7AB5" w:rsidRDefault="00D73E97" w:rsidP="00D73E97">
      <w:pPr>
        <w:rPr>
          <w:rFonts w:ascii="Arial" w:hAnsi="Arial" w:cs="Arial"/>
        </w:rPr>
      </w:pPr>
      <w:r w:rsidRPr="007E7AB5">
        <w:rPr>
          <w:rFonts w:ascii="Arial" w:hAnsi="Arial" w:cs="Arial"/>
        </w:rPr>
        <w:t>Le rivoluzioni liberali e nazionali negli anni Venti dell’800</w:t>
      </w:r>
    </w:p>
    <w:p w14:paraId="3BE1289D" w14:textId="77777777" w:rsidR="00D73E97" w:rsidRPr="007E7AB5" w:rsidRDefault="00D73E97" w:rsidP="00D73E97">
      <w:pPr>
        <w:rPr>
          <w:rFonts w:ascii="Arial" w:hAnsi="Arial" w:cs="Arial"/>
        </w:rPr>
      </w:pPr>
      <w:r w:rsidRPr="007E7AB5">
        <w:rPr>
          <w:rFonts w:ascii="Arial" w:hAnsi="Arial" w:cs="Arial"/>
        </w:rPr>
        <w:t>Rivoluzioni e riforme negli anni Trenta e Quaranta. Il dibattito politico in Italia.</w:t>
      </w:r>
    </w:p>
    <w:p w14:paraId="47DFD23F" w14:textId="77777777" w:rsidR="00D73E97" w:rsidRPr="007E7AB5" w:rsidRDefault="00D73E97" w:rsidP="00D73E97">
      <w:pPr>
        <w:rPr>
          <w:rFonts w:ascii="Arial" w:hAnsi="Arial" w:cs="Arial"/>
        </w:rPr>
      </w:pPr>
      <w:r w:rsidRPr="007E7AB5">
        <w:rPr>
          <w:rFonts w:ascii="Arial" w:hAnsi="Arial" w:cs="Arial"/>
        </w:rPr>
        <w:t>La rivoluzione fallita: 1848-1851.</w:t>
      </w:r>
    </w:p>
    <w:p w14:paraId="7091921A" w14:textId="77777777" w:rsidR="00D73E97" w:rsidRPr="007E7AB5" w:rsidRDefault="00D73E97" w:rsidP="00D73E97">
      <w:pPr>
        <w:rPr>
          <w:rFonts w:ascii="Arial" w:hAnsi="Arial" w:cs="Arial"/>
        </w:rPr>
      </w:pPr>
      <w:r w:rsidRPr="007E7AB5">
        <w:rPr>
          <w:rFonts w:ascii="Arial" w:hAnsi="Arial" w:cs="Arial"/>
        </w:rPr>
        <w:t>La Francia di Napoleone III</w:t>
      </w:r>
    </w:p>
    <w:p w14:paraId="1B9ED9C5" w14:textId="77777777" w:rsidR="00D73E97" w:rsidRPr="007E7AB5" w:rsidRDefault="00D73E97" w:rsidP="00D73E97">
      <w:pPr>
        <w:rPr>
          <w:rFonts w:ascii="Arial" w:hAnsi="Arial" w:cs="Arial"/>
        </w:rPr>
      </w:pPr>
      <w:r w:rsidRPr="007E7AB5">
        <w:rPr>
          <w:rFonts w:ascii="Arial" w:hAnsi="Arial" w:cs="Arial"/>
        </w:rPr>
        <w:t>Il movimento nazionale italiano e il compimento dell’Unità (1849-1861)</w:t>
      </w:r>
    </w:p>
    <w:p w14:paraId="38152AD1" w14:textId="77777777" w:rsidR="00D73E97" w:rsidRPr="007E7AB5" w:rsidRDefault="00D73E97" w:rsidP="00D73E97">
      <w:pPr>
        <w:rPr>
          <w:rFonts w:ascii="Arial" w:hAnsi="Arial" w:cs="Arial"/>
        </w:rPr>
      </w:pPr>
      <w:r w:rsidRPr="007E7AB5">
        <w:rPr>
          <w:rFonts w:ascii="Arial" w:hAnsi="Arial" w:cs="Arial"/>
        </w:rPr>
        <w:t>I problemi dello Stato unitario. La liberazione del Veneto e di Roma.</w:t>
      </w:r>
    </w:p>
    <w:p w14:paraId="1F185C02" w14:textId="77777777" w:rsidR="00D73E97" w:rsidRPr="007E7AB5" w:rsidRDefault="00D73E97" w:rsidP="00D73E97">
      <w:pPr>
        <w:rPr>
          <w:rFonts w:ascii="Arial" w:hAnsi="Arial" w:cs="Arial"/>
        </w:rPr>
      </w:pPr>
      <w:r w:rsidRPr="007E7AB5">
        <w:rPr>
          <w:rFonts w:ascii="Arial" w:hAnsi="Arial" w:cs="Arial"/>
        </w:rPr>
        <w:t>L’unificazione tedesca e la politica di Bismarck</w:t>
      </w:r>
    </w:p>
    <w:p w14:paraId="048E8887" w14:textId="77777777" w:rsidR="00D73E97" w:rsidRDefault="00D73E97" w:rsidP="00D73E97">
      <w:pPr>
        <w:rPr>
          <w:rFonts w:ascii="Arial" w:hAnsi="Arial" w:cs="Arial"/>
        </w:rPr>
      </w:pPr>
      <w:r w:rsidRPr="007E7AB5">
        <w:rPr>
          <w:rFonts w:ascii="Arial" w:hAnsi="Arial" w:cs="Arial"/>
        </w:rPr>
        <w:t xml:space="preserve">La Sinistra storica. </w:t>
      </w:r>
    </w:p>
    <w:p w14:paraId="224E4060" w14:textId="77777777" w:rsidR="00D73E97" w:rsidRDefault="00D73E97" w:rsidP="00D73E97">
      <w:pPr>
        <w:rPr>
          <w:rFonts w:ascii="Arial" w:hAnsi="Arial" w:cs="Arial"/>
        </w:rPr>
      </w:pPr>
    </w:p>
    <w:p w14:paraId="70247280" w14:textId="1D4108B1" w:rsidR="00D73E97" w:rsidRPr="00D73E97" w:rsidRDefault="00D73E97" w:rsidP="00D73E97">
      <w:pPr>
        <w:widowControl w:val="0"/>
        <w:autoSpaceDE w:val="0"/>
        <w:autoSpaceDN w:val="0"/>
        <w:adjustRightInd w:val="0"/>
        <w:rPr>
          <w:rFonts w:ascii="Arial" w:hAnsi="Arial" w:cs="Arial"/>
          <w:b/>
        </w:rPr>
      </w:pPr>
      <w:r w:rsidRPr="007319A5">
        <w:rPr>
          <w:rFonts w:ascii="Arial" w:hAnsi="Arial" w:cs="Arial"/>
          <w:b/>
        </w:rPr>
        <w:t>ESEMPIO DI PROVA SCRITTA:</w:t>
      </w:r>
      <w:r>
        <w:rPr>
          <w:rFonts w:ascii="Arial" w:hAnsi="Arial" w:cs="Arial"/>
          <w:b/>
        </w:rPr>
        <w:t xml:space="preserve"> </w:t>
      </w:r>
    </w:p>
    <w:p w14:paraId="414985AC" w14:textId="77777777" w:rsidR="00D73E97" w:rsidRPr="00520DD4" w:rsidRDefault="00D73E97" w:rsidP="000D2CB3">
      <w:pPr>
        <w:pStyle w:val="Paragrafoelenco"/>
        <w:numPr>
          <w:ilvl w:val="0"/>
          <w:numId w:val="9"/>
        </w:numPr>
        <w:jc w:val="both"/>
        <w:rPr>
          <w:rFonts w:ascii="Arial" w:hAnsi="Arial" w:cs="Arial"/>
        </w:rPr>
      </w:pPr>
      <w:r w:rsidRPr="00520DD4">
        <w:rPr>
          <w:rFonts w:ascii="Arial" w:hAnsi="Arial" w:cs="Arial"/>
        </w:rPr>
        <w:t>Dalla protesta fiscale alla guerra d’indipendenza: ripercorri sinteticamente gli eventi che condussero alla Dichiarazione d’indipendenza degli USA</w:t>
      </w:r>
      <w:r>
        <w:rPr>
          <w:rFonts w:ascii="Arial" w:hAnsi="Arial" w:cs="Arial"/>
        </w:rPr>
        <w:t xml:space="preserve"> (12 righe)</w:t>
      </w:r>
    </w:p>
    <w:p w14:paraId="3C99E3FD" w14:textId="77777777" w:rsidR="00D73E97" w:rsidRPr="00804BFA" w:rsidRDefault="00D73E97" w:rsidP="000D2CB3">
      <w:pPr>
        <w:pStyle w:val="Paragrafoelenco"/>
        <w:numPr>
          <w:ilvl w:val="0"/>
          <w:numId w:val="9"/>
        </w:numPr>
        <w:jc w:val="both"/>
        <w:rPr>
          <w:rFonts w:ascii="Arial" w:hAnsi="Arial" w:cs="Arial"/>
        </w:rPr>
      </w:pPr>
      <w:r w:rsidRPr="00804BFA">
        <w:rPr>
          <w:rFonts w:ascii="Arial" w:hAnsi="Arial" w:cs="Arial"/>
        </w:rPr>
        <w:t xml:space="preserve">Spiega il significato delle celebri domande dell’abate Sieyès: </w:t>
      </w:r>
      <w:r w:rsidRPr="00804BFA">
        <w:rPr>
          <w:rFonts w:ascii="Arial" w:hAnsi="Arial" w:cs="Arial"/>
          <w:i/>
        </w:rPr>
        <w:t>Che cos’è il Terzo stato? Tutto; Che cosa è stato fino ad oggi nel sistema politico? Niente; Che cosa chiede? Di diventare qualcosa</w:t>
      </w:r>
      <w:r>
        <w:rPr>
          <w:rFonts w:ascii="Arial" w:hAnsi="Arial" w:cs="Arial"/>
          <w:iCs/>
        </w:rPr>
        <w:t xml:space="preserve"> </w:t>
      </w:r>
      <w:r w:rsidRPr="00263B4B">
        <w:rPr>
          <w:rFonts w:ascii="Arial" w:hAnsi="Arial" w:cs="Arial"/>
          <w:iCs/>
        </w:rPr>
        <w:t>(10 righe)</w:t>
      </w:r>
    </w:p>
    <w:p w14:paraId="76CC25D7" w14:textId="77777777" w:rsidR="00D73E97" w:rsidRPr="00804BFA" w:rsidRDefault="00D73E97" w:rsidP="000D2CB3">
      <w:pPr>
        <w:pStyle w:val="Paragrafoelenco"/>
        <w:numPr>
          <w:ilvl w:val="0"/>
          <w:numId w:val="9"/>
        </w:numPr>
        <w:jc w:val="both"/>
        <w:rPr>
          <w:rFonts w:ascii="Arial" w:hAnsi="Arial" w:cs="Arial"/>
        </w:rPr>
      </w:pPr>
      <w:r w:rsidRPr="00804BFA">
        <w:rPr>
          <w:rFonts w:ascii="Arial" w:hAnsi="Arial" w:cs="Arial"/>
        </w:rPr>
        <w:t>Perché in Gran Bretagna</w:t>
      </w:r>
      <w:r>
        <w:rPr>
          <w:rFonts w:ascii="Arial" w:hAnsi="Arial" w:cs="Arial"/>
        </w:rPr>
        <w:t xml:space="preserve">? </w:t>
      </w:r>
      <w:r w:rsidRPr="00804BFA">
        <w:rPr>
          <w:rFonts w:ascii="Arial" w:hAnsi="Arial" w:cs="Arial"/>
        </w:rPr>
        <w:t>Spiega le ragioni per cui, a partire dalla seconda metà del XVIII secolo, questo paese fu la culla della rivoluzione industriale</w:t>
      </w:r>
      <w:r>
        <w:rPr>
          <w:rFonts w:ascii="Arial" w:hAnsi="Arial" w:cs="Arial"/>
        </w:rPr>
        <w:t xml:space="preserve"> (12 righe)</w:t>
      </w:r>
    </w:p>
    <w:p w14:paraId="10D4AD82" w14:textId="77777777" w:rsidR="00D73E97" w:rsidRPr="00804BFA" w:rsidRDefault="00D73E97" w:rsidP="000D2CB3">
      <w:pPr>
        <w:pStyle w:val="Paragrafoelenco"/>
        <w:numPr>
          <w:ilvl w:val="0"/>
          <w:numId w:val="9"/>
        </w:numPr>
        <w:spacing w:line="259" w:lineRule="auto"/>
        <w:jc w:val="both"/>
        <w:rPr>
          <w:rFonts w:ascii="Arial" w:hAnsi="Arial" w:cs="Arial"/>
          <w:iCs/>
        </w:rPr>
      </w:pPr>
      <w:r w:rsidRPr="00804BFA">
        <w:rPr>
          <w:rFonts w:ascii="Arial" w:hAnsi="Arial" w:cs="Arial"/>
          <w:iCs/>
        </w:rPr>
        <w:t>Descrivi il progetto politico di Cavour e le sue scelte di politica estera</w:t>
      </w:r>
      <w:r>
        <w:rPr>
          <w:rFonts w:ascii="Arial" w:hAnsi="Arial" w:cs="Arial"/>
          <w:iCs/>
        </w:rPr>
        <w:t xml:space="preserve"> (10 righe)</w:t>
      </w:r>
    </w:p>
    <w:p w14:paraId="4A110634" w14:textId="77777777" w:rsidR="00D73E97" w:rsidRDefault="00D73E97" w:rsidP="00D73E97">
      <w:pPr>
        <w:widowControl w:val="0"/>
        <w:autoSpaceDE w:val="0"/>
        <w:autoSpaceDN w:val="0"/>
        <w:adjustRightInd w:val="0"/>
        <w:rPr>
          <w:rFonts w:ascii="Arial" w:hAnsi="Arial" w:cs="Arial"/>
          <w:sz w:val="20"/>
          <w:szCs w:val="20"/>
        </w:rPr>
      </w:pPr>
    </w:p>
    <w:p w14:paraId="0A27D8A7" w14:textId="77777777" w:rsidR="00D73E97" w:rsidRDefault="00D73E97" w:rsidP="00D73E97">
      <w:pPr>
        <w:widowControl w:val="0"/>
        <w:autoSpaceDE w:val="0"/>
        <w:autoSpaceDN w:val="0"/>
        <w:adjustRightInd w:val="0"/>
        <w:rPr>
          <w:rFonts w:ascii="Arial" w:hAnsi="Arial" w:cs="Arial"/>
          <w:sz w:val="20"/>
          <w:szCs w:val="20"/>
        </w:rPr>
      </w:pPr>
    </w:p>
    <w:p w14:paraId="35AF3764" w14:textId="77777777" w:rsidR="00D73E97" w:rsidRDefault="00D73E97" w:rsidP="00D73E97"/>
    <w:p w14:paraId="1DECBE10" w14:textId="77777777" w:rsidR="00D73E97" w:rsidRDefault="00D73E97" w:rsidP="00D73E97"/>
    <w:p w14:paraId="1E443146" w14:textId="77777777" w:rsidR="00D73E97" w:rsidRDefault="00D73E97" w:rsidP="00D73E97"/>
    <w:p w14:paraId="39230C84" w14:textId="77777777" w:rsidR="00D73E97" w:rsidRDefault="00D73E97" w:rsidP="00D73E97"/>
    <w:p w14:paraId="10A405BD" w14:textId="77777777" w:rsidR="00D73E97" w:rsidRDefault="00D73E97" w:rsidP="00D73E97"/>
    <w:p w14:paraId="7F7CD8B5" w14:textId="77777777" w:rsidR="00D73E97" w:rsidRDefault="00D73E97" w:rsidP="00D73E97"/>
    <w:p w14:paraId="739288AB" w14:textId="77777777" w:rsidR="00D73E97" w:rsidRDefault="00D73E97" w:rsidP="00D73E97"/>
    <w:p w14:paraId="5791FE22" w14:textId="77777777" w:rsidR="00D73E97" w:rsidRDefault="00D73E97" w:rsidP="00D73E97"/>
    <w:p w14:paraId="16CF3B7E" w14:textId="77777777" w:rsidR="00D73E97" w:rsidRDefault="00D73E97" w:rsidP="00D73E97"/>
    <w:p w14:paraId="2729FBC9" w14:textId="77777777" w:rsidR="00D73E97" w:rsidRDefault="00D73E97" w:rsidP="00D73E97"/>
    <w:p w14:paraId="0F43D244" w14:textId="41A61520" w:rsidR="00D73E97" w:rsidRDefault="00D73E97" w:rsidP="00D73E97">
      <w:pPr>
        <w:contextualSpacing/>
      </w:pPr>
      <w:r>
        <w:br w:type="page"/>
      </w:r>
    </w:p>
    <w:p w14:paraId="53235111" w14:textId="42085E01" w:rsidR="00D73E97" w:rsidRPr="002832FB" w:rsidRDefault="00D73E97" w:rsidP="00D73E97">
      <w:pPr>
        <w:widowControl w:val="0"/>
        <w:autoSpaceDE w:val="0"/>
        <w:autoSpaceDN w:val="0"/>
        <w:adjustRightInd w:val="0"/>
        <w:rPr>
          <w:rFonts w:ascii="Arial" w:hAnsi="Arial" w:cs="Arial"/>
          <w:b/>
        </w:rPr>
      </w:pPr>
      <w:r>
        <w:rPr>
          <w:rFonts w:ascii="Arial" w:hAnsi="Arial" w:cs="Arial"/>
          <w:b/>
        </w:rPr>
        <w:lastRenderedPageBreak/>
        <w:t xml:space="preserve">DIPARTIMENTO: </w:t>
      </w:r>
      <w:r w:rsidRPr="002832FB">
        <w:rPr>
          <w:rFonts w:ascii="Arial" w:hAnsi="Arial" w:cs="Arial"/>
          <w:b/>
        </w:rPr>
        <w:t>Filosofia e Storia</w:t>
      </w:r>
    </w:p>
    <w:p w14:paraId="0CE9DD5C" w14:textId="550362AE" w:rsidR="00D73E97" w:rsidRPr="002832FB" w:rsidRDefault="00D73E97" w:rsidP="00D73E97">
      <w:pPr>
        <w:widowControl w:val="0"/>
        <w:autoSpaceDE w:val="0"/>
        <w:autoSpaceDN w:val="0"/>
        <w:adjustRightInd w:val="0"/>
        <w:rPr>
          <w:rFonts w:ascii="Arial" w:hAnsi="Arial" w:cs="Arial"/>
          <w:b/>
        </w:rPr>
      </w:pPr>
      <w:r w:rsidRPr="00D73E97">
        <w:rPr>
          <w:rFonts w:ascii="Arial" w:hAnsi="Arial" w:cs="Arial"/>
          <w:b/>
          <w:highlight w:val="yellow"/>
        </w:rPr>
        <w:t>MATERIA: FILOSOFIA</w:t>
      </w:r>
    </w:p>
    <w:p w14:paraId="0415C919" w14:textId="77777777" w:rsidR="00D73E97" w:rsidRDefault="00D73E97" w:rsidP="00D73E97">
      <w:pPr>
        <w:widowControl w:val="0"/>
        <w:autoSpaceDE w:val="0"/>
        <w:autoSpaceDN w:val="0"/>
        <w:adjustRightInd w:val="0"/>
        <w:rPr>
          <w:rFonts w:ascii="Arial" w:hAnsi="Arial" w:cs="Arial"/>
          <w:b/>
        </w:rPr>
      </w:pPr>
    </w:p>
    <w:p w14:paraId="22341E60" w14:textId="7DED8360" w:rsidR="00D73E97" w:rsidRDefault="00D73E97" w:rsidP="00D73E97">
      <w:pPr>
        <w:widowControl w:val="0"/>
        <w:autoSpaceDE w:val="0"/>
        <w:autoSpaceDN w:val="0"/>
        <w:adjustRightInd w:val="0"/>
        <w:rPr>
          <w:rFonts w:ascii="Arial" w:hAnsi="Arial" w:cs="Arial"/>
          <w:b/>
        </w:rPr>
      </w:pPr>
      <w:r w:rsidRPr="007319A5">
        <w:rPr>
          <w:rFonts w:ascii="Arial" w:hAnsi="Arial" w:cs="Arial"/>
          <w:b/>
        </w:rPr>
        <w:t>OBIETTIVI MINIMI</w:t>
      </w:r>
      <w:r>
        <w:rPr>
          <w:rFonts w:ascii="Arial" w:hAnsi="Arial" w:cs="Arial"/>
          <w:b/>
        </w:rPr>
        <w:t xml:space="preserve"> </w:t>
      </w:r>
    </w:p>
    <w:p w14:paraId="447E0052" w14:textId="77777777" w:rsidR="00D73E97" w:rsidRPr="009C39C8" w:rsidRDefault="00D73E97" w:rsidP="000D2CB3">
      <w:pPr>
        <w:pStyle w:val="Paragrafoelenco"/>
        <w:widowControl w:val="0"/>
        <w:numPr>
          <w:ilvl w:val="0"/>
          <w:numId w:val="12"/>
        </w:numPr>
        <w:autoSpaceDE w:val="0"/>
        <w:autoSpaceDN w:val="0"/>
        <w:adjustRightInd w:val="0"/>
        <w:spacing w:line="259" w:lineRule="auto"/>
        <w:jc w:val="both"/>
        <w:rPr>
          <w:rFonts w:ascii="Arial" w:hAnsi="Arial" w:cs="Arial"/>
        </w:rPr>
      </w:pPr>
      <w:r w:rsidRPr="009C39C8">
        <w:rPr>
          <w:rFonts w:ascii="Arial" w:hAnsi="Arial" w:cs="Arial"/>
        </w:rPr>
        <w:t>Conoscere le teorie e le linee di sviluppo di concetti e problemi nel tempo</w:t>
      </w:r>
    </w:p>
    <w:p w14:paraId="30DF3384" w14:textId="77777777" w:rsidR="00D73E97" w:rsidRDefault="00D73E97" w:rsidP="000D2CB3">
      <w:pPr>
        <w:pStyle w:val="Paragrafoelenco"/>
        <w:widowControl w:val="0"/>
        <w:numPr>
          <w:ilvl w:val="0"/>
          <w:numId w:val="12"/>
        </w:numPr>
        <w:autoSpaceDE w:val="0"/>
        <w:autoSpaceDN w:val="0"/>
        <w:adjustRightInd w:val="0"/>
        <w:spacing w:line="259" w:lineRule="auto"/>
        <w:jc w:val="both"/>
        <w:rPr>
          <w:rFonts w:ascii="Arial" w:hAnsi="Arial" w:cs="Arial"/>
        </w:rPr>
      </w:pPr>
      <w:r w:rsidRPr="009C39C8">
        <w:rPr>
          <w:rFonts w:ascii="Arial" w:hAnsi="Arial" w:cs="Arial"/>
        </w:rPr>
        <w:t>Arricchire la terminologia specifica in relazione ai nuovi Autori studiati</w:t>
      </w:r>
    </w:p>
    <w:p w14:paraId="7EC4141A" w14:textId="7328D850" w:rsidR="00D73E97" w:rsidRPr="00D73E97" w:rsidRDefault="00D73E97" w:rsidP="000D2CB3">
      <w:pPr>
        <w:pStyle w:val="Paragrafoelenco"/>
        <w:widowControl w:val="0"/>
        <w:numPr>
          <w:ilvl w:val="0"/>
          <w:numId w:val="12"/>
        </w:numPr>
        <w:autoSpaceDE w:val="0"/>
        <w:autoSpaceDN w:val="0"/>
        <w:adjustRightInd w:val="0"/>
        <w:spacing w:line="259" w:lineRule="auto"/>
        <w:jc w:val="both"/>
        <w:rPr>
          <w:rFonts w:ascii="Arial" w:hAnsi="Arial" w:cs="Arial"/>
        </w:rPr>
      </w:pPr>
      <w:r w:rsidRPr="009C39C8">
        <w:rPr>
          <w:rFonts w:ascii="Arial" w:hAnsi="Arial" w:cs="Arial"/>
        </w:rPr>
        <w:t>Individuare gli elementi di affinità e diversità tra Autori e concetti</w:t>
      </w:r>
    </w:p>
    <w:p w14:paraId="434420CE" w14:textId="77777777" w:rsidR="00D73E97" w:rsidRDefault="00D73E97" w:rsidP="00D73E97">
      <w:pPr>
        <w:ind w:left="3540" w:firstLine="708"/>
        <w:rPr>
          <w:rFonts w:ascii="Arial" w:hAnsi="Arial" w:cs="Arial"/>
        </w:rPr>
      </w:pPr>
    </w:p>
    <w:p w14:paraId="7580DEFB" w14:textId="00FF6E27" w:rsidR="00D73E97" w:rsidRPr="00D73E97" w:rsidRDefault="00D73E97" w:rsidP="00D73E97">
      <w:pPr>
        <w:widowControl w:val="0"/>
        <w:autoSpaceDE w:val="0"/>
        <w:autoSpaceDN w:val="0"/>
        <w:adjustRightInd w:val="0"/>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14:paraId="6BF72DCE" w14:textId="77777777" w:rsidR="00D73E97" w:rsidRPr="00B02853" w:rsidRDefault="00D73E97" w:rsidP="00F71D1C">
      <w:pPr>
        <w:jc w:val="both"/>
        <w:rPr>
          <w:rFonts w:ascii="Arial" w:hAnsi="Arial" w:cs="Arial"/>
        </w:rPr>
      </w:pPr>
      <w:r w:rsidRPr="00B02853">
        <w:rPr>
          <w:rFonts w:ascii="Arial" w:hAnsi="Arial" w:cs="Arial"/>
        </w:rPr>
        <w:t>IL RINASCIMENTO:</w:t>
      </w:r>
      <w:r w:rsidRPr="00C8614F">
        <w:rPr>
          <w:rFonts w:ascii="Arial" w:hAnsi="Arial" w:cs="Arial"/>
        </w:rPr>
        <w:t xml:space="preserve"> caratteri generali; Pico della Mirandola: la dignità dell’uomo. Il </w:t>
      </w:r>
      <w:r w:rsidRPr="00B02853">
        <w:rPr>
          <w:rFonts w:ascii="Arial" w:hAnsi="Arial" w:cs="Arial"/>
        </w:rPr>
        <w:t xml:space="preserve">naturalismo di Telesio. La magia naturale. </w:t>
      </w:r>
    </w:p>
    <w:p w14:paraId="04A523F6" w14:textId="0C81EE22" w:rsidR="00D73E97" w:rsidRPr="00B02853" w:rsidRDefault="00D73E97" w:rsidP="00F71D1C">
      <w:pPr>
        <w:jc w:val="both"/>
        <w:rPr>
          <w:rFonts w:ascii="Arial" w:hAnsi="Arial" w:cs="Arial"/>
        </w:rPr>
      </w:pPr>
      <w:r w:rsidRPr="00B02853">
        <w:rPr>
          <w:rFonts w:ascii="Arial" w:hAnsi="Arial" w:cs="Arial"/>
        </w:rPr>
        <w:t>IL PENSIERO POLITICO FRA CINQUECENTO E SETTECENTO.</w:t>
      </w:r>
      <w:r>
        <w:rPr>
          <w:rFonts w:ascii="Arial" w:hAnsi="Arial" w:cs="Arial"/>
        </w:rPr>
        <w:t xml:space="preserve"> </w:t>
      </w:r>
      <w:r w:rsidRPr="00B02853">
        <w:rPr>
          <w:rFonts w:ascii="Arial" w:hAnsi="Arial" w:cs="Arial"/>
        </w:rPr>
        <w:t xml:space="preserve">Il giusnaturalismo. </w:t>
      </w:r>
    </w:p>
    <w:p w14:paraId="4E614C0A" w14:textId="1D9587A8" w:rsidR="00D73E97" w:rsidRPr="00B02853" w:rsidRDefault="00D73E97" w:rsidP="00F71D1C">
      <w:pPr>
        <w:jc w:val="both"/>
        <w:rPr>
          <w:rFonts w:ascii="Arial" w:hAnsi="Arial" w:cs="Arial"/>
        </w:rPr>
      </w:pPr>
      <w:r w:rsidRPr="00B02853">
        <w:rPr>
          <w:rFonts w:ascii="Arial" w:hAnsi="Arial" w:cs="Arial"/>
        </w:rPr>
        <w:t>Hobbes: l’assolutismo.</w:t>
      </w:r>
      <w:r>
        <w:rPr>
          <w:rFonts w:ascii="Arial" w:hAnsi="Arial" w:cs="Arial"/>
        </w:rPr>
        <w:t xml:space="preserve"> </w:t>
      </w:r>
      <w:r w:rsidRPr="00B02853">
        <w:rPr>
          <w:rFonts w:ascii="Arial" w:hAnsi="Arial" w:cs="Arial"/>
        </w:rPr>
        <w:t>Locke: la fondazione dello stato liberale, la tolleranza. Montesquieu: la divisione dei poteri.</w:t>
      </w:r>
      <w:r>
        <w:rPr>
          <w:rFonts w:ascii="Arial" w:hAnsi="Arial" w:cs="Arial"/>
        </w:rPr>
        <w:t xml:space="preserve"> </w:t>
      </w:r>
      <w:r w:rsidRPr="00B02853">
        <w:rPr>
          <w:rFonts w:ascii="Arial" w:hAnsi="Arial" w:cs="Arial"/>
        </w:rPr>
        <w:t xml:space="preserve">Rousseau: lo stato di natura e la critica alla civiltà, il contratto sociale. </w:t>
      </w:r>
    </w:p>
    <w:p w14:paraId="05AEF3E7" w14:textId="7AEE7275" w:rsidR="00D73E97" w:rsidRPr="00B02853" w:rsidRDefault="00D73E97" w:rsidP="00F71D1C">
      <w:pPr>
        <w:jc w:val="both"/>
        <w:rPr>
          <w:rFonts w:ascii="Arial" w:hAnsi="Arial" w:cs="Arial"/>
        </w:rPr>
      </w:pPr>
      <w:r w:rsidRPr="00B02853">
        <w:rPr>
          <w:rFonts w:ascii="Arial" w:hAnsi="Arial" w:cs="Arial"/>
        </w:rPr>
        <w:t>LA RIVOLUZIONE SCIENTIFICA: La rivoluzione astronomica:</w:t>
      </w:r>
      <w:r>
        <w:rPr>
          <w:rFonts w:ascii="Arial" w:hAnsi="Arial" w:cs="Arial"/>
        </w:rPr>
        <w:t xml:space="preserve"> </w:t>
      </w:r>
      <w:r w:rsidR="00F71D1C">
        <w:rPr>
          <w:rFonts w:ascii="Arial" w:hAnsi="Arial" w:cs="Arial"/>
        </w:rPr>
        <w:t>Copernico,</w:t>
      </w:r>
      <w:r w:rsidRPr="00B02853">
        <w:rPr>
          <w:rFonts w:ascii="Arial" w:hAnsi="Arial" w:cs="Arial"/>
        </w:rPr>
        <w:t xml:space="preserve"> Keplero, Newton.</w:t>
      </w:r>
      <w:r>
        <w:rPr>
          <w:rFonts w:ascii="Arial" w:hAnsi="Arial" w:cs="Arial"/>
        </w:rPr>
        <w:t xml:space="preserve"> </w:t>
      </w:r>
      <w:r w:rsidRPr="00B02853">
        <w:rPr>
          <w:rFonts w:ascii="Arial" w:hAnsi="Arial" w:cs="Arial"/>
        </w:rPr>
        <w:t>Galileo: l’autonomia della scienza e il rifiuto del principio di autorità, gli studi fisici e le scoperte astronomiche, il metodo della scienza, il processo.</w:t>
      </w:r>
    </w:p>
    <w:p w14:paraId="23CF9759" w14:textId="77777777" w:rsidR="00D73E97" w:rsidRPr="00B02853" w:rsidRDefault="00D73E97" w:rsidP="00F71D1C">
      <w:pPr>
        <w:jc w:val="both"/>
        <w:rPr>
          <w:rFonts w:ascii="Arial" w:hAnsi="Arial" w:cs="Arial"/>
        </w:rPr>
      </w:pPr>
      <w:r w:rsidRPr="00B02853">
        <w:rPr>
          <w:rFonts w:ascii="Arial" w:hAnsi="Arial" w:cs="Arial"/>
        </w:rPr>
        <w:t>CARTESIO: Il metodo, il dubbio e il “</w:t>
      </w:r>
      <w:r w:rsidRPr="00B02853">
        <w:rPr>
          <w:rFonts w:ascii="Arial" w:hAnsi="Arial" w:cs="Arial"/>
          <w:i/>
        </w:rPr>
        <w:t>cogito</w:t>
      </w:r>
      <w:r w:rsidRPr="00B02853">
        <w:rPr>
          <w:rFonts w:ascii="Arial" w:hAnsi="Arial" w:cs="Arial"/>
        </w:rPr>
        <w:t>”, l’esistenza di Dio, i</w:t>
      </w:r>
      <w:r w:rsidRPr="00B02853">
        <w:rPr>
          <w:rFonts w:ascii="Arial" w:hAnsi="Arial" w:cs="Arial"/>
          <w:iCs/>
          <w:lang w:val="fr-FR"/>
        </w:rPr>
        <w:t>l mondo come macchina.</w:t>
      </w:r>
    </w:p>
    <w:p w14:paraId="6DEDEE2C" w14:textId="77777777" w:rsidR="00D73E97" w:rsidRPr="00B02853" w:rsidRDefault="00D73E97" w:rsidP="00F71D1C">
      <w:pPr>
        <w:jc w:val="both"/>
        <w:rPr>
          <w:rFonts w:ascii="Arial" w:hAnsi="Arial" w:cs="Arial"/>
        </w:rPr>
      </w:pPr>
      <w:r w:rsidRPr="00B02853">
        <w:rPr>
          <w:rFonts w:ascii="Arial" w:hAnsi="Arial" w:cs="Arial"/>
        </w:rPr>
        <w:t xml:space="preserve">SPINOZA: La metafisica: il panteismo, la sostanza, gli attributi e i modi. Il parallelismo psico-fisico. </w:t>
      </w:r>
      <w:r w:rsidRPr="00B02853">
        <w:rPr>
          <w:rFonts w:ascii="Arial" w:hAnsi="Arial" w:cs="Arial"/>
        </w:rPr>
        <w:tab/>
        <w:t>L’etica: l’analisi geometrica dell’uomo.</w:t>
      </w:r>
    </w:p>
    <w:p w14:paraId="5BD6FAB4" w14:textId="77777777" w:rsidR="00D73E97" w:rsidRPr="00B02853" w:rsidRDefault="00D73E97" w:rsidP="00F71D1C">
      <w:pPr>
        <w:jc w:val="both"/>
        <w:rPr>
          <w:rFonts w:ascii="Arial" w:hAnsi="Arial" w:cs="Arial"/>
        </w:rPr>
      </w:pPr>
      <w:r w:rsidRPr="00B02853">
        <w:rPr>
          <w:rFonts w:ascii="Arial" w:hAnsi="Arial" w:cs="Arial"/>
        </w:rPr>
        <w:t>HUME: La critica alla metafisica. Impressioni e idee, il principio di associazione, l’analisi critica del principio di causa; l’abitudine. La credenza nel mondo esterno e nell’io.</w:t>
      </w:r>
    </w:p>
    <w:p w14:paraId="615CBACF" w14:textId="77777777" w:rsidR="00D73E97" w:rsidRPr="00B02853" w:rsidRDefault="00D73E97" w:rsidP="00F71D1C">
      <w:pPr>
        <w:widowControl w:val="0"/>
        <w:autoSpaceDE w:val="0"/>
        <w:autoSpaceDN w:val="0"/>
        <w:adjustRightInd w:val="0"/>
        <w:jc w:val="both"/>
        <w:rPr>
          <w:rFonts w:ascii="Arial" w:hAnsi="Arial" w:cs="Arial"/>
        </w:rPr>
      </w:pPr>
      <w:r w:rsidRPr="00B02853">
        <w:rPr>
          <w:rFonts w:ascii="Arial" w:hAnsi="Arial" w:cs="Arial"/>
        </w:rPr>
        <w:t>KANT: “Critica della ragion pura”; “Critica della ragion pratica”.</w:t>
      </w:r>
    </w:p>
    <w:p w14:paraId="3D7774DC" w14:textId="77777777" w:rsidR="00D73E97" w:rsidRDefault="00D73E97" w:rsidP="00F71D1C">
      <w:pPr>
        <w:widowControl w:val="0"/>
        <w:autoSpaceDE w:val="0"/>
        <w:autoSpaceDN w:val="0"/>
        <w:adjustRightInd w:val="0"/>
        <w:jc w:val="both"/>
        <w:rPr>
          <w:rFonts w:ascii="Arial" w:hAnsi="Arial" w:cs="Arial"/>
        </w:rPr>
      </w:pPr>
      <w:r w:rsidRPr="00B02853">
        <w:rPr>
          <w:rFonts w:ascii="Arial" w:hAnsi="Arial" w:cs="Arial"/>
        </w:rPr>
        <w:t>HEGEL: la concezione dell’Assoluto, la dialettica, il ruolo della filosofia. “La fenomenologia dello spirito”: caratteri generali, le figure (coscienza, autocoscienza, ragione). L’ “Enciclopedia delle scienze dello spirito”: la logica (funzione), la filosofia della natura (aspetti fondamentali), la filosofia dello spirito: lo spirito oggettivo e lo spirito assoluto. La filosofia della storia.</w:t>
      </w:r>
    </w:p>
    <w:p w14:paraId="478DC826" w14:textId="77777777" w:rsidR="00D73E97" w:rsidRPr="00501AAC" w:rsidRDefault="00D73E97" w:rsidP="00D73E97">
      <w:pPr>
        <w:widowControl w:val="0"/>
        <w:autoSpaceDE w:val="0"/>
        <w:autoSpaceDN w:val="0"/>
        <w:adjustRightInd w:val="0"/>
        <w:rPr>
          <w:rFonts w:ascii="Arial" w:hAnsi="Arial" w:cs="Arial"/>
        </w:rPr>
      </w:pPr>
    </w:p>
    <w:p w14:paraId="459D85AE" w14:textId="3C495C3D" w:rsidR="00D73E97" w:rsidRDefault="00D73E97" w:rsidP="00D73E97">
      <w:pPr>
        <w:widowControl w:val="0"/>
        <w:autoSpaceDE w:val="0"/>
        <w:autoSpaceDN w:val="0"/>
        <w:adjustRightInd w:val="0"/>
        <w:rPr>
          <w:rFonts w:ascii="Arial" w:hAnsi="Arial" w:cs="Arial"/>
          <w:b/>
        </w:rPr>
      </w:pPr>
      <w:bookmarkStart w:id="2" w:name="_Hlk34907510"/>
      <w:r w:rsidRPr="007319A5">
        <w:rPr>
          <w:rFonts w:ascii="Arial" w:hAnsi="Arial" w:cs="Arial"/>
          <w:b/>
        </w:rPr>
        <w:t>ESEMPIO DI PROVA SCRITTA:</w:t>
      </w:r>
      <w:r>
        <w:rPr>
          <w:rFonts w:ascii="Arial" w:hAnsi="Arial" w:cs="Arial"/>
          <w:b/>
        </w:rPr>
        <w:t xml:space="preserve"> </w:t>
      </w:r>
      <w:bookmarkEnd w:id="2"/>
    </w:p>
    <w:p w14:paraId="471E477E" w14:textId="77777777" w:rsidR="00D73E97" w:rsidRDefault="00D73E97" w:rsidP="000D2CB3">
      <w:pPr>
        <w:pStyle w:val="Paragrafoelenco"/>
        <w:numPr>
          <w:ilvl w:val="0"/>
          <w:numId w:val="11"/>
        </w:numPr>
        <w:spacing w:line="259" w:lineRule="auto"/>
        <w:jc w:val="both"/>
        <w:rPr>
          <w:rFonts w:ascii="Arial" w:hAnsi="Arial" w:cs="Arial"/>
        </w:rPr>
      </w:pPr>
      <w:r w:rsidRPr="00AA193A">
        <w:rPr>
          <w:rFonts w:ascii="Arial" w:hAnsi="Arial" w:cs="Arial"/>
        </w:rPr>
        <w:t>Illustra la condizione dell’uomo nello stato di natura secondo Hobbes e spiega perché e come l’uomo decide di uscirne</w:t>
      </w:r>
      <w:r>
        <w:rPr>
          <w:rFonts w:ascii="Arial" w:hAnsi="Arial" w:cs="Arial"/>
        </w:rPr>
        <w:t xml:space="preserve"> (12 righe)</w:t>
      </w:r>
    </w:p>
    <w:p w14:paraId="6FA97A19" w14:textId="5D5AFC1B" w:rsidR="00D73E97" w:rsidRPr="000955C4" w:rsidRDefault="00D73E97" w:rsidP="000D2CB3">
      <w:pPr>
        <w:pStyle w:val="Paragrafoelenco"/>
        <w:numPr>
          <w:ilvl w:val="0"/>
          <w:numId w:val="11"/>
        </w:numPr>
        <w:spacing w:line="259" w:lineRule="auto"/>
        <w:jc w:val="both"/>
        <w:rPr>
          <w:rFonts w:ascii="Arial" w:hAnsi="Arial" w:cs="Arial"/>
        </w:rPr>
      </w:pPr>
      <w:r w:rsidRPr="000955C4">
        <w:rPr>
          <w:rFonts w:ascii="Arial" w:hAnsi="Arial" w:cs="Arial"/>
        </w:rPr>
        <w:t>Esponi la concezione galileiana della scienza, soffermandoti sul metodo che la caratterizza e sulla distinzione fra qualità soggettive e qualità oggettive</w:t>
      </w:r>
      <w:r>
        <w:rPr>
          <w:rFonts w:ascii="Arial" w:hAnsi="Arial" w:cs="Arial"/>
        </w:rPr>
        <w:t xml:space="preserve"> (12 righe)</w:t>
      </w:r>
    </w:p>
    <w:p w14:paraId="53BDFC4E" w14:textId="01DAD48C" w:rsidR="00D73E97" w:rsidRPr="000955C4" w:rsidRDefault="00D73E97" w:rsidP="000D2CB3">
      <w:pPr>
        <w:pStyle w:val="Paragrafoelenco"/>
        <w:numPr>
          <w:ilvl w:val="0"/>
          <w:numId w:val="11"/>
        </w:numPr>
        <w:spacing w:line="259" w:lineRule="auto"/>
        <w:jc w:val="both"/>
        <w:rPr>
          <w:rFonts w:ascii="Arial" w:hAnsi="Arial" w:cs="Arial"/>
        </w:rPr>
      </w:pPr>
      <w:r w:rsidRPr="000955C4">
        <w:rPr>
          <w:rFonts w:ascii="Arial" w:hAnsi="Arial" w:cs="Arial"/>
        </w:rPr>
        <w:t>Illustra cosa intende Kant con “rivoluzione copernicana”, chiarendo i termini</w:t>
      </w:r>
      <w:r>
        <w:rPr>
          <w:rFonts w:ascii="Arial" w:hAnsi="Arial" w:cs="Arial"/>
        </w:rPr>
        <w:t xml:space="preserve"> “fenomeno” e </w:t>
      </w:r>
      <w:r w:rsidRPr="000955C4">
        <w:rPr>
          <w:rFonts w:ascii="Arial" w:hAnsi="Arial" w:cs="Arial"/>
        </w:rPr>
        <w:t>“noumeno” e facendo riferimento alle “forme a priori”</w:t>
      </w:r>
      <w:r>
        <w:rPr>
          <w:rFonts w:ascii="Arial" w:hAnsi="Arial" w:cs="Arial"/>
        </w:rPr>
        <w:t xml:space="preserve"> (12 righe)</w:t>
      </w:r>
    </w:p>
    <w:p w14:paraId="3A85137A" w14:textId="6FAE745F" w:rsidR="00D73E97" w:rsidRPr="000955C4" w:rsidRDefault="00D73E97" w:rsidP="000D2CB3">
      <w:pPr>
        <w:pStyle w:val="Paragrafoelenco"/>
        <w:numPr>
          <w:ilvl w:val="0"/>
          <w:numId w:val="11"/>
        </w:numPr>
        <w:spacing w:line="259" w:lineRule="auto"/>
        <w:jc w:val="both"/>
        <w:rPr>
          <w:rFonts w:ascii="Arial" w:hAnsi="Arial" w:cs="Arial"/>
        </w:rPr>
      </w:pPr>
      <w:r w:rsidRPr="000955C4">
        <w:rPr>
          <w:rFonts w:ascii="Arial" w:hAnsi="Arial" w:cs="Arial"/>
        </w:rPr>
        <w:t>Illustra le caratteristiche della dialettica hegeliana</w:t>
      </w:r>
      <w:r>
        <w:rPr>
          <w:rFonts w:ascii="Arial" w:hAnsi="Arial" w:cs="Arial"/>
        </w:rPr>
        <w:t xml:space="preserve"> (12 righe)</w:t>
      </w:r>
    </w:p>
    <w:p w14:paraId="1E4912AD" w14:textId="77777777" w:rsidR="00D73E97" w:rsidRDefault="00D73E97" w:rsidP="00D73E97">
      <w:pPr>
        <w:pStyle w:val="Standard"/>
        <w:rPr>
          <w:rFonts w:ascii="Arial" w:hAnsi="Arial"/>
          <w:lang w:val="it-IT"/>
        </w:rPr>
      </w:pPr>
      <w:bookmarkStart w:id="3" w:name="_Hlk34909164"/>
    </w:p>
    <w:p w14:paraId="745E4B24" w14:textId="77777777" w:rsidR="00D73E97" w:rsidRDefault="00D73E97" w:rsidP="00D73E97">
      <w:pPr>
        <w:pStyle w:val="Standard"/>
        <w:rPr>
          <w:rFonts w:ascii="Arial" w:hAnsi="Arial"/>
          <w:lang w:val="it-IT"/>
        </w:rPr>
      </w:pPr>
    </w:p>
    <w:p w14:paraId="60758B2E" w14:textId="77777777" w:rsidR="00D73E97" w:rsidRDefault="00D73E97" w:rsidP="00D73E97">
      <w:pPr>
        <w:pStyle w:val="Standard"/>
        <w:rPr>
          <w:rFonts w:ascii="Arial" w:hAnsi="Arial"/>
          <w:lang w:val="it-IT"/>
        </w:rPr>
      </w:pPr>
    </w:p>
    <w:bookmarkEnd w:id="3"/>
    <w:p w14:paraId="1B85360F" w14:textId="77777777" w:rsidR="00D73E97" w:rsidRDefault="00D73E97" w:rsidP="00D73E97">
      <w:pPr>
        <w:contextualSpacing/>
      </w:pPr>
    </w:p>
    <w:p w14:paraId="4318BD5A" w14:textId="77777777" w:rsidR="00D73E97" w:rsidRDefault="00D73E97" w:rsidP="00D73E97">
      <w:pPr>
        <w:contextualSpacing/>
      </w:pPr>
    </w:p>
    <w:p w14:paraId="2724EBE8" w14:textId="77777777" w:rsidR="00D73E97" w:rsidRDefault="00D73E97" w:rsidP="00D73E97">
      <w:pPr>
        <w:contextualSpacing/>
      </w:pPr>
    </w:p>
    <w:p w14:paraId="4E7AF554" w14:textId="77777777" w:rsidR="00D73E97" w:rsidRDefault="00D73E97" w:rsidP="00D73E97">
      <w:pPr>
        <w:contextualSpacing/>
      </w:pPr>
    </w:p>
    <w:p w14:paraId="5E226D62" w14:textId="77777777" w:rsidR="00D73E97" w:rsidRDefault="00D73E97" w:rsidP="00D73E97">
      <w:pPr>
        <w:contextualSpacing/>
      </w:pPr>
    </w:p>
    <w:p w14:paraId="69CB2895" w14:textId="77777777" w:rsidR="00D73E97" w:rsidRDefault="00D73E97" w:rsidP="00D73E97">
      <w:pPr>
        <w:contextualSpacing/>
      </w:pPr>
    </w:p>
    <w:p w14:paraId="31E0D01E" w14:textId="77777777" w:rsidR="00D73E97" w:rsidRDefault="00D73E97" w:rsidP="00D73E97">
      <w:pPr>
        <w:contextualSpacing/>
      </w:pPr>
    </w:p>
    <w:p w14:paraId="189CEFA2" w14:textId="77777777" w:rsidR="00D73E97" w:rsidRDefault="00D73E97" w:rsidP="00D73E97">
      <w:pPr>
        <w:contextualSpacing/>
      </w:pPr>
    </w:p>
    <w:p w14:paraId="757E619A" w14:textId="28A9FBB3" w:rsidR="002D7C73" w:rsidRPr="00F71D1C" w:rsidRDefault="00D73E97" w:rsidP="00F71D1C">
      <w:pPr>
        <w:contextualSpacing/>
      </w:pPr>
      <w:r>
        <w:br w:type="page"/>
      </w:r>
      <w:r w:rsidR="002D7C73">
        <w:rPr>
          <w:rFonts w:ascii="Arial-BoldMT" w:hAnsi="Arial-BoldMT" w:cs="Arial-BoldMT"/>
          <w:b/>
          <w:bCs/>
        </w:rPr>
        <w:lastRenderedPageBreak/>
        <w:t>DIPARTIMENTO DI: Matematica</w:t>
      </w:r>
    </w:p>
    <w:p w14:paraId="0C734D8E" w14:textId="77777777" w:rsidR="002D7C73" w:rsidRDefault="002D7C73" w:rsidP="002D7C73">
      <w:pPr>
        <w:tabs>
          <w:tab w:val="left" w:pos="5350"/>
        </w:tabs>
        <w:jc w:val="both"/>
        <w:rPr>
          <w:rFonts w:ascii="Arial-BoldMT" w:hAnsi="Arial-BoldMT" w:cs="Arial-BoldMT"/>
          <w:b/>
          <w:bCs/>
        </w:rPr>
      </w:pPr>
      <w:r w:rsidRPr="002D7C73">
        <w:rPr>
          <w:rFonts w:ascii="Arial-BoldMT" w:hAnsi="Arial-BoldMT" w:cs="Arial-BoldMT"/>
          <w:b/>
          <w:bCs/>
          <w:highlight w:val="yellow"/>
        </w:rPr>
        <w:t>MATERIA: MATEMATICA</w:t>
      </w:r>
    </w:p>
    <w:p w14:paraId="5D6988B5" w14:textId="77777777" w:rsidR="002D7C73" w:rsidRDefault="002D7C73" w:rsidP="002D7C73">
      <w:pPr>
        <w:tabs>
          <w:tab w:val="left" w:pos="5350"/>
        </w:tabs>
        <w:jc w:val="both"/>
        <w:rPr>
          <w:rFonts w:ascii="Arial-BoldMT" w:hAnsi="Arial-BoldMT" w:cs="Arial-BoldMT"/>
          <w:b/>
          <w:bCs/>
        </w:rPr>
      </w:pPr>
    </w:p>
    <w:p w14:paraId="34AE82A3" w14:textId="77777777" w:rsidR="002D7C73" w:rsidRDefault="002D7C73" w:rsidP="002D7C73">
      <w:pPr>
        <w:tabs>
          <w:tab w:val="left" w:pos="5350"/>
        </w:tabs>
        <w:jc w:val="both"/>
        <w:rPr>
          <w:rFonts w:ascii="Arial-BoldMT" w:hAnsi="Arial-BoldMT" w:cs="Arial-BoldMT"/>
          <w:b/>
          <w:bCs/>
        </w:rPr>
      </w:pPr>
      <w:r>
        <w:rPr>
          <w:rFonts w:ascii="Arial-BoldMT" w:hAnsi="Arial-BoldMT" w:cs="Arial-BoldMT"/>
          <w:b/>
          <w:bCs/>
        </w:rPr>
        <w:t>OBIETTIVI MINIMI:</w:t>
      </w:r>
    </w:p>
    <w:p w14:paraId="25D67CDC" w14:textId="77777777" w:rsidR="002D7C73" w:rsidRPr="00E63E0C" w:rsidRDefault="002D7C73" w:rsidP="002D7C73">
      <w:pPr>
        <w:pStyle w:val="Nessunaspaziatura"/>
        <w:jc w:val="both"/>
        <w:rPr>
          <w:rFonts w:ascii="Arial" w:hAnsi="Arial" w:cs="Arial"/>
          <w:sz w:val="24"/>
          <w:szCs w:val="24"/>
        </w:rPr>
      </w:pPr>
      <w:r w:rsidRPr="00E63E0C">
        <w:rPr>
          <w:rFonts w:ascii="Arial" w:hAnsi="Arial" w:cs="Arial"/>
          <w:bCs/>
          <w:sz w:val="24"/>
          <w:szCs w:val="24"/>
        </w:rPr>
        <w:t>Conoscere la maniera di misurare gli angoli; conoscere le funzioni goniometriche fondamentali, le loro inverse, le relazioni fondamentali della goniometria; conoscere le formule goniometriche che collegano le funzioni goniometriche di diversi angoli in relazione tra loro; saper risolvere equazioni e disequazioni goniometriche elementari e ad esse riconducibili; conoscere le relazioni fondamentali tra lati ed angoli nei triangoli rettangoli, il teorema della corda, i teoremi fondamentali sui triangoli qualunque, saper risolvere semplici problemi sui triangoli;</w:t>
      </w:r>
      <w:r w:rsidRPr="00E63E0C">
        <w:rPr>
          <w:rFonts w:ascii="Arial" w:hAnsi="Arial" w:cs="Arial"/>
          <w:sz w:val="24"/>
          <w:szCs w:val="24"/>
        </w:rPr>
        <w:t xml:space="preserve"> saper calcolare semplici espressioni con i numeri complessi</w:t>
      </w:r>
      <w:r w:rsidRPr="00E63E0C">
        <w:rPr>
          <w:rFonts w:ascii="Arial" w:hAnsi="Arial" w:cs="Arial"/>
          <w:bCs/>
          <w:sz w:val="24"/>
          <w:szCs w:val="24"/>
        </w:rPr>
        <w:t xml:space="preserve">; saper calcolare superfici e volumi di poliedri e solidi di rotazione; </w:t>
      </w:r>
      <w:r w:rsidRPr="00E63E0C">
        <w:rPr>
          <w:rFonts w:ascii="Arial" w:hAnsi="Arial" w:cs="Arial"/>
          <w:sz w:val="24"/>
          <w:szCs w:val="24"/>
        </w:rPr>
        <w:t xml:space="preserve">conoscere gli elementi fondamentali del calcolo combinatorio; </w:t>
      </w:r>
      <w:r w:rsidRPr="00E63E0C">
        <w:rPr>
          <w:rFonts w:ascii="Arial" w:hAnsi="Arial" w:cs="Arial"/>
          <w:bCs/>
          <w:sz w:val="24"/>
          <w:szCs w:val="24"/>
        </w:rPr>
        <w:t xml:space="preserve">conoscere il concetto di probabilità, la sua definizione, le sue proprietà di base, e saperla calcolare in alcuni semplici casi; </w:t>
      </w:r>
      <w:r w:rsidRPr="00E63E0C">
        <w:rPr>
          <w:rFonts w:ascii="Arial" w:hAnsi="Arial" w:cs="Arial"/>
          <w:sz w:val="24"/>
          <w:szCs w:val="24"/>
        </w:rPr>
        <w:t>comunicare usando in modo appropriato il linguaggio matematico, in maniera essenziale.</w:t>
      </w:r>
    </w:p>
    <w:p w14:paraId="3080CF00" w14:textId="77777777" w:rsidR="002D7C73" w:rsidRDefault="002D7C73" w:rsidP="002D7C73">
      <w:pPr>
        <w:tabs>
          <w:tab w:val="left" w:pos="5350"/>
        </w:tabs>
        <w:jc w:val="both"/>
        <w:rPr>
          <w:rFonts w:ascii="Arial-BoldMT" w:hAnsi="Arial-BoldMT" w:cs="Arial-BoldMT"/>
          <w:b/>
          <w:bCs/>
        </w:rPr>
      </w:pPr>
    </w:p>
    <w:p w14:paraId="58920CFD" w14:textId="77777777" w:rsidR="002D7C73" w:rsidRDefault="002D7C73" w:rsidP="002D7C73">
      <w:pPr>
        <w:tabs>
          <w:tab w:val="left" w:pos="5350"/>
        </w:tabs>
        <w:jc w:val="both"/>
        <w:rPr>
          <w:rFonts w:ascii="Arial-BoldMT" w:hAnsi="Arial-BoldMT" w:cs="Arial-BoldMT"/>
          <w:b/>
          <w:bCs/>
        </w:rPr>
      </w:pPr>
      <w:r>
        <w:rPr>
          <w:rFonts w:ascii="Arial-BoldMT" w:hAnsi="Arial-BoldMT" w:cs="Arial-BoldMT"/>
          <w:b/>
          <w:bCs/>
        </w:rPr>
        <w:t>PROGRAMMA:</w:t>
      </w:r>
    </w:p>
    <w:tbl>
      <w:tblPr>
        <w:tblW w:w="99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3"/>
        <w:gridCol w:w="3448"/>
        <w:gridCol w:w="3309"/>
      </w:tblGrid>
      <w:tr w:rsidR="002D7C73" w14:paraId="57F13076" w14:textId="77777777" w:rsidTr="002D7C73">
        <w:tc>
          <w:tcPr>
            <w:tcW w:w="9960" w:type="dxa"/>
            <w:gridSpan w:val="3"/>
            <w:tcBorders>
              <w:top w:val="single" w:sz="4" w:space="0" w:color="auto"/>
              <w:left w:val="single" w:sz="4" w:space="0" w:color="auto"/>
              <w:bottom w:val="single" w:sz="4" w:space="0" w:color="auto"/>
              <w:right w:val="single" w:sz="4" w:space="0" w:color="auto"/>
            </w:tcBorders>
            <w:hideMark/>
          </w:tcPr>
          <w:p w14:paraId="76092584" w14:textId="77777777" w:rsidR="002D7C73" w:rsidRPr="00E63E0C" w:rsidRDefault="002D7C73" w:rsidP="002D7C73">
            <w:pPr>
              <w:pStyle w:val="Nessunaspaziatura"/>
              <w:jc w:val="center"/>
              <w:rPr>
                <w:rFonts w:ascii="Arial" w:hAnsi="Arial" w:cs="Arial"/>
                <w:b/>
                <w:sz w:val="24"/>
                <w:szCs w:val="24"/>
              </w:rPr>
            </w:pPr>
            <w:r w:rsidRPr="00E63E0C">
              <w:rPr>
                <w:rFonts w:ascii="Arial" w:hAnsi="Arial" w:cs="Arial"/>
                <w:b/>
                <w:sz w:val="24"/>
                <w:szCs w:val="24"/>
              </w:rPr>
              <w:t>ARITMETICA E ALGEBRA</w:t>
            </w:r>
          </w:p>
        </w:tc>
      </w:tr>
      <w:tr w:rsidR="002D7C73" w14:paraId="75ADC9D3" w14:textId="77777777" w:rsidTr="002D7C73">
        <w:tc>
          <w:tcPr>
            <w:tcW w:w="3203" w:type="dxa"/>
            <w:tcBorders>
              <w:top w:val="single" w:sz="4" w:space="0" w:color="auto"/>
              <w:left w:val="single" w:sz="4" w:space="0" w:color="auto"/>
              <w:bottom w:val="single" w:sz="4" w:space="0" w:color="auto"/>
              <w:right w:val="single" w:sz="4" w:space="0" w:color="auto"/>
            </w:tcBorders>
            <w:hideMark/>
          </w:tcPr>
          <w:p w14:paraId="5ADD1447" w14:textId="77777777" w:rsidR="002D7C73" w:rsidRPr="00E63E0C" w:rsidRDefault="002D7C73" w:rsidP="002D7C73">
            <w:pPr>
              <w:jc w:val="center"/>
              <w:rPr>
                <w:rFonts w:ascii="Arial" w:hAnsi="Arial" w:cs="Arial"/>
              </w:rPr>
            </w:pPr>
            <w:r w:rsidRPr="00E63E0C">
              <w:rPr>
                <w:rFonts w:ascii="Arial" w:hAnsi="Arial" w:cs="Arial"/>
              </w:rPr>
              <w:t>CONOSCENZE</w:t>
            </w:r>
          </w:p>
        </w:tc>
        <w:tc>
          <w:tcPr>
            <w:tcW w:w="3448" w:type="dxa"/>
            <w:tcBorders>
              <w:top w:val="single" w:sz="4" w:space="0" w:color="auto"/>
              <w:left w:val="single" w:sz="4" w:space="0" w:color="auto"/>
              <w:bottom w:val="single" w:sz="4" w:space="0" w:color="auto"/>
              <w:right w:val="single" w:sz="4" w:space="0" w:color="auto"/>
            </w:tcBorders>
            <w:hideMark/>
          </w:tcPr>
          <w:p w14:paraId="6E5FD9D5" w14:textId="77777777" w:rsidR="002D7C73" w:rsidRPr="00E63E0C" w:rsidRDefault="002D7C73" w:rsidP="002D7C73">
            <w:pPr>
              <w:jc w:val="center"/>
              <w:rPr>
                <w:rFonts w:ascii="Arial" w:hAnsi="Arial" w:cs="Arial"/>
              </w:rPr>
            </w:pPr>
            <w:r w:rsidRPr="00E63E0C">
              <w:rPr>
                <w:rFonts w:ascii="Arial" w:hAnsi="Arial" w:cs="Arial"/>
              </w:rPr>
              <w:t>ABILITA’</w:t>
            </w:r>
          </w:p>
        </w:tc>
        <w:tc>
          <w:tcPr>
            <w:tcW w:w="3309" w:type="dxa"/>
            <w:tcBorders>
              <w:top w:val="single" w:sz="4" w:space="0" w:color="auto"/>
              <w:left w:val="single" w:sz="4" w:space="0" w:color="auto"/>
              <w:bottom w:val="single" w:sz="4" w:space="0" w:color="auto"/>
              <w:right w:val="single" w:sz="4" w:space="0" w:color="auto"/>
            </w:tcBorders>
            <w:hideMark/>
          </w:tcPr>
          <w:p w14:paraId="6E34ABC0" w14:textId="77777777" w:rsidR="002D7C73" w:rsidRPr="00E63E0C" w:rsidRDefault="002D7C73" w:rsidP="002D7C73">
            <w:pPr>
              <w:jc w:val="center"/>
              <w:rPr>
                <w:rFonts w:ascii="Arial" w:hAnsi="Arial" w:cs="Arial"/>
              </w:rPr>
            </w:pPr>
            <w:r w:rsidRPr="00E63E0C">
              <w:rPr>
                <w:rFonts w:ascii="Arial" w:hAnsi="Arial" w:cs="Arial"/>
              </w:rPr>
              <w:t>COMPETENZE</w:t>
            </w:r>
          </w:p>
        </w:tc>
      </w:tr>
      <w:tr w:rsidR="002D7C73" w14:paraId="1A480670" w14:textId="77777777" w:rsidTr="002D7C73">
        <w:tc>
          <w:tcPr>
            <w:tcW w:w="3203" w:type="dxa"/>
            <w:tcBorders>
              <w:top w:val="single" w:sz="4" w:space="0" w:color="auto"/>
              <w:left w:val="single" w:sz="4" w:space="0" w:color="auto"/>
              <w:bottom w:val="single" w:sz="4" w:space="0" w:color="auto"/>
              <w:right w:val="single" w:sz="4" w:space="0" w:color="auto"/>
            </w:tcBorders>
            <w:hideMark/>
          </w:tcPr>
          <w:p w14:paraId="2724A535"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Numeri complessi nella forma algebrica e trigonometrica.</w:t>
            </w:r>
          </w:p>
          <w:p w14:paraId="43E297FA"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Vettori e numeri complessi.</w:t>
            </w:r>
          </w:p>
        </w:tc>
        <w:tc>
          <w:tcPr>
            <w:tcW w:w="3448" w:type="dxa"/>
            <w:tcBorders>
              <w:top w:val="single" w:sz="4" w:space="0" w:color="auto"/>
              <w:left w:val="single" w:sz="4" w:space="0" w:color="auto"/>
              <w:bottom w:val="single" w:sz="4" w:space="0" w:color="auto"/>
              <w:right w:val="single" w:sz="4" w:space="0" w:color="auto"/>
            </w:tcBorders>
            <w:hideMark/>
          </w:tcPr>
          <w:p w14:paraId="66ED34B9"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Eseguire operazioni tra numeri complessi e interpretarle geometricamente.</w:t>
            </w:r>
          </w:p>
          <w:p w14:paraId="350C946B"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Risolvere equazioni in C.</w:t>
            </w:r>
          </w:p>
        </w:tc>
        <w:tc>
          <w:tcPr>
            <w:tcW w:w="3309" w:type="dxa"/>
            <w:tcBorders>
              <w:top w:val="single" w:sz="4" w:space="0" w:color="auto"/>
              <w:left w:val="single" w:sz="4" w:space="0" w:color="auto"/>
              <w:bottom w:val="single" w:sz="4" w:space="0" w:color="auto"/>
              <w:right w:val="single" w:sz="4" w:space="0" w:color="auto"/>
            </w:tcBorders>
            <w:hideMark/>
          </w:tcPr>
          <w:p w14:paraId="3EA6A656"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Utilizzare le tecniche e le procedure del calcolo algebrico, rappresentandole anche sotto forma grafica.</w:t>
            </w:r>
          </w:p>
        </w:tc>
      </w:tr>
      <w:tr w:rsidR="002D7C73" w14:paraId="21311C25" w14:textId="77777777" w:rsidTr="002D7C73">
        <w:tc>
          <w:tcPr>
            <w:tcW w:w="9960" w:type="dxa"/>
            <w:gridSpan w:val="3"/>
            <w:tcBorders>
              <w:top w:val="single" w:sz="4" w:space="0" w:color="auto"/>
              <w:left w:val="single" w:sz="4" w:space="0" w:color="auto"/>
              <w:bottom w:val="single" w:sz="4" w:space="0" w:color="auto"/>
              <w:right w:val="single" w:sz="4" w:space="0" w:color="auto"/>
            </w:tcBorders>
            <w:hideMark/>
          </w:tcPr>
          <w:p w14:paraId="582BBE51" w14:textId="77777777" w:rsidR="002D7C73" w:rsidRPr="00E63E0C" w:rsidRDefault="002D7C73" w:rsidP="002D7C73">
            <w:pPr>
              <w:pStyle w:val="Nessunaspaziatura"/>
              <w:jc w:val="center"/>
              <w:rPr>
                <w:rFonts w:ascii="Arial" w:hAnsi="Arial" w:cs="Arial"/>
                <w:sz w:val="24"/>
                <w:szCs w:val="24"/>
              </w:rPr>
            </w:pPr>
            <w:r w:rsidRPr="00E63E0C">
              <w:rPr>
                <w:rFonts w:ascii="Arial" w:hAnsi="Arial" w:cs="Arial"/>
                <w:b/>
                <w:sz w:val="24"/>
                <w:szCs w:val="24"/>
              </w:rPr>
              <w:t>GEOMETRIA</w:t>
            </w:r>
          </w:p>
        </w:tc>
      </w:tr>
      <w:tr w:rsidR="002D7C73" w14:paraId="74C28396" w14:textId="77777777" w:rsidTr="002D7C73">
        <w:tc>
          <w:tcPr>
            <w:tcW w:w="3203" w:type="dxa"/>
            <w:tcBorders>
              <w:top w:val="single" w:sz="4" w:space="0" w:color="auto"/>
              <w:left w:val="single" w:sz="4" w:space="0" w:color="auto"/>
              <w:bottom w:val="single" w:sz="4" w:space="0" w:color="auto"/>
              <w:right w:val="single" w:sz="4" w:space="0" w:color="auto"/>
            </w:tcBorders>
            <w:hideMark/>
          </w:tcPr>
          <w:p w14:paraId="74116E70" w14:textId="77777777" w:rsidR="002D7C73" w:rsidRPr="00E63E0C" w:rsidRDefault="002D7C73" w:rsidP="002D7C73">
            <w:pPr>
              <w:jc w:val="center"/>
              <w:rPr>
                <w:rFonts w:ascii="Arial" w:hAnsi="Arial" w:cs="Arial"/>
              </w:rPr>
            </w:pPr>
            <w:r w:rsidRPr="00E63E0C">
              <w:rPr>
                <w:rFonts w:ascii="Arial" w:hAnsi="Arial" w:cs="Arial"/>
              </w:rPr>
              <w:t>CONOSCENZE</w:t>
            </w:r>
          </w:p>
        </w:tc>
        <w:tc>
          <w:tcPr>
            <w:tcW w:w="3448" w:type="dxa"/>
            <w:tcBorders>
              <w:top w:val="single" w:sz="4" w:space="0" w:color="auto"/>
              <w:left w:val="single" w:sz="4" w:space="0" w:color="auto"/>
              <w:bottom w:val="single" w:sz="4" w:space="0" w:color="auto"/>
              <w:right w:val="single" w:sz="4" w:space="0" w:color="auto"/>
            </w:tcBorders>
            <w:hideMark/>
          </w:tcPr>
          <w:p w14:paraId="5BC6A4F7" w14:textId="77777777" w:rsidR="002D7C73" w:rsidRPr="00E63E0C" w:rsidRDefault="002D7C73" w:rsidP="002D7C73">
            <w:pPr>
              <w:jc w:val="center"/>
              <w:rPr>
                <w:rFonts w:ascii="Arial" w:hAnsi="Arial" w:cs="Arial"/>
              </w:rPr>
            </w:pPr>
            <w:r w:rsidRPr="00E63E0C">
              <w:rPr>
                <w:rFonts w:ascii="Arial" w:hAnsi="Arial" w:cs="Arial"/>
              </w:rPr>
              <w:t>ABILITA’</w:t>
            </w:r>
          </w:p>
        </w:tc>
        <w:tc>
          <w:tcPr>
            <w:tcW w:w="3309" w:type="dxa"/>
            <w:tcBorders>
              <w:top w:val="single" w:sz="4" w:space="0" w:color="auto"/>
              <w:left w:val="single" w:sz="4" w:space="0" w:color="auto"/>
              <w:bottom w:val="single" w:sz="4" w:space="0" w:color="auto"/>
              <w:right w:val="single" w:sz="4" w:space="0" w:color="auto"/>
            </w:tcBorders>
            <w:hideMark/>
          </w:tcPr>
          <w:p w14:paraId="6EB36F52" w14:textId="77777777" w:rsidR="002D7C73" w:rsidRPr="00E63E0C" w:rsidRDefault="002D7C73" w:rsidP="002D7C73">
            <w:pPr>
              <w:jc w:val="center"/>
              <w:rPr>
                <w:rFonts w:ascii="Arial" w:hAnsi="Arial" w:cs="Arial"/>
              </w:rPr>
            </w:pPr>
            <w:r w:rsidRPr="00E63E0C">
              <w:rPr>
                <w:rFonts w:ascii="Arial" w:hAnsi="Arial" w:cs="Arial"/>
              </w:rPr>
              <w:t>COMPETENZE</w:t>
            </w:r>
          </w:p>
        </w:tc>
      </w:tr>
      <w:tr w:rsidR="002D7C73" w14:paraId="5C26C552" w14:textId="77777777" w:rsidTr="002D7C73">
        <w:tc>
          <w:tcPr>
            <w:tcW w:w="3203" w:type="dxa"/>
            <w:tcBorders>
              <w:top w:val="single" w:sz="4" w:space="0" w:color="auto"/>
              <w:left w:val="single" w:sz="4" w:space="0" w:color="auto"/>
              <w:bottom w:val="single" w:sz="4" w:space="0" w:color="auto"/>
              <w:right w:val="single" w:sz="4" w:space="0" w:color="auto"/>
            </w:tcBorders>
            <w:hideMark/>
          </w:tcPr>
          <w:p w14:paraId="653F19C9" w14:textId="5B5D2F9A"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Trigonometria: teo</w:t>
            </w:r>
            <w:r>
              <w:rPr>
                <w:rFonts w:ascii="Arial" w:hAnsi="Arial" w:cs="Arial"/>
                <w:sz w:val="24"/>
                <w:szCs w:val="24"/>
              </w:rPr>
              <w:t xml:space="preserve">remi sui triangoli rettangoli, </w:t>
            </w:r>
            <w:r w:rsidRPr="00E63E0C">
              <w:rPr>
                <w:rFonts w:ascii="Arial" w:hAnsi="Arial" w:cs="Arial"/>
                <w:sz w:val="24"/>
                <w:szCs w:val="24"/>
              </w:rPr>
              <w:t>teorema della corda, teorema dei seni, teorema del coseno, area di un triangolo.</w:t>
            </w:r>
          </w:p>
          <w:p w14:paraId="40CD1D72"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Trasformazioni geometriche: affinità, similitudini e isometrie nel piano cartesiano.</w:t>
            </w:r>
          </w:p>
          <w:p w14:paraId="17EF67B2"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Rette e piani nello spazio, condizioni di parallelismo e di perpendicolarità. Proprietà dei principali solidi geometrici, in particolare poliedri e solidi di rotazione.</w:t>
            </w:r>
          </w:p>
          <w:p w14:paraId="5669E3DD"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Misura della superficie e del volume di un solido.</w:t>
            </w:r>
          </w:p>
          <w:p w14:paraId="37578B13"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Il sistema di riferimento cartesiano nello spazio, equazioni di rette, piani e superfici sferiche.</w:t>
            </w:r>
          </w:p>
        </w:tc>
        <w:tc>
          <w:tcPr>
            <w:tcW w:w="3448" w:type="dxa"/>
            <w:tcBorders>
              <w:top w:val="single" w:sz="4" w:space="0" w:color="auto"/>
              <w:left w:val="single" w:sz="4" w:space="0" w:color="auto"/>
              <w:bottom w:val="single" w:sz="4" w:space="0" w:color="auto"/>
              <w:right w:val="single" w:sz="4" w:space="0" w:color="auto"/>
            </w:tcBorders>
            <w:hideMark/>
          </w:tcPr>
          <w:p w14:paraId="347F200F"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Risolvere un triangolo.</w:t>
            </w:r>
          </w:p>
          <w:p w14:paraId="0BFDB638"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Applicare i teoremi sui triangoli rettangoli e sui triangoli qualunque per determinare lunghezze di segmenti e misure di angoli.</w:t>
            </w:r>
          </w:p>
          <w:p w14:paraId="1F4442DC"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Classificare un’affinità e individuarne le proprietà invarianti.</w:t>
            </w:r>
          </w:p>
          <w:p w14:paraId="18C5B476"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Riconoscere nello spazio la posizione reciproca di due rette, di due piani o di una retta e un piano.</w:t>
            </w:r>
          </w:p>
          <w:p w14:paraId="73A8D1BB"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Risolvere problemi riguardanti il calcolo di aree di superfici e di volumi dei principali solidi.</w:t>
            </w:r>
          </w:p>
          <w:p w14:paraId="2E82DBFC"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Scrivere l’equazione di una retta, di un piano o di una superficie sferica nello spazio, date alcune condizioni.</w:t>
            </w:r>
          </w:p>
          <w:p w14:paraId="6D3E1F7F" w14:textId="77777777" w:rsidR="002D7C73" w:rsidRDefault="002D7C73" w:rsidP="002D7C73">
            <w:pPr>
              <w:pStyle w:val="Nessunaspaziatura"/>
              <w:rPr>
                <w:rFonts w:ascii="Arial" w:hAnsi="Arial" w:cs="Arial"/>
                <w:sz w:val="24"/>
                <w:szCs w:val="24"/>
              </w:rPr>
            </w:pPr>
            <w:r w:rsidRPr="00E63E0C">
              <w:rPr>
                <w:rFonts w:ascii="Arial" w:hAnsi="Arial" w:cs="Arial"/>
                <w:sz w:val="24"/>
                <w:szCs w:val="24"/>
              </w:rPr>
              <w:t>Risolvere semplici problemi di geometria analitica nello spazio.</w:t>
            </w:r>
          </w:p>
          <w:p w14:paraId="20F80BBA" w14:textId="77777777" w:rsidR="002D7C73" w:rsidRDefault="002D7C73" w:rsidP="002D7C73">
            <w:pPr>
              <w:pStyle w:val="Nessunaspaziatura"/>
              <w:rPr>
                <w:rFonts w:ascii="Arial" w:hAnsi="Arial" w:cs="Arial"/>
                <w:sz w:val="24"/>
                <w:szCs w:val="24"/>
              </w:rPr>
            </w:pPr>
          </w:p>
          <w:p w14:paraId="034B39E3" w14:textId="77777777" w:rsidR="002D7C73" w:rsidRPr="00E63E0C" w:rsidRDefault="002D7C73" w:rsidP="002D7C73">
            <w:pPr>
              <w:pStyle w:val="Nessunaspaziatura"/>
              <w:rPr>
                <w:rFonts w:ascii="Arial" w:hAnsi="Arial" w:cs="Arial"/>
                <w:sz w:val="24"/>
                <w:szCs w:val="24"/>
              </w:rPr>
            </w:pPr>
          </w:p>
        </w:tc>
        <w:tc>
          <w:tcPr>
            <w:tcW w:w="3309" w:type="dxa"/>
            <w:tcBorders>
              <w:top w:val="single" w:sz="4" w:space="0" w:color="auto"/>
              <w:left w:val="single" w:sz="4" w:space="0" w:color="auto"/>
              <w:bottom w:val="single" w:sz="4" w:space="0" w:color="auto"/>
              <w:right w:val="single" w:sz="4" w:space="0" w:color="auto"/>
            </w:tcBorders>
          </w:tcPr>
          <w:p w14:paraId="77F8588F"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Confrontare e analizzare figure geometriche, individuandone invarianti e relazioni.</w:t>
            </w:r>
          </w:p>
          <w:p w14:paraId="0D6A4E68"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Utilizzare la trigonometria per la risoluzione di problemi di relativi ad altre discipline.</w:t>
            </w:r>
          </w:p>
          <w:p w14:paraId="424E97EA" w14:textId="77777777" w:rsidR="002D7C73" w:rsidRPr="00E63E0C" w:rsidRDefault="002D7C73" w:rsidP="002D7C73">
            <w:pPr>
              <w:pStyle w:val="Nessunaspaziatura"/>
              <w:rPr>
                <w:rFonts w:ascii="Arial" w:hAnsi="Arial" w:cs="Arial"/>
                <w:sz w:val="24"/>
                <w:szCs w:val="24"/>
              </w:rPr>
            </w:pPr>
          </w:p>
        </w:tc>
      </w:tr>
      <w:tr w:rsidR="002D7C73" w14:paraId="26513405" w14:textId="77777777" w:rsidTr="002D7C73">
        <w:tc>
          <w:tcPr>
            <w:tcW w:w="9960" w:type="dxa"/>
            <w:gridSpan w:val="3"/>
            <w:tcBorders>
              <w:top w:val="single" w:sz="4" w:space="0" w:color="auto"/>
              <w:left w:val="single" w:sz="4" w:space="0" w:color="auto"/>
              <w:bottom w:val="single" w:sz="4" w:space="0" w:color="auto"/>
              <w:right w:val="single" w:sz="4" w:space="0" w:color="auto"/>
            </w:tcBorders>
            <w:hideMark/>
          </w:tcPr>
          <w:p w14:paraId="566CC868" w14:textId="77777777" w:rsidR="002D7C73" w:rsidRPr="00E63E0C" w:rsidRDefault="002D7C73" w:rsidP="002D7C73">
            <w:pPr>
              <w:pStyle w:val="Nessunaspaziatura"/>
              <w:jc w:val="center"/>
              <w:rPr>
                <w:rFonts w:ascii="Arial" w:hAnsi="Arial" w:cs="Arial"/>
                <w:sz w:val="24"/>
                <w:szCs w:val="24"/>
              </w:rPr>
            </w:pPr>
            <w:r w:rsidRPr="00E63E0C">
              <w:rPr>
                <w:rFonts w:ascii="Arial" w:hAnsi="Arial" w:cs="Arial"/>
                <w:b/>
                <w:sz w:val="24"/>
                <w:szCs w:val="24"/>
              </w:rPr>
              <w:lastRenderedPageBreak/>
              <w:t>RELAZIONI E FUNZIONI</w:t>
            </w:r>
          </w:p>
        </w:tc>
      </w:tr>
      <w:tr w:rsidR="002D7C73" w14:paraId="0488695C" w14:textId="77777777" w:rsidTr="002D7C73">
        <w:tc>
          <w:tcPr>
            <w:tcW w:w="3203" w:type="dxa"/>
            <w:tcBorders>
              <w:top w:val="single" w:sz="4" w:space="0" w:color="auto"/>
              <w:left w:val="single" w:sz="4" w:space="0" w:color="auto"/>
              <w:bottom w:val="single" w:sz="4" w:space="0" w:color="auto"/>
              <w:right w:val="single" w:sz="4" w:space="0" w:color="auto"/>
            </w:tcBorders>
            <w:hideMark/>
          </w:tcPr>
          <w:p w14:paraId="14456F6C" w14:textId="77777777" w:rsidR="002D7C73" w:rsidRPr="00E63E0C" w:rsidRDefault="002D7C73" w:rsidP="002D7C73">
            <w:pPr>
              <w:jc w:val="center"/>
              <w:rPr>
                <w:rFonts w:ascii="Arial" w:hAnsi="Arial" w:cs="Arial"/>
              </w:rPr>
            </w:pPr>
            <w:r w:rsidRPr="00E63E0C">
              <w:rPr>
                <w:rFonts w:ascii="Arial" w:hAnsi="Arial" w:cs="Arial"/>
              </w:rPr>
              <w:t>CONOSCENZE</w:t>
            </w:r>
          </w:p>
        </w:tc>
        <w:tc>
          <w:tcPr>
            <w:tcW w:w="3448" w:type="dxa"/>
            <w:tcBorders>
              <w:top w:val="single" w:sz="4" w:space="0" w:color="auto"/>
              <w:left w:val="single" w:sz="4" w:space="0" w:color="auto"/>
              <w:bottom w:val="single" w:sz="4" w:space="0" w:color="auto"/>
              <w:right w:val="single" w:sz="4" w:space="0" w:color="auto"/>
            </w:tcBorders>
            <w:hideMark/>
          </w:tcPr>
          <w:p w14:paraId="46D04046" w14:textId="77777777" w:rsidR="002D7C73" w:rsidRPr="00E63E0C" w:rsidRDefault="002D7C73" w:rsidP="002D7C73">
            <w:pPr>
              <w:jc w:val="center"/>
              <w:rPr>
                <w:rFonts w:ascii="Arial" w:hAnsi="Arial" w:cs="Arial"/>
              </w:rPr>
            </w:pPr>
            <w:r w:rsidRPr="00E63E0C">
              <w:rPr>
                <w:rFonts w:ascii="Arial" w:hAnsi="Arial" w:cs="Arial"/>
              </w:rPr>
              <w:t>ABILITA’</w:t>
            </w:r>
          </w:p>
        </w:tc>
        <w:tc>
          <w:tcPr>
            <w:tcW w:w="3309" w:type="dxa"/>
            <w:tcBorders>
              <w:top w:val="single" w:sz="4" w:space="0" w:color="auto"/>
              <w:left w:val="single" w:sz="4" w:space="0" w:color="auto"/>
              <w:bottom w:val="single" w:sz="4" w:space="0" w:color="auto"/>
              <w:right w:val="single" w:sz="4" w:space="0" w:color="auto"/>
            </w:tcBorders>
            <w:hideMark/>
          </w:tcPr>
          <w:p w14:paraId="3E3EA68E" w14:textId="77777777" w:rsidR="002D7C73" w:rsidRPr="00E63E0C" w:rsidRDefault="002D7C73" w:rsidP="002D7C73">
            <w:pPr>
              <w:jc w:val="center"/>
              <w:rPr>
                <w:rFonts w:ascii="Arial" w:hAnsi="Arial" w:cs="Arial"/>
              </w:rPr>
            </w:pPr>
            <w:r w:rsidRPr="00E63E0C">
              <w:rPr>
                <w:rFonts w:ascii="Arial" w:hAnsi="Arial" w:cs="Arial"/>
              </w:rPr>
              <w:t>COMPETENZE</w:t>
            </w:r>
          </w:p>
        </w:tc>
      </w:tr>
      <w:tr w:rsidR="002D7C73" w14:paraId="152BEF44" w14:textId="77777777" w:rsidTr="002D7C73">
        <w:tc>
          <w:tcPr>
            <w:tcW w:w="3203" w:type="dxa"/>
            <w:tcBorders>
              <w:top w:val="single" w:sz="4" w:space="0" w:color="auto"/>
              <w:left w:val="single" w:sz="4" w:space="0" w:color="auto"/>
              <w:bottom w:val="single" w:sz="4" w:space="0" w:color="auto"/>
              <w:right w:val="single" w:sz="4" w:space="0" w:color="auto"/>
            </w:tcBorders>
          </w:tcPr>
          <w:p w14:paraId="003EA4C0"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Formule goniometriche: addizione e sottrazione, duplicazione, bisezione, parametriche razionali, Werner e prostaferesi.</w:t>
            </w:r>
          </w:p>
          <w:p w14:paraId="7E43014F"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Archi associati.</w:t>
            </w:r>
          </w:p>
          <w:p w14:paraId="6B96304E"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Funzioni equazioni e disequazioni goniometriche.</w:t>
            </w:r>
          </w:p>
          <w:p w14:paraId="7BC80B41" w14:textId="77777777" w:rsidR="002D7C73" w:rsidRPr="00E63E0C" w:rsidRDefault="002D7C73" w:rsidP="002D7C73">
            <w:pPr>
              <w:pStyle w:val="Nessunaspaziatura"/>
              <w:rPr>
                <w:rFonts w:ascii="Arial" w:hAnsi="Arial" w:cs="Arial"/>
                <w:sz w:val="24"/>
                <w:szCs w:val="24"/>
              </w:rPr>
            </w:pPr>
          </w:p>
          <w:p w14:paraId="4464C49C" w14:textId="77777777" w:rsidR="002D7C73" w:rsidRPr="00E63E0C" w:rsidRDefault="002D7C73" w:rsidP="002D7C73">
            <w:pPr>
              <w:pStyle w:val="Nessunaspaziatura"/>
              <w:rPr>
                <w:rFonts w:ascii="Arial" w:hAnsi="Arial" w:cs="Arial"/>
                <w:sz w:val="24"/>
                <w:szCs w:val="24"/>
              </w:rPr>
            </w:pPr>
          </w:p>
        </w:tc>
        <w:tc>
          <w:tcPr>
            <w:tcW w:w="3448" w:type="dxa"/>
            <w:tcBorders>
              <w:top w:val="single" w:sz="4" w:space="0" w:color="auto"/>
              <w:left w:val="single" w:sz="4" w:space="0" w:color="auto"/>
              <w:bottom w:val="single" w:sz="4" w:space="0" w:color="auto"/>
              <w:right w:val="single" w:sz="4" w:space="0" w:color="auto"/>
            </w:tcBorders>
            <w:hideMark/>
          </w:tcPr>
          <w:p w14:paraId="68D76238"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Saper calcolare le funzioni goniometriche di un angolo e, viceversa, risalire all’angolo data una sua funzione goniometrica.</w:t>
            </w:r>
          </w:p>
          <w:p w14:paraId="29DFFE79"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Saper semplificare espressioni contenenti funzioni goniometriche, anche utilizzando le formule goniometriche.</w:t>
            </w:r>
          </w:p>
          <w:p w14:paraId="113232AA"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Tracciare il grafico di funzioni goniometriche anche mediante l’utilizzo di opportune trasformazioni geometriche.</w:t>
            </w:r>
          </w:p>
          <w:p w14:paraId="4DCE5AE8"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Risolvere semplici equazioni e disequazioni goniometriche.</w:t>
            </w:r>
          </w:p>
        </w:tc>
        <w:tc>
          <w:tcPr>
            <w:tcW w:w="3309" w:type="dxa"/>
            <w:tcBorders>
              <w:top w:val="single" w:sz="4" w:space="0" w:color="auto"/>
              <w:left w:val="single" w:sz="4" w:space="0" w:color="auto"/>
              <w:bottom w:val="single" w:sz="4" w:space="0" w:color="auto"/>
              <w:right w:val="single" w:sz="4" w:space="0" w:color="auto"/>
            </w:tcBorders>
          </w:tcPr>
          <w:p w14:paraId="00824423"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Utilizzare le tecniche del calcolo algebrico, rappresentandole anche sotto forma grafica.</w:t>
            </w:r>
          </w:p>
          <w:p w14:paraId="207C9BA1"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Saper costruire e analizzare modelli di andamenti periodici nella descrizione di fenomeni fisici e di altra natura.</w:t>
            </w:r>
          </w:p>
          <w:p w14:paraId="676B29B5" w14:textId="77777777" w:rsidR="002D7C73" w:rsidRPr="00E63E0C" w:rsidRDefault="002D7C73" w:rsidP="002D7C73">
            <w:pPr>
              <w:pStyle w:val="Nessunaspaziatura"/>
              <w:rPr>
                <w:rFonts w:ascii="Arial" w:hAnsi="Arial" w:cs="Arial"/>
                <w:sz w:val="24"/>
                <w:szCs w:val="24"/>
              </w:rPr>
            </w:pPr>
          </w:p>
        </w:tc>
      </w:tr>
      <w:tr w:rsidR="002D7C73" w14:paraId="3C3622F5" w14:textId="77777777" w:rsidTr="002D7C73">
        <w:tc>
          <w:tcPr>
            <w:tcW w:w="9960" w:type="dxa"/>
            <w:gridSpan w:val="3"/>
            <w:tcBorders>
              <w:top w:val="single" w:sz="4" w:space="0" w:color="auto"/>
              <w:left w:val="single" w:sz="4" w:space="0" w:color="auto"/>
              <w:bottom w:val="single" w:sz="4" w:space="0" w:color="auto"/>
              <w:right w:val="single" w:sz="4" w:space="0" w:color="auto"/>
            </w:tcBorders>
            <w:hideMark/>
          </w:tcPr>
          <w:p w14:paraId="5186D214" w14:textId="77777777" w:rsidR="002D7C73" w:rsidRPr="00E63E0C" w:rsidRDefault="002D7C73" w:rsidP="002D7C73">
            <w:pPr>
              <w:pStyle w:val="Nessunaspaziatura"/>
              <w:jc w:val="center"/>
              <w:rPr>
                <w:rFonts w:ascii="Arial" w:hAnsi="Arial" w:cs="Arial"/>
                <w:sz w:val="24"/>
                <w:szCs w:val="24"/>
              </w:rPr>
            </w:pPr>
            <w:r w:rsidRPr="00E63E0C">
              <w:rPr>
                <w:rFonts w:ascii="Arial" w:hAnsi="Arial" w:cs="Arial"/>
                <w:b/>
                <w:sz w:val="24"/>
                <w:szCs w:val="24"/>
              </w:rPr>
              <w:t>DATI E PREVISIONI</w:t>
            </w:r>
          </w:p>
        </w:tc>
      </w:tr>
      <w:tr w:rsidR="002D7C73" w14:paraId="7C452626" w14:textId="77777777" w:rsidTr="002D7C73">
        <w:tc>
          <w:tcPr>
            <w:tcW w:w="3203" w:type="dxa"/>
            <w:tcBorders>
              <w:top w:val="single" w:sz="4" w:space="0" w:color="auto"/>
              <w:left w:val="single" w:sz="4" w:space="0" w:color="auto"/>
              <w:bottom w:val="single" w:sz="4" w:space="0" w:color="auto"/>
              <w:right w:val="single" w:sz="4" w:space="0" w:color="auto"/>
            </w:tcBorders>
            <w:hideMark/>
          </w:tcPr>
          <w:p w14:paraId="03E7D4BE" w14:textId="77777777" w:rsidR="002D7C73" w:rsidRPr="00E63E0C" w:rsidRDefault="002D7C73" w:rsidP="002D7C73">
            <w:pPr>
              <w:jc w:val="center"/>
              <w:rPr>
                <w:rFonts w:ascii="Arial" w:hAnsi="Arial" w:cs="Arial"/>
              </w:rPr>
            </w:pPr>
            <w:r w:rsidRPr="00E63E0C">
              <w:rPr>
                <w:rFonts w:ascii="Arial" w:hAnsi="Arial" w:cs="Arial"/>
              </w:rPr>
              <w:t>CONOSCENZE</w:t>
            </w:r>
          </w:p>
        </w:tc>
        <w:tc>
          <w:tcPr>
            <w:tcW w:w="3448" w:type="dxa"/>
            <w:tcBorders>
              <w:top w:val="single" w:sz="4" w:space="0" w:color="auto"/>
              <w:left w:val="single" w:sz="4" w:space="0" w:color="auto"/>
              <w:bottom w:val="single" w:sz="4" w:space="0" w:color="auto"/>
              <w:right w:val="single" w:sz="4" w:space="0" w:color="auto"/>
            </w:tcBorders>
            <w:hideMark/>
          </w:tcPr>
          <w:p w14:paraId="6FD9384A" w14:textId="77777777" w:rsidR="002D7C73" w:rsidRPr="00E63E0C" w:rsidRDefault="002D7C73" w:rsidP="002D7C73">
            <w:pPr>
              <w:jc w:val="center"/>
              <w:rPr>
                <w:rFonts w:ascii="Arial" w:hAnsi="Arial" w:cs="Arial"/>
              </w:rPr>
            </w:pPr>
            <w:r w:rsidRPr="00E63E0C">
              <w:rPr>
                <w:rFonts w:ascii="Arial" w:hAnsi="Arial" w:cs="Arial"/>
              </w:rPr>
              <w:t>ABILITA’</w:t>
            </w:r>
          </w:p>
        </w:tc>
        <w:tc>
          <w:tcPr>
            <w:tcW w:w="3309" w:type="dxa"/>
            <w:tcBorders>
              <w:top w:val="single" w:sz="4" w:space="0" w:color="auto"/>
              <w:left w:val="single" w:sz="4" w:space="0" w:color="auto"/>
              <w:bottom w:val="single" w:sz="4" w:space="0" w:color="auto"/>
              <w:right w:val="single" w:sz="4" w:space="0" w:color="auto"/>
            </w:tcBorders>
            <w:hideMark/>
          </w:tcPr>
          <w:p w14:paraId="7B5162B8" w14:textId="77777777" w:rsidR="002D7C73" w:rsidRPr="00E63E0C" w:rsidRDefault="002D7C73" w:rsidP="002D7C73">
            <w:pPr>
              <w:jc w:val="center"/>
              <w:rPr>
                <w:rFonts w:ascii="Arial" w:hAnsi="Arial" w:cs="Arial"/>
              </w:rPr>
            </w:pPr>
            <w:r w:rsidRPr="00E63E0C">
              <w:rPr>
                <w:rFonts w:ascii="Arial" w:hAnsi="Arial" w:cs="Arial"/>
              </w:rPr>
              <w:t>COMPETENZE</w:t>
            </w:r>
          </w:p>
        </w:tc>
      </w:tr>
      <w:tr w:rsidR="002D7C73" w14:paraId="47EAEE7E" w14:textId="77777777" w:rsidTr="002D7C73">
        <w:tc>
          <w:tcPr>
            <w:tcW w:w="3203" w:type="dxa"/>
            <w:tcBorders>
              <w:top w:val="single" w:sz="4" w:space="0" w:color="auto"/>
              <w:left w:val="single" w:sz="4" w:space="0" w:color="auto"/>
              <w:bottom w:val="single" w:sz="4" w:space="0" w:color="auto"/>
              <w:right w:val="single" w:sz="4" w:space="0" w:color="auto"/>
            </w:tcBorders>
            <w:hideMark/>
          </w:tcPr>
          <w:p w14:paraId="03D58302" w14:textId="77777777" w:rsidR="002D7C73" w:rsidRPr="00E63E0C" w:rsidRDefault="002D7C73" w:rsidP="002D7C73">
            <w:pPr>
              <w:rPr>
                <w:rFonts w:ascii="Arial" w:hAnsi="Arial" w:cs="Arial"/>
              </w:rPr>
            </w:pPr>
            <w:r w:rsidRPr="00E63E0C">
              <w:rPr>
                <w:rFonts w:ascii="Arial" w:hAnsi="Arial" w:cs="Arial"/>
              </w:rPr>
              <w:t>Calcolo combinatorio.</w:t>
            </w:r>
          </w:p>
          <w:p w14:paraId="310F994D" w14:textId="77777777" w:rsidR="002D7C73" w:rsidRPr="00E63E0C" w:rsidRDefault="002D7C73" w:rsidP="002D7C73">
            <w:pPr>
              <w:rPr>
                <w:rFonts w:ascii="Arial" w:hAnsi="Arial" w:cs="Arial"/>
              </w:rPr>
            </w:pPr>
            <w:r w:rsidRPr="00E63E0C">
              <w:rPr>
                <w:rFonts w:ascii="Arial" w:hAnsi="Arial" w:cs="Arial"/>
              </w:rPr>
              <w:t>Definizione di probabilità.</w:t>
            </w:r>
          </w:p>
          <w:p w14:paraId="3E78F3F1" w14:textId="77777777" w:rsidR="002D7C73" w:rsidRPr="00E63E0C" w:rsidRDefault="002D7C73" w:rsidP="002D7C73">
            <w:pPr>
              <w:rPr>
                <w:rFonts w:ascii="Arial" w:hAnsi="Arial" w:cs="Arial"/>
              </w:rPr>
            </w:pPr>
            <w:r w:rsidRPr="00E63E0C">
              <w:rPr>
                <w:rFonts w:ascii="Arial" w:hAnsi="Arial" w:cs="Arial"/>
              </w:rPr>
              <w:t>I teoremi sulla probabilità dell’evento contrario, dell’unione e dell’intersezione di eventi.</w:t>
            </w:r>
          </w:p>
          <w:p w14:paraId="41333DA4" w14:textId="77777777" w:rsidR="002D7C73" w:rsidRPr="00E63E0C" w:rsidRDefault="002D7C73" w:rsidP="002D7C73">
            <w:pPr>
              <w:rPr>
                <w:rFonts w:ascii="Arial" w:hAnsi="Arial" w:cs="Arial"/>
              </w:rPr>
            </w:pPr>
            <w:r w:rsidRPr="00E63E0C">
              <w:rPr>
                <w:rFonts w:ascii="Arial" w:hAnsi="Arial" w:cs="Arial"/>
              </w:rPr>
              <w:t>Probabilità condizionata.</w:t>
            </w:r>
          </w:p>
          <w:p w14:paraId="65D0954B"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Teorema delle probabilità totali e di Bayes.</w:t>
            </w:r>
          </w:p>
        </w:tc>
        <w:tc>
          <w:tcPr>
            <w:tcW w:w="3448" w:type="dxa"/>
            <w:tcBorders>
              <w:top w:val="single" w:sz="4" w:space="0" w:color="auto"/>
              <w:left w:val="single" w:sz="4" w:space="0" w:color="auto"/>
              <w:bottom w:val="single" w:sz="4" w:space="0" w:color="auto"/>
              <w:right w:val="single" w:sz="4" w:space="0" w:color="auto"/>
            </w:tcBorders>
            <w:hideMark/>
          </w:tcPr>
          <w:p w14:paraId="0DFC3A7C" w14:textId="3840F3BA" w:rsidR="002D7C73" w:rsidRPr="00E63E0C" w:rsidRDefault="002D7C73" w:rsidP="002D7C73">
            <w:pPr>
              <w:rPr>
                <w:rFonts w:ascii="Arial" w:hAnsi="Arial" w:cs="Arial"/>
              </w:rPr>
            </w:pPr>
            <w:r>
              <w:rPr>
                <w:rFonts w:ascii="Arial" w:hAnsi="Arial" w:cs="Arial"/>
              </w:rPr>
              <w:t xml:space="preserve">Saper calcolare </w:t>
            </w:r>
            <w:r w:rsidRPr="00E63E0C">
              <w:rPr>
                <w:rFonts w:ascii="Arial" w:hAnsi="Arial" w:cs="Arial"/>
              </w:rPr>
              <w:t>permutazioni, disposizioni e combinazioni, semplici o con ripetizioni.</w:t>
            </w:r>
          </w:p>
          <w:p w14:paraId="205C7187" w14:textId="77777777" w:rsidR="002D7C73" w:rsidRPr="00E63E0C" w:rsidRDefault="002D7C73" w:rsidP="002D7C73">
            <w:pPr>
              <w:rPr>
                <w:rFonts w:ascii="Arial" w:hAnsi="Arial" w:cs="Arial"/>
              </w:rPr>
            </w:pPr>
            <w:r w:rsidRPr="00E63E0C">
              <w:rPr>
                <w:rFonts w:ascii="Arial" w:hAnsi="Arial" w:cs="Arial"/>
              </w:rPr>
              <w:t>Calcolare la probabilità di un evento secondo la definizione classica, anche utilizzando le regole del calcolo combinatorio.</w:t>
            </w:r>
          </w:p>
          <w:p w14:paraId="157C10A7" w14:textId="77777777" w:rsidR="002D7C73" w:rsidRPr="00E63E0C" w:rsidRDefault="002D7C73" w:rsidP="002D7C73">
            <w:pPr>
              <w:rPr>
                <w:rFonts w:ascii="Arial" w:hAnsi="Arial" w:cs="Arial"/>
              </w:rPr>
            </w:pPr>
            <w:r w:rsidRPr="00E63E0C">
              <w:rPr>
                <w:rFonts w:ascii="Arial" w:hAnsi="Arial" w:cs="Arial"/>
              </w:rPr>
              <w:t xml:space="preserve">Calcolare la probabilità dell’evento contrario e dell’evento unione e intersezione di due eventi dati. </w:t>
            </w:r>
          </w:p>
          <w:p w14:paraId="53978A84" w14:textId="77777777" w:rsidR="002D7C73" w:rsidRPr="00E63E0C" w:rsidRDefault="002D7C73" w:rsidP="002D7C73">
            <w:pPr>
              <w:rPr>
                <w:rFonts w:ascii="Arial" w:hAnsi="Arial" w:cs="Arial"/>
              </w:rPr>
            </w:pPr>
            <w:r w:rsidRPr="00E63E0C">
              <w:rPr>
                <w:rFonts w:ascii="Arial" w:hAnsi="Arial" w:cs="Arial"/>
              </w:rPr>
              <w:t>Stabilire se due eventi sono incompatibili o indipendenti.</w:t>
            </w:r>
          </w:p>
          <w:p w14:paraId="77A9DE77"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 xml:space="preserve">Utilizzare il teorema sulle probabilità. </w:t>
            </w:r>
          </w:p>
        </w:tc>
        <w:tc>
          <w:tcPr>
            <w:tcW w:w="3309" w:type="dxa"/>
            <w:tcBorders>
              <w:top w:val="single" w:sz="4" w:space="0" w:color="auto"/>
              <w:left w:val="single" w:sz="4" w:space="0" w:color="auto"/>
              <w:bottom w:val="single" w:sz="4" w:space="0" w:color="auto"/>
              <w:right w:val="single" w:sz="4" w:space="0" w:color="auto"/>
            </w:tcBorders>
            <w:hideMark/>
          </w:tcPr>
          <w:p w14:paraId="4AC86661" w14:textId="77777777" w:rsidR="002D7C73" w:rsidRPr="00E63E0C" w:rsidRDefault="002D7C73" w:rsidP="002D7C73">
            <w:pPr>
              <w:rPr>
                <w:rFonts w:ascii="Arial" w:hAnsi="Arial" w:cs="Arial"/>
              </w:rPr>
            </w:pPr>
            <w:r w:rsidRPr="00E63E0C">
              <w:rPr>
                <w:rFonts w:ascii="Arial" w:hAnsi="Arial" w:cs="Arial"/>
              </w:rPr>
              <w:t>Individuare il modello adeguato a risolvere un problema di conteggio.</w:t>
            </w:r>
          </w:p>
          <w:p w14:paraId="050C677E" w14:textId="77777777" w:rsidR="002D7C73" w:rsidRPr="00E63E0C" w:rsidRDefault="002D7C73" w:rsidP="002D7C73">
            <w:pPr>
              <w:pStyle w:val="Nessunaspaziatura"/>
              <w:rPr>
                <w:rFonts w:ascii="Arial" w:hAnsi="Arial" w:cs="Arial"/>
                <w:sz w:val="24"/>
                <w:szCs w:val="24"/>
              </w:rPr>
            </w:pPr>
            <w:r w:rsidRPr="00E63E0C">
              <w:rPr>
                <w:rFonts w:ascii="Arial" w:hAnsi="Arial" w:cs="Arial"/>
                <w:sz w:val="24"/>
                <w:szCs w:val="24"/>
              </w:rPr>
              <w:t>Utilizzare modelli probabilistici per risolvere problemi ed effettuare scelte consapevoli.</w:t>
            </w:r>
          </w:p>
        </w:tc>
      </w:tr>
    </w:tbl>
    <w:p w14:paraId="1ACC2793" w14:textId="77777777" w:rsidR="002D7C73" w:rsidRDefault="002D7C73" w:rsidP="002D7C73">
      <w:pPr>
        <w:tabs>
          <w:tab w:val="left" w:pos="5350"/>
        </w:tabs>
        <w:jc w:val="both"/>
        <w:rPr>
          <w:rFonts w:ascii="Arial-BoldMT" w:hAnsi="Arial-BoldMT" w:cs="Arial-BoldMT"/>
          <w:b/>
          <w:bCs/>
        </w:rPr>
      </w:pPr>
    </w:p>
    <w:p w14:paraId="0454AFD1" w14:textId="77777777" w:rsidR="002D7C73" w:rsidRDefault="002D7C73" w:rsidP="002D7C73">
      <w:pPr>
        <w:tabs>
          <w:tab w:val="left" w:pos="5350"/>
        </w:tabs>
        <w:jc w:val="both"/>
        <w:rPr>
          <w:rFonts w:ascii="Arial-BoldMT" w:hAnsi="Arial-BoldMT" w:cs="Arial-BoldMT"/>
          <w:b/>
          <w:bCs/>
        </w:rPr>
      </w:pPr>
    </w:p>
    <w:p w14:paraId="3FE98EBC" w14:textId="77777777" w:rsidR="002D7C73" w:rsidRPr="007B6305" w:rsidRDefault="002D7C73" w:rsidP="002D7C73">
      <w:pPr>
        <w:tabs>
          <w:tab w:val="left" w:pos="5350"/>
        </w:tabs>
        <w:jc w:val="both"/>
        <w:rPr>
          <w:rFonts w:ascii="Arial" w:hAnsi="Arial" w:cs="Arial"/>
          <w:b/>
          <w:bCs/>
        </w:rPr>
      </w:pPr>
      <w:r w:rsidRPr="007B6305">
        <w:rPr>
          <w:rFonts w:ascii="Arial" w:hAnsi="Arial" w:cs="Arial"/>
          <w:b/>
          <w:bCs/>
        </w:rPr>
        <w:t>ESEMPIO DI PROVA SCRITTA:</w:t>
      </w:r>
    </w:p>
    <w:p w14:paraId="201EE4DA" w14:textId="2ED30522" w:rsidR="002D7C73" w:rsidRPr="007B6305" w:rsidRDefault="002D7C73" w:rsidP="002D7C73">
      <w:pPr>
        <w:spacing w:line="240" w:lineRule="atLeast"/>
        <w:rPr>
          <w:rFonts w:ascii="Arial" w:hAnsi="Arial" w:cs="Arial"/>
        </w:rPr>
      </w:pPr>
      <w:r w:rsidRPr="007B6305">
        <w:rPr>
          <w:rFonts w:ascii="Arial" w:hAnsi="Arial" w:cs="Arial"/>
        </w:rPr>
        <w:t>Durata della prova: 2 ore.</w:t>
      </w:r>
    </w:p>
    <w:p w14:paraId="5C3E4374" w14:textId="77777777" w:rsidR="002D7C73" w:rsidRPr="007B6305" w:rsidRDefault="002D7C73" w:rsidP="000D2CB3">
      <w:pPr>
        <w:pStyle w:val="Nessunaspaziatura"/>
        <w:numPr>
          <w:ilvl w:val="0"/>
          <w:numId w:val="44"/>
        </w:numPr>
        <w:rPr>
          <w:rFonts w:ascii="Arial" w:hAnsi="Arial" w:cs="Arial"/>
          <w:sz w:val="24"/>
          <w:szCs w:val="24"/>
        </w:rPr>
      </w:pPr>
      <w:r w:rsidRPr="007B6305">
        <w:rPr>
          <w:rFonts w:ascii="Arial" w:hAnsi="Arial" w:cs="Arial"/>
          <w:sz w:val="24"/>
          <w:szCs w:val="24"/>
        </w:rPr>
        <w:t xml:space="preserve">  Risolvere le seguenti equazioni e disequazioni:                        </w:t>
      </w:r>
    </w:p>
    <w:p w14:paraId="5603F96E" w14:textId="7078A5AB" w:rsidR="002D7C73" w:rsidRPr="007B6305" w:rsidRDefault="002D7C73" w:rsidP="002D7C73">
      <w:pPr>
        <w:pStyle w:val="Nessunaspaziatura"/>
        <w:rPr>
          <w:rFonts w:ascii="Arial" w:hAnsi="Arial" w:cs="Arial"/>
          <w:sz w:val="24"/>
          <w:szCs w:val="24"/>
        </w:rPr>
      </w:pPr>
      <w:r w:rsidRPr="007B6305">
        <w:rPr>
          <w:rFonts w:ascii="Arial" w:hAnsi="Arial" w:cs="Arial"/>
          <w:sz w:val="24"/>
          <w:szCs w:val="24"/>
        </w:rPr>
        <w:t xml:space="preserve">a)    </w:t>
      </w:r>
      <w:r w:rsidR="009B1D42" w:rsidRPr="009B1D42">
        <w:rPr>
          <w:rFonts w:ascii="Arial" w:hAnsi="Arial" w:cs="Arial"/>
          <w:noProof/>
          <w:position w:val="-24"/>
          <w:sz w:val="24"/>
          <w:szCs w:val="24"/>
        </w:rPr>
        <w:object w:dxaOrig="1400" w:dyaOrig="620" w14:anchorId="168667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alt="" style="width:69.5pt;height:30.7pt;mso-width-percent:0;mso-height-percent:0;mso-width-percent:0;mso-height-percent:0" o:ole="">
            <v:imagedata r:id="rId11" o:title=""/>
          </v:shape>
          <o:OLEObject Type="Embed" ProgID="Equation.3" ShapeID="_x0000_i1030" DrawAspect="Content" ObjectID="_1810750819" r:id="rId12"/>
        </w:object>
      </w:r>
      <w:r w:rsidRPr="007B6305">
        <w:rPr>
          <w:rFonts w:ascii="Arial" w:hAnsi="Arial" w:cs="Arial"/>
          <w:sz w:val="24"/>
          <w:szCs w:val="24"/>
        </w:rPr>
        <w:t xml:space="preserve">                                          </w:t>
      </w:r>
    </w:p>
    <w:p w14:paraId="0DBB53C7" w14:textId="5F78736D" w:rsidR="002D7C73" w:rsidRPr="007B6305" w:rsidRDefault="002D7C73" w:rsidP="002D7C73">
      <w:pPr>
        <w:pStyle w:val="Nessunaspaziatura"/>
        <w:rPr>
          <w:rFonts w:ascii="Arial" w:hAnsi="Arial" w:cs="Arial"/>
          <w:sz w:val="24"/>
          <w:szCs w:val="24"/>
        </w:rPr>
      </w:pPr>
      <w:r w:rsidRPr="007B6305">
        <w:rPr>
          <w:rFonts w:ascii="Arial" w:hAnsi="Arial" w:cs="Arial"/>
          <w:sz w:val="24"/>
          <w:szCs w:val="24"/>
        </w:rPr>
        <w:t xml:space="preserve">b)    </w:t>
      </w:r>
      <w:r w:rsidR="009B1D42" w:rsidRPr="009B1D42">
        <w:rPr>
          <w:rFonts w:ascii="Arial" w:hAnsi="Arial" w:cs="Arial"/>
          <w:noProof/>
          <w:position w:val="-8"/>
          <w:sz w:val="24"/>
          <w:szCs w:val="24"/>
        </w:rPr>
        <w:object w:dxaOrig="2980" w:dyaOrig="360" w14:anchorId="3D48225F">
          <v:shape id="_x0000_i1029" type="#_x0000_t75" alt="" style="width:149pt;height:18.15pt;mso-width-percent:0;mso-height-percent:0;mso-width-percent:0;mso-height-percent:0" o:ole="">
            <v:imagedata r:id="rId13" o:title=""/>
          </v:shape>
          <o:OLEObject Type="Embed" ProgID="Equation.3" ShapeID="_x0000_i1029" DrawAspect="Content" ObjectID="_1810750820" r:id="rId14"/>
        </w:object>
      </w:r>
      <w:r w:rsidRPr="007B6305">
        <w:rPr>
          <w:rFonts w:ascii="Arial" w:hAnsi="Arial" w:cs="Arial"/>
          <w:sz w:val="24"/>
          <w:szCs w:val="24"/>
        </w:rPr>
        <w:t xml:space="preserve">            </w:t>
      </w:r>
    </w:p>
    <w:p w14:paraId="4C98BD83" w14:textId="2AF1026D" w:rsidR="002D7C73" w:rsidRPr="007B6305" w:rsidRDefault="002D7C73" w:rsidP="002D7C73">
      <w:pPr>
        <w:pStyle w:val="Nessunaspaziatura"/>
        <w:rPr>
          <w:rFonts w:ascii="Arial" w:hAnsi="Arial" w:cs="Arial"/>
          <w:sz w:val="24"/>
          <w:szCs w:val="24"/>
        </w:rPr>
      </w:pPr>
      <w:r w:rsidRPr="007B6305">
        <w:rPr>
          <w:rFonts w:ascii="Arial" w:hAnsi="Arial" w:cs="Arial"/>
          <w:sz w:val="24"/>
          <w:szCs w:val="24"/>
        </w:rPr>
        <w:t xml:space="preserve">c)    </w:t>
      </w:r>
      <w:r w:rsidR="009B1D42" w:rsidRPr="009B1D42">
        <w:rPr>
          <w:rFonts w:ascii="Arial" w:hAnsi="Arial" w:cs="Arial"/>
          <w:b/>
          <w:noProof/>
          <w:position w:val="-6"/>
          <w:sz w:val="24"/>
          <w:szCs w:val="24"/>
        </w:rPr>
        <w:object w:dxaOrig="2480" w:dyaOrig="320" w14:anchorId="135B71A1">
          <v:shape id="_x0000_i1028" type="#_x0000_t75" alt="" style="width:123.95pt;height:15.65pt;mso-width-percent:0;mso-height-percent:0;mso-width-percent:0;mso-height-percent:0" o:ole="">
            <v:imagedata r:id="rId15" o:title=""/>
          </v:shape>
          <o:OLEObject Type="Embed" ProgID="Equation.3" ShapeID="_x0000_i1028" DrawAspect="Content" ObjectID="_1810750821" r:id="rId16"/>
        </w:object>
      </w:r>
      <w:r w:rsidRPr="007B6305">
        <w:rPr>
          <w:rFonts w:ascii="Arial" w:hAnsi="Arial" w:cs="Arial"/>
          <w:b/>
          <w:sz w:val="24"/>
          <w:szCs w:val="24"/>
        </w:rPr>
        <w:t xml:space="preserve">         </w:t>
      </w:r>
    </w:p>
    <w:p w14:paraId="1AAB222F" w14:textId="77777777" w:rsidR="002D7C73" w:rsidRPr="007B6305" w:rsidRDefault="002D7C73" w:rsidP="002D7C73">
      <w:pPr>
        <w:pStyle w:val="Nessunaspaziatura"/>
        <w:rPr>
          <w:rFonts w:ascii="Arial" w:hAnsi="Arial" w:cs="Arial"/>
          <w:sz w:val="24"/>
          <w:szCs w:val="24"/>
        </w:rPr>
      </w:pPr>
      <w:r w:rsidRPr="007B6305">
        <w:rPr>
          <w:rFonts w:ascii="Arial" w:hAnsi="Arial" w:cs="Arial"/>
          <w:sz w:val="24"/>
          <w:szCs w:val="24"/>
        </w:rPr>
        <w:t>d)</w:t>
      </w:r>
      <w:r w:rsidRPr="007B6305">
        <w:rPr>
          <w:rFonts w:ascii="Arial" w:hAnsi="Arial" w:cs="Arial"/>
          <w:b/>
          <w:sz w:val="24"/>
          <w:szCs w:val="24"/>
        </w:rPr>
        <w:t xml:space="preserve">  </w:t>
      </w:r>
      <w:r w:rsidR="009B1D42" w:rsidRPr="009B1D42">
        <w:rPr>
          <w:rFonts w:ascii="Arial" w:hAnsi="Arial" w:cs="Arial"/>
          <w:b/>
          <w:noProof/>
          <w:position w:val="-28"/>
          <w:sz w:val="24"/>
          <w:szCs w:val="24"/>
        </w:rPr>
        <w:object w:dxaOrig="1840" w:dyaOrig="720" w14:anchorId="3622DC2B">
          <v:shape id="_x0000_i1027" type="#_x0000_t75" alt="" style="width:92.05pt;height:36.3pt;mso-width-percent:0;mso-height-percent:0;mso-width-percent:0;mso-height-percent:0" o:ole="">
            <v:imagedata r:id="rId17" o:title=""/>
          </v:shape>
          <o:OLEObject Type="Embed" ProgID="Equation.3" ShapeID="_x0000_i1027" DrawAspect="Content" ObjectID="_1810750822" r:id="rId18"/>
        </w:object>
      </w:r>
      <w:r w:rsidRPr="007B6305">
        <w:rPr>
          <w:rFonts w:ascii="Arial" w:hAnsi="Arial" w:cs="Arial"/>
          <w:b/>
          <w:sz w:val="24"/>
          <w:szCs w:val="24"/>
        </w:rPr>
        <w:t xml:space="preserve">                              </w:t>
      </w:r>
    </w:p>
    <w:p w14:paraId="324B2584" w14:textId="77777777" w:rsidR="002D7C73" w:rsidRPr="007B6305" w:rsidRDefault="002D7C73" w:rsidP="002D7C73">
      <w:pPr>
        <w:pStyle w:val="Nessunaspaziatura"/>
        <w:rPr>
          <w:rFonts w:ascii="Arial" w:hAnsi="Arial" w:cs="Arial"/>
          <w:sz w:val="24"/>
          <w:szCs w:val="24"/>
        </w:rPr>
      </w:pPr>
    </w:p>
    <w:p w14:paraId="5BB37BAA" w14:textId="7AF6E3AA" w:rsidR="002D7C73" w:rsidRPr="007B6305" w:rsidRDefault="002D7C73" w:rsidP="002D7C73">
      <w:pPr>
        <w:pStyle w:val="Nessunaspaziatura"/>
        <w:rPr>
          <w:rFonts w:ascii="Arial" w:hAnsi="Arial" w:cs="Arial"/>
          <w:sz w:val="24"/>
          <w:szCs w:val="24"/>
        </w:rPr>
      </w:pPr>
      <w:r w:rsidRPr="007B6305">
        <w:rPr>
          <w:rFonts w:ascii="Arial" w:hAnsi="Arial" w:cs="Arial"/>
          <w:sz w:val="24"/>
          <w:szCs w:val="24"/>
        </w:rPr>
        <w:lastRenderedPageBreak/>
        <w:t xml:space="preserve">e)    </w:t>
      </w:r>
      <w:r w:rsidR="009B1D42" w:rsidRPr="009B1D42">
        <w:rPr>
          <w:rFonts w:ascii="Arial" w:hAnsi="Arial" w:cs="Arial"/>
          <w:noProof/>
          <w:position w:val="-24"/>
          <w:sz w:val="24"/>
          <w:szCs w:val="24"/>
        </w:rPr>
        <w:object w:dxaOrig="1380" w:dyaOrig="620" w14:anchorId="72653DAD">
          <v:shape id="_x0000_i1026" type="#_x0000_t75" alt="" style="width:69.5pt;height:30.7pt;mso-width-percent:0;mso-height-percent:0;mso-width-percent:0;mso-height-percent:0" o:ole="">
            <v:imagedata r:id="rId19" o:title=""/>
          </v:shape>
          <o:OLEObject Type="Embed" ProgID="Equation.3" ShapeID="_x0000_i1026" DrawAspect="Content" ObjectID="_1810750823" r:id="rId20"/>
        </w:object>
      </w:r>
    </w:p>
    <w:p w14:paraId="7CDA725A" w14:textId="1C29CBFC" w:rsidR="002D7C73" w:rsidRPr="007B6305" w:rsidRDefault="002D7C73" w:rsidP="002D7C73">
      <w:pPr>
        <w:pStyle w:val="Nessunaspaziatura"/>
        <w:rPr>
          <w:rFonts w:ascii="Arial" w:hAnsi="Arial" w:cs="Arial"/>
          <w:sz w:val="24"/>
          <w:szCs w:val="24"/>
        </w:rPr>
      </w:pPr>
      <w:r w:rsidRPr="007B6305">
        <w:rPr>
          <w:rFonts w:ascii="Arial" w:hAnsi="Arial" w:cs="Arial"/>
          <w:sz w:val="24"/>
          <w:szCs w:val="24"/>
        </w:rPr>
        <w:t xml:space="preserve">f)    </w:t>
      </w:r>
      <w:r w:rsidR="009B1D42" w:rsidRPr="009B1D42">
        <w:rPr>
          <w:rFonts w:ascii="Arial" w:hAnsi="Arial" w:cs="Arial"/>
          <w:noProof/>
          <w:position w:val="-6"/>
          <w:sz w:val="24"/>
          <w:szCs w:val="24"/>
        </w:rPr>
        <w:object w:dxaOrig="1440" w:dyaOrig="320" w14:anchorId="30FC10CE">
          <v:shape id="_x0000_i1025" type="#_x0000_t75" alt="" style="width:1in;height:15.65pt;mso-width-percent:0;mso-height-percent:0;mso-width-percent:0;mso-height-percent:0" o:ole="">
            <v:imagedata r:id="rId21" o:title=""/>
          </v:shape>
          <o:OLEObject Type="Embed" ProgID="Equation.3" ShapeID="_x0000_i1025" DrawAspect="Content" ObjectID="_1810750824" r:id="rId22"/>
        </w:object>
      </w:r>
    </w:p>
    <w:p w14:paraId="6D11C1E2" w14:textId="5B6BAC4E" w:rsidR="002D7C73" w:rsidRPr="007B6305" w:rsidRDefault="002D7C73" w:rsidP="002D7C73">
      <w:pPr>
        <w:pStyle w:val="Nessunaspaziatura"/>
        <w:rPr>
          <w:rFonts w:ascii="Arial" w:hAnsi="Arial" w:cs="Arial"/>
          <w:sz w:val="24"/>
          <w:szCs w:val="24"/>
        </w:rPr>
      </w:pPr>
      <w:r w:rsidRPr="007B6305">
        <w:rPr>
          <w:rFonts w:ascii="Arial" w:hAnsi="Arial" w:cs="Arial"/>
          <w:sz w:val="24"/>
          <w:szCs w:val="24"/>
        </w:rPr>
        <w:t>Risolvere i seguenti problemi:</w:t>
      </w:r>
    </w:p>
    <w:p w14:paraId="2C168161" w14:textId="3FC3F87D" w:rsidR="002D7C73" w:rsidRPr="002D7C73" w:rsidRDefault="002D7C73" w:rsidP="000D2CB3">
      <w:pPr>
        <w:pStyle w:val="Nessunaspaziatura"/>
        <w:numPr>
          <w:ilvl w:val="0"/>
          <w:numId w:val="44"/>
        </w:numPr>
        <w:jc w:val="both"/>
        <w:rPr>
          <w:rFonts w:ascii="Arial" w:hAnsi="Arial" w:cs="Arial"/>
          <w:sz w:val="24"/>
          <w:szCs w:val="24"/>
        </w:rPr>
      </w:pPr>
      <w:r w:rsidRPr="007B6305">
        <w:rPr>
          <w:rFonts w:ascii="Arial" w:hAnsi="Arial" w:cs="Arial"/>
          <w:sz w:val="24"/>
          <w:szCs w:val="24"/>
        </w:rPr>
        <w:t>Data una semicirconferenza di diametro AB=2r, determinare su di essa un punto P in modo che, detto Q il punto in cui la bisettrice dell’angolo BAP interseca la semicirconferenza, risulti: AP+PQ+QB=3r. (porre BAP=2</w:t>
      </w:r>
      <w:r w:rsidRPr="007B6305">
        <w:rPr>
          <w:rFonts w:ascii="Arial" w:hAnsi="Arial" w:cs="Arial"/>
          <w:i/>
          <w:sz w:val="24"/>
          <w:szCs w:val="24"/>
        </w:rPr>
        <w:t>x</w:t>
      </w:r>
      <w:r w:rsidRPr="007B6305">
        <w:rPr>
          <w:rFonts w:ascii="Arial" w:hAnsi="Arial" w:cs="Arial"/>
          <w:sz w:val="24"/>
          <w:szCs w:val="24"/>
        </w:rPr>
        <w:t xml:space="preserve">)                    </w:t>
      </w:r>
    </w:p>
    <w:p w14:paraId="7CEB0476" w14:textId="69B41FAF" w:rsidR="002D7C73" w:rsidRPr="002D7C73" w:rsidRDefault="002D7C73" w:rsidP="000D2CB3">
      <w:pPr>
        <w:pStyle w:val="Paragrafoelenco"/>
        <w:numPr>
          <w:ilvl w:val="0"/>
          <w:numId w:val="44"/>
        </w:numPr>
        <w:tabs>
          <w:tab w:val="left" w:pos="5350"/>
        </w:tabs>
        <w:spacing w:after="160" w:line="259" w:lineRule="auto"/>
        <w:jc w:val="both"/>
        <w:rPr>
          <w:rFonts w:ascii="Arial" w:hAnsi="Arial" w:cs="Arial"/>
          <w:b/>
          <w:bCs/>
        </w:rPr>
      </w:pPr>
      <w:r w:rsidRPr="007B6305">
        <w:rPr>
          <w:rFonts w:ascii="Arial" w:hAnsi="Arial" w:cs="Arial"/>
        </w:rPr>
        <w:t xml:space="preserve">Dato il triangolo rettangolo avente i cateti che misurano 12 e 5, determinare il volume del solido generato dalla rotazione completa del triangolo attorno all’ipotenusa.                                                                                                                  </w:t>
      </w:r>
    </w:p>
    <w:p w14:paraId="5F172B29" w14:textId="77777777" w:rsidR="002D7C73" w:rsidRPr="007B6305" w:rsidRDefault="002D7C73" w:rsidP="002D7C73">
      <w:pPr>
        <w:tabs>
          <w:tab w:val="left" w:pos="5350"/>
        </w:tabs>
        <w:jc w:val="both"/>
        <w:rPr>
          <w:rFonts w:ascii="Arial" w:hAnsi="Arial" w:cs="Arial"/>
          <w:b/>
          <w:bCs/>
        </w:rPr>
      </w:pPr>
      <w:r w:rsidRPr="007B6305">
        <w:rPr>
          <w:rFonts w:ascii="Arial" w:hAnsi="Arial" w:cs="Arial"/>
          <w:b/>
          <w:bCs/>
        </w:rPr>
        <w:t>ESEMPIO DI DOMANDE ORALI (se la prova non prevede lo scritto o se si ritiene necessario svolgere un esame orale):</w:t>
      </w:r>
    </w:p>
    <w:p w14:paraId="16DFAD52" w14:textId="77777777" w:rsidR="002D7C73" w:rsidRPr="007B6305" w:rsidRDefault="002D7C73" w:rsidP="002D7C73">
      <w:pPr>
        <w:tabs>
          <w:tab w:val="left" w:pos="5350"/>
        </w:tabs>
        <w:jc w:val="both"/>
        <w:rPr>
          <w:rFonts w:ascii="Arial" w:hAnsi="Arial" w:cs="Arial"/>
        </w:rPr>
      </w:pPr>
      <w:r w:rsidRPr="007B6305">
        <w:rPr>
          <w:rFonts w:ascii="Arial" w:hAnsi="Arial" w:cs="Arial"/>
        </w:rPr>
        <w:t xml:space="preserve">Si può prevedere il commento della prova scritta. </w:t>
      </w:r>
    </w:p>
    <w:p w14:paraId="3E3BC878" w14:textId="77777777" w:rsidR="002D7C73" w:rsidRDefault="002D7C73" w:rsidP="002D7C73">
      <w:pPr>
        <w:widowControl w:val="0"/>
        <w:autoSpaceDE w:val="0"/>
        <w:autoSpaceDN w:val="0"/>
        <w:adjustRightInd w:val="0"/>
        <w:rPr>
          <w:rFonts w:ascii="Arial" w:hAnsi="Arial" w:cs="Arial"/>
          <w:b/>
        </w:rPr>
      </w:pPr>
    </w:p>
    <w:p w14:paraId="5F9C5E49" w14:textId="77777777" w:rsidR="002D7C73" w:rsidRDefault="002D7C73" w:rsidP="002D7C73">
      <w:pPr>
        <w:widowControl w:val="0"/>
        <w:autoSpaceDE w:val="0"/>
        <w:autoSpaceDN w:val="0"/>
        <w:adjustRightInd w:val="0"/>
        <w:rPr>
          <w:rFonts w:ascii="Arial" w:hAnsi="Arial" w:cs="Arial"/>
          <w:b/>
        </w:rPr>
      </w:pPr>
    </w:p>
    <w:p w14:paraId="0CD9F349" w14:textId="77777777" w:rsidR="002D7C73" w:rsidRDefault="002D7C73" w:rsidP="002D7C73">
      <w:pPr>
        <w:widowControl w:val="0"/>
        <w:autoSpaceDE w:val="0"/>
        <w:autoSpaceDN w:val="0"/>
        <w:adjustRightInd w:val="0"/>
        <w:rPr>
          <w:rFonts w:ascii="Arial" w:hAnsi="Arial" w:cs="Arial"/>
          <w:b/>
        </w:rPr>
      </w:pPr>
    </w:p>
    <w:p w14:paraId="2056E60D" w14:textId="77777777" w:rsidR="002D7C73" w:rsidRDefault="002D7C73" w:rsidP="002D7C73">
      <w:pPr>
        <w:widowControl w:val="0"/>
        <w:autoSpaceDE w:val="0"/>
        <w:autoSpaceDN w:val="0"/>
        <w:adjustRightInd w:val="0"/>
        <w:rPr>
          <w:rFonts w:ascii="Arial" w:hAnsi="Arial" w:cs="Arial"/>
          <w:b/>
        </w:rPr>
      </w:pPr>
    </w:p>
    <w:p w14:paraId="40C452D8" w14:textId="77777777" w:rsidR="002D7C73" w:rsidRDefault="002D7C73" w:rsidP="002D7C73">
      <w:pPr>
        <w:widowControl w:val="0"/>
        <w:autoSpaceDE w:val="0"/>
        <w:autoSpaceDN w:val="0"/>
        <w:adjustRightInd w:val="0"/>
        <w:rPr>
          <w:rFonts w:ascii="Arial" w:hAnsi="Arial" w:cs="Arial"/>
          <w:b/>
        </w:rPr>
      </w:pPr>
    </w:p>
    <w:p w14:paraId="46AB054E" w14:textId="77777777" w:rsidR="002D7C73" w:rsidRDefault="002D7C73" w:rsidP="002D7C73">
      <w:pPr>
        <w:widowControl w:val="0"/>
        <w:autoSpaceDE w:val="0"/>
        <w:autoSpaceDN w:val="0"/>
        <w:adjustRightInd w:val="0"/>
        <w:rPr>
          <w:rFonts w:ascii="Arial" w:hAnsi="Arial" w:cs="Arial"/>
          <w:b/>
        </w:rPr>
      </w:pPr>
    </w:p>
    <w:p w14:paraId="29F75D33" w14:textId="77777777" w:rsidR="002D7C73" w:rsidRDefault="002D7C73" w:rsidP="002D7C73">
      <w:pPr>
        <w:widowControl w:val="0"/>
        <w:autoSpaceDE w:val="0"/>
        <w:autoSpaceDN w:val="0"/>
        <w:adjustRightInd w:val="0"/>
        <w:rPr>
          <w:rFonts w:ascii="Arial" w:hAnsi="Arial" w:cs="Arial"/>
          <w:b/>
        </w:rPr>
      </w:pPr>
    </w:p>
    <w:p w14:paraId="11BF3B88" w14:textId="77777777" w:rsidR="002D7C73" w:rsidRDefault="002D7C73" w:rsidP="002D7C73">
      <w:pPr>
        <w:widowControl w:val="0"/>
        <w:autoSpaceDE w:val="0"/>
        <w:autoSpaceDN w:val="0"/>
        <w:adjustRightInd w:val="0"/>
        <w:rPr>
          <w:rFonts w:ascii="Arial" w:hAnsi="Arial" w:cs="Arial"/>
          <w:b/>
        </w:rPr>
      </w:pPr>
    </w:p>
    <w:p w14:paraId="705B8740" w14:textId="77777777" w:rsidR="002D7C73" w:rsidRDefault="002D7C73" w:rsidP="002D7C73">
      <w:pPr>
        <w:widowControl w:val="0"/>
        <w:autoSpaceDE w:val="0"/>
        <w:autoSpaceDN w:val="0"/>
        <w:adjustRightInd w:val="0"/>
        <w:rPr>
          <w:rFonts w:ascii="Arial" w:hAnsi="Arial" w:cs="Arial"/>
          <w:b/>
        </w:rPr>
      </w:pPr>
    </w:p>
    <w:p w14:paraId="0260A0F5" w14:textId="77777777" w:rsidR="002D7C73" w:rsidRDefault="002D7C73" w:rsidP="002D7C73">
      <w:pPr>
        <w:widowControl w:val="0"/>
        <w:autoSpaceDE w:val="0"/>
        <w:autoSpaceDN w:val="0"/>
        <w:adjustRightInd w:val="0"/>
        <w:rPr>
          <w:rFonts w:ascii="Arial" w:hAnsi="Arial" w:cs="Arial"/>
          <w:b/>
        </w:rPr>
      </w:pPr>
    </w:p>
    <w:p w14:paraId="500B9079" w14:textId="77777777" w:rsidR="002D7C73" w:rsidRDefault="002D7C73" w:rsidP="002D7C73">
      <w:pPr>
        <w:widowControl w:val="0"/>
        <w:autoSpaceDE w:val="0"/>
        <w:autoSpaceDN w:val="0"/>
        <w:adjustRightInd w:val="0"/>
        <w:rPr>
          <w:rFonts w:ascii="Arial" w:hAnsi="Arial" w:cs="Arial"/>
          <w:b/>
        </w:rPr>
      </w:pPr>
    </w:p>
    <w:p w14:paraId="66B25802" w14:textId="77777777" w:rsidR="002D7C73" w:rsidRDefault="002D7C73" w:rsidP="002D7C73">
      <w:pPr>
        <w:widowControl w:val="0"/>
        <w:autoSpaceDE w:val="0"/>
        <w:autoSpaceDN w:val="0"/>
        <w:adjustRightInd w:val="0"/>
        <w:rPr>
          <w:rFonts w:ascii="Arial" w:hAnsi="Arial" w:cs="Arial"/>
          <w:b/>
        </w:rPr>
      </w:pPr>
    </w:p>
    <w:p w14:paraId="62E744B4" w14:textId="77777777" w:rsidR="002D7C73" w:rsidRDefault="002D7C73" w:rsidP="002D7C73">
      <w:pPr>
        <w:widowControl w:val="0"/>
        <w:autoSpaceDE w:val="0"/>
        <w:autoSpaceDN w:val="0"/>
        <w:adjustRightInd w:val="0"/>
        <w:rPr>
          <w:rFonts w:ascii="Arial" w:hAnsi="Arial" w:cs="Arial"/>
          <w:b/>
        </w:rPr>
      </w:pPr>
    </w:p>
    <w:p w14:paraId="5D439085" w14:textId="77777777" w:rsidR="002D7C73" w:rsidRDefault="002D7C73" w:rsidP="002D7C73">
      <w:pPr>
        <w:widowControl w:val="0"/>
        <w:autoSpaceDE w:val="0"/>
        <w:autoSpaceDN w:val="0"/>
        <w:adjustRightInd w:val="0"/>
        <w:rPr>
          <w:rFonts w:ascii="Arial" w:hAnsi="Arial" w:cs="Arial"/>
          <w:b/>
        </w:rPr>
      </w:pPr>
    </w:p>
    <w:p w14:paraId="040C2413" w14:textId="77777777" w:rsidR="002D7C73" w:rsidRDefault="002D7C73" w:rsidP="002D7C73">
      <w:pPr>
        <w:widowControl w:val="0"/>
        <w:autoSpaceDE w:val="0"/>
        <w:autoSpaceDN w:val="0"/>
        <w:adjustRightInd w:val="0"/>
        <w:rPr>
          <w:rFonts w:ascii="Arial" w:hAnsi="Arial" w:cs="Arial"/>
          <w:b/>
        </w:rPr>
      </w:pPr>
    </w:p>
    <w:p w14:paraId="60D093A3" w14:textId="77777777" w:rsidR="002D7C73" w:rsidRDefault="002D7C73" w:rsidP="002D7C73">
      <w:pPr>
        <w:widowControl w:val="0"/>
        <w:autoSpaceDE w:val="0"/>
        <w:autoSpaceDN w:val="0"/>
        <w:adjustRightInd w:val="0"/>
        <w:rPr>
          <w:rFonts w:ascii="Arial" w:hAnsi="Arial" w:cs="Arial"/>
          <w:b/>
        </w:rPr>
      </w:pPr>
    </w:p>
    <w:p w14:paraId="3CBCD0E5" w14:textId="77777777" w:rsidR="002D7C73" w:rsidRDefault="002D7C73" w:rsidP="002D7C73">
      <w:pPr>
        <w:widowControl w:val="0"/>
        <w:autoSpaceDE w:val="0"/>
        <w:autoSpaceDN w:val="0"/>
        <w:adjustRightInd w:val="0"/>
        <w:rPr>
          <w:rFonts w:ascii="Arial" w:hAnsi="Arial" w:cs="Arial"/>
          <w:b/>
        </w:rPr>
      </w:pPr>
    </w:p>
    <w:p w14:paraId="32A6C49F" w14:textId="77777777" w:rsidR="002D7C73" w:rsidRDefault="002D7C73" w:rsidP="002D7C73">
      <w:pPr>
        <w:widowControl w:val="0"/>
        <w:autoSpaceDE w:val="0"/>
        <w:autoSpaceDN w:val="0"/>
        <w:adjustRightInd w:val="0"/>
        <w:rPr>
          <w:rFonts w:ascii="Arial" w:hAnsi="Arial" w:cs="Arial"/>
          <w:b/>
        </w:rPr>
      </w:pPr>
    </w:p>
    <w:p w14:paraId="42D1E306" w14:textId="77777777" w:rsidR="002D7C73" w:rsidRDefault="002D7C73" w:rsidP="002D7C73">
      <w:pPr>
        <w:widowControl w:val="0"/>
        <w:autoSpaceDE w:val="0"/>
        <w:autoSpaceDN w:val="0"/>
        <w:adjustRightInd w:val="0"/>
        <w:rPr>
          <w:rFonts w:ascii="Arial" w:hAnsi="Arial" w:cs="Arial"/>
          <w:b/>
        </w:rPr>
      </w:pPr>
    </w:p>
    <w:p w14:paraId="08FF402A" w14:textId="77777777" w:rsidR="002D7C73" w:rsidRDefault="002D7C73" w:rsidP="002D7C73">
      <w:pPr>
        <w:widowControl w:val="0"/>
        <w:autoSpaceDE w:val="0"/>
        <w:autoSpaceDN w:val="0"/>
        <w:adjustRightInd w:val="0"/>
        <w:rPr>
          <w:rFonts w:ascii="Arial" w:hAnsi="Arial" w:cs="Arial"/>
          <w:b/>
        </w:rPr>
      </w:pPr>
    </w:p>
    <w:p w14:paraId="434D3CB6" w14:textId="77777777" w:rsidR="002D7C73" w:rsidRDefault="002D7C73" w:rsidP="002D7C73">
      <w:pPr>
        <w:widowControl w:val="0"/>
        <w:autoSpaceDE w:val="0"/>
        <w:autoSpaceDN w:val="0"/>
        <w:adjustRightInd w:val="0"/>
        <w:rPr>
          <w:rFonts w:ascii="Arial" w:hAnsi="Arial" w:cs="Arial"/>
          <w:b/>
        </w:rPr>
      </w:pPr>
    </w:p>
    <w:p w14:paraId="051EE777" w14:textId="77777777" w:rsidR="002D7C73" w:rsidRDefault="002D7C73" w:rsidP="002D7C73">
      <w:pPr>
        <w:widowControl w:val="0"/>
        <w:autoSpaceDE w:val="0"/>
        <w:autoSpaceDN w:val="0"/>
        <w:adjustRightInd w:val="0"/>
        <w:rPr>
          <w:rFonts w:ascii="Arial" w:hAnsi="Arial" w:cs="Arial"/>
          <w:b/>
        </w:rPr>
      </w:pPr>
    </w:p>
    <w:p w14:paraId="0DA26F70" w14:textId="77777777" w:rsidR="002D7C73" w:rsidRDefault="002D7C73" w:rsidP="002D7C73">
      <w:pPr>
        <w:widowControl w:val="0"/>
        <w:autoSpaceDE w:val="0"/>
        <w:autoSpaceDN w:val="0"/>
        <w:adjustRightInd w:val="0"/>
        <w:rPr>
          <w:rFonts w:ascii="Arial" w:hAnsi="Arial" w:cs="Arial"/>
          <w:b/>
        </w:rPr>
      </w:pPr>
    </w:p>
    <w:p w14:paraId="2B99DFCD" w14:textId="77777777" w:rsidR="002D7C73" w:rsidRDefault="002D7C73" w:rsidP="002D7C73">
      <w:pPr>
        <w:widowControl w:val="0"/>
        <w:autoSpaceDE w:val="0"/>
        <w:autoSpaceDN w:val="0"/>
        <w:adjustRightInd w:val="0"/>
        <w:rPr>
          <w:rFonts w:ascii="Arial" w:hAnsi="Arial" w:cs="Arial"/>
          <w:b/>
        </w:rPr>
      </w:pPr>
    </w:p>
    <w:p w14:paraId="492B7338" w14:textId="77777777" w:rsidR="002D7C73" w:rsidRDefault="002D7C73" w:rsidP="002D7C73">
      <w:pPr>
        <w:widowControl w:val="0"/>
        <w:autoSpaceDE w:val="0"/>
        <w:autoSpaceDN w:val="0"/>
        <w:adjustRightInd w:val="0"/>
        <w:rPr>
          <w:rFonts w:ascii="Arial" w:hAnsi="Arial" w:cs="Arial"/>
          <w:b/>
        </w:rPr>
      </w:pPr>
    </w:p>
    <w:p w14:paraId="22F00A94" w14:textId="77777777" w:rsidR="002D7C73" w:rsidRDefault="002D7C73" w:rsidP="002D7C73">
      <w:pPr>
        <w:widowControl w:val="0"/>
        <w:autoSpaceDE w:val="0"/>
        <w:autoSpaceDN w:val="0"/>
        <w:adjustRightInd w:val="0"/>
        <w:rPr>
          <w:rFonts w:ascii="Arial" w:hAnsi="Arial" w:cs="Arial"/>
          <w:b/>
        </w:rPr>
      </w:pPr>
    </w:p>
    <w:p w14:paraId="6DD2A46F" w14:textId="77777777" w:rsidR="002D7C73" w:rsidRDefault="002D7C73" w:rsidP="002D7C73">
      <w:pPr>
        <w:widowControl w:val="0"/>
        <w:autoSpaceDE w:val="0"/>
        <w:autoSpaceDN w:val="0"/>
        <w:adjustRightInd w:val="0"/>
        <w:rPr>
          <w:rFonts w:ascii="Arial" w:hAnsi="Arial" w:cs="Arial"/>
          <w:b/>
        </w:rPr>
      </w:pPr>
    </w:p>
    <w:p w14:paraId="44FB19E7" w14:textId="77777777" w:rsidR="002D7C73" w:rsidRDefault="002D7C73" w:rsidP="002D7C73">
      <w:pPr>
        <w:widowControl w:val="0"/>
        <w:autoSpaceDE w:val="0"/>
        <w:autoSpaceDN w:val="0"/>
        <w:adjustRightInd w:val="0"/>
        <w:rPr>
          <w:rFonts w:ascii="Arial" w:hAnsi="Arial" w:cs="Arial"/>
          <w:b/>
        </w:rPr>
      </w:pPr>
    </w:p>
    <w:p w14:paraId="701D9C31" w14:textId="77777777" w:rsidR="002D7C73" w:rsidRDefault="002D7C73" w:rsidP="002D7C73">
      <w:pPr>
        <w:widowControl w:val="0"/>
        <w:autoSpaceDE w:val="0"/>
        <w:autoSpaceDN w:val="0"/>
        <w:adjustRightInd w:val="0"/>
        <w:rPr>
          <w:rFonts w:ascii="Arial" w:hAnsi="Arial" w:cs="Arial"/>
          <w:b/>
        </w:rPr>
      </w:pPr>
    </w:p>
    <w:p w14:paraId="3AFDE582" w14:textId="77777777" w:rsidR="002D7C73" w:rsidRDefault="002D7C73" w:rsidP="002D7C73">
      <w:pPr>
        <w:widowControl w:val="0"/>
        <w:autoSpaceDE w:val="0"/>
        <w:autoSpaceDN w:val="0"/>
        <w:adjustRightInd w:val="0"/>
        <w:rPr>
          <w:rFonts w:ascii="Arial" w:hAnsi="Arial" w:cs="Arial"/>
          <w:b/>
        </w:rPr>
      </w:pPr>
    </w:p>
    <w:p w14:paraId="395A80AC" w14:textId="77777777" w:rsidR="002D7C73" w:rsidRDefault="002D7C73" w:rsidP="002D7C73">
      <w:pPr>
        <w:widowControl w:val="0"/>
        <w:autoSpaceDE w:val="0"/>
        <w:autoSpaceDN w:val="0"/>
        <w:adjustRightInd w:val="0"/>
        <w:rPr>
          <w:rFonts w:ascii="Arial" w:hAnsi="Arial" w:cs="Arial"/>
          <w:b/>
        </w:rPr>
      </w:pPr>
    </w:p>
    <w:p w14:paraId="60071528" w14:textId="77777777" w:rsidR="002D7C73" w:rsidRDefault="002D7C73" w:rsidP="002D7C73">
      <w:pPr>
        <w:widowControl w:val="0"/>
        <w:autoSpaceDE w:val="0"/>
        <w:autoSpaceDN w:val="0"/>
        <w:adjustRightInd w:val="0"/>
        <w:rPr>
          <w:rFonts w:ascii="Arial" w:hAnsi="Arial" w:cs="Arial"/>
          <w:b/>
        </w:rPr>
      </w:pPr>
    </w:p>
    <w:p w14:paraId="0AC39519" w14:textId="77777777" w:rsidR="002D7C73" w:rsidRDefault="002D7C73" w:rsidP="002D7C73">
      <w:pPr>
        <w:widowControl w:val="0"/>
        <w:autoSpaceDE w:val="0"/>
        <w:autoSpaceDN w:val="0"/>
        <w:adjustRightInd w:val="0"/>
        <w:rPr>
          <w:rFonts w:ascii="Arial" w:hAnsi="Arial" w:cs="Arial"/>
          <w:b/>
        </w:rPr>
      </w:pPr>
    </w:p>
    <w:p w14:paraId="0C3B9356" w14:textId="77777777" w:rsidR="002D7C73" w:rsidRDefault="002D7C73" w:rsidP="002D7C73">
      <w:pPr>
        <w:widowControl w:val="0"/>
        <w:autoSpaceDE w:val="0"/>
        <w:autoSpaceDN w:val="0"/>
        <w:adjustRightInd w:val="0"/>
        <w:rPr>
          <w:rFonts w:ascii="Arial" w:hAnsi="Arial" w:cs="Arial"/>
          <w:b/>
        </w:rPr>
      </w:pPr>
    </w:p>
    <w:p w14:paraId="64900702" w14:textId="77777777" w:rsidR="002D7C73" w:rsidRDefault="002D7C73" w:rsidP="002D7C73">
      <w:pPr>
        <w:widowControl w:val="0"/>
        <w:autoSpaceDE w:val="0"/>
        <w:autoSpaceDN w:val="0"/>
        <w:adjustRightInd w:val="0"/>
        <w:rPr>
          <w:rFonts w:ascii="Arial" w:hAnsi="Arial" w:cs="Arial"/>
          <w:b/>
        </w:rPr>
      </w:pPr>
    </w:p>
    <w:p w14:paraId="0469BD7C" w14:textId="77777777" w:rsidR="002D7C73" w:rsidRDefault="002D7C73" w:rsidP="002D7C73">
      <w:pPr>
        <w:widowControl w:val="0"/>
        <w:autoSpaceDE w:val="0"/>
        <w:autoSpaceDN w:val="0"/>
        <w:adjustRightInd w:val="0"/>
        <w:rPr>
          <w:rFonts w:ascii="Arial" w:hAnsi="Arial" w:cs="Arial"/>
          <w:b/>
        </w:rPr>
      </w:pPr>
    </w:p>
    <w:p w14:paraId="161CBE79" w14:textId="09810AB4" w:rsidR="002D7C73" w:rsidRPr="000D2CB3" w:rsidRDefault="002D7C73" w:rsidP="000D2CB3">
      <w:pPr>
        <w:widowControl w:val="0"/>
        <w:autoSpaceDE w:val="0"/>
        <w:autoSpaceDN w:val="0"/>
        <w:adjustRightInd w:val="0"/>
        <w:rPr>
          <w:rFonts w:ascii="Arial" w:hAnsi="Arial" w:cs="Arial"/>
          <w:b/>
        </w:rPr>
      </w:pPr>
      <w:r>
        <w:rPr>
          <w:rFonts w:ascii="Arial" w:hAnsi="Arial" w:cs="Arial"/>
          <w:b/>
        </w:rPr>
        <w:br w:type="page"/>
      </w:r>
      <w:r w:rsidRPr="005C6655">
        <w:rPr>
          <w:rFonts w:ascii="Arial" w:hAnsi="Arial" w:cs="Arial"/>
          <w:b/>
          <w:bCs/>
          <w:color w:val="000000"/>
        </w:rPr>
        <w:lastRenderedPageBreak/>
        <w:t xml:space="preserve">DIPARTIMENTO DI: FISICA </w:t>
      </w:r>
    </w:p>
    <w:p w14:paraId="67C3DA15" w14:textId="77777777" w:rsidR="002D7C73" w:rsidRPr="005C6655" w:rsidRDefault="002D7C73" w:rsidP="002D7C73">
      <w:pPr>
        <w:autoSpaceDE w:val="0"/>
        <w:autoSpaceDN w:val="0"/>
        <w:adjustRightInd w:val="0"/>
        <w:rPr>
          <w:rFonts w:ascii="Arial" w:hAnsi="Arial" w:cs="Arial"/>
          <w:b/>
          <w:bCs/>
          <w:color w:val="000000"/>
        </w:rPr>
      </w:pPr>
      <w:r w:rsidRPr="002D7C73">
        <w:rPr>
          <w:rFonts w:ascii="Arial" w:hAnsi="Arial" w:cs="Arial"/>
          <w:b/>
          <w:bCs/>
          <w:color w:val="000000"/>
          <w:highlight w:val="yellow"/>
        </w:rPr>
        <w:t>MATERIA: FISICA</w:t>
      </w:r>
      <w:r w:rsidRPr="005C6655">
        <w:rPr>
          <w:rFonts w:ascii="Arial" w:hAnsi="Arial" w:cs="Arial"/>
          <w:b/>
          <w:bCs/>
          <w:color w:val="000000"/>
        </w:rPr>
        <w:t xml:space="preserve"> </w:t>
      </w:r>
    </w:p>
    <w:p w14:paraId="358E991F" w14:textId="77777777" w:rsidR="002D7C73" w:rsidRPr="005C6655" w:rsidRDefault="002D7C73" w:rsidP="002D7C73">
      <w:pPr>
        <w:autoSpaceDE w:val="0"/>
        <w:autoSpaceDN w:val="0"/>
        <w:adjustRightInd w:val="0"/>
        <w:rPr>
          <w:rFonts w:ascii="Arial" w:hAnsi="Arial" w:cs="Arial"/>
          <w:b/>
          <w:bCs/>
          <w:color w:val="000000"/>
        </w:rPr>
      </w:pPr>
    </w:p>
    <w:p w14:paraId="0014EA74" w14:textId="03D25A60" w:rsidR="002D7C73" w:rsidRDefault="002D7C73" w:rsidP="002D7C73">
      <w:pPr>
        <w:autoSpaceDE w:val="0"/>
        <w:autoSpaceDN w:val="0"/>
        <w:adjustRightInd w:val="0"/>
        <w:rPr>
          <w:rFonts w:ascii="Arial" w:hAnsi="Arial" w:cs="Arial"/>
          <w:b/>
          <w:bCs/>
          <w:color w:val="000000"/>
        </w:rPr>
      </w:pPr>
      <w:r w:rsidRPr="005C6655">
        <w:rPr>
          <w:rFonts w:ascii="Arial" w:hAnsi="Arial" w:cs="Arial"/>
          <w:b/>
          <w:bCs/>
          <w:color w:val="000000"/>
        </w:rPr>
        <w:t>OBIETTIVI MINIMI:</w:t>
      </w:r>
    </w:p>
    <w:p w14:paraId="3D73234E" w14:textId="05217AFC" w:rsidR="002D7C73" w:rsidRPr="00F21C47" w:rsidRDefault="002D7C73" w:rsidP="002D7C73">
      <w:pPr>
        <w:autoSpaceDE w:val="0"/>
        <w:autoSpaceDN w:val="0"/>
        <w:adjustRightInd w:val="0"/>
        <w:jc w:val="both"/>
        <w:rPr>
          <w:rFonts w:ascii="Arial" w:hAnsi="Arial" w:cs="Arial"/>
          <w:b/>
          <w:bCs/>
          <w:color w:val="000000"/>
        </w:rPr>
      </w:pPr>
      <w:r>
        <w:rPr>
          <w:rFonts w:ascii="Arial" w:hAnsi="Arial" w:cs="Arial"/>
        </w:rPr>
        <w:t xml:space="preserve">Conoscere i principali fenomeni della propagazione ondosa sia per le onde meccaniche che per quelle luminose. Saper applicare le leggi della trigonometria alla fisica. Conoscere le leggi della propagazione del suono e della luce. Saper operare con le grandezze tipiche del campo elettrico. Conoscere i fenomeni del passaggio della corrente nei solidi. Saper risolvere i circuiti. </w:t>
      </w:r>
      <w:r w:rsidRPr="00F21C47">
        <w:rPr>
          <w:rFonts w:ascii="Arial" w:hAnsi="Arial" w:cs="Arial"/>
        </w:rPr>
        <w:t>Saper applicare le leggi studiate alla risoluzione di semplici problemi</w:t>
      </w:r>
      <w:r>
        <w:rPr>
          <w:rFonts w:ascii="Arial" w:hAnsi="Arial" w:cs="Arial"/>
        </w:rPr>
        <w:t xml:space="preserve">. </w:t>
      </w:r>
      <w:r w:rsidRPr="00F21C47">
        <w:rPr>
          <w:rFonts w:ascii="Arial" w:hAnsi="Arial" w:cs="Arial"/>
        </w:rPr>
        <w:t xml:space="preserve"> Utilizzare le diverse e</w:t>
      </w:r>
      <w:r>
        <w:rPr>
          <w:rFonts w:ascii="Arial" w:hAnsi="Arial" w:cs="Arial"/>
        </w:rPr>
        <w:t xml:space="preserve">spressioni delle leggi fisiche </w:t>
      </w:r>
      <w:r w:rsidRPr="00F21C47">
        <w:rPr>
          <w:rFonts w:ascii="Arial" w:hAnsi="Arial" w:cs="Arial"/>
        </w:rPr>
        <w:t>(tabelle,</w:t>
      </w:r>
      <w:r>
        <w:rPr>
          <w:rFonts w:ascii="Arial" w:hAnsi="Arial" w:cs="Arial"/>
        </w:rPr>
        <w:t xml:space="preserve"> </w:t>
      </w:r>
      <w:r w:rsidRPr="00F21C47">
        <w:rPr>
          <w:rFonts w:ascii="Arial" w:hAnsi="Arial" w:cs="Arial"/>
        </w:rPr>
        <w:t>grafici, formule) traducendole l'una nell'altra.</w:t>
      </w:r>
    </w:p>
    <w:p w14:paraId="756C5282" w14:textId="77777777" w:rsidR="002D7C73" w:rsidRDefault="002D7C73" w:rsidP="002D7C73">
      <w:pPr>
        <w:autoSpaceDE w:val="0"/>
        <w:autoSpaceDN w:val="0"/>
        <w:adjustRightInd w:val="0"/>
        <w:rPr>
          <w:rFonts w:ascii="Arial" w:hAnsi="Arial" w:cs="Arial"/>
          <w:b/>
          <w:bCs/>
          <w:color w:val="000000"/>
        </w:rPr>
      </w:pPr>
    </w:p>
    <w:p w14:paraId="1C9DAE82" w14:textId="7077D276" w:rsidR="002D7C73" w:rsidRDefault="002D7C73" w:rsidP="002D7C73">
      <w:pPr>
        <w:autoSpaceDE w:val="0"/>
        <w:autoSpaceDN w:val="0"/>
        <w:adjustRightInd w:val="0"/>
        <w:rPr>
          <w:rFonts w:ascii="Arial" w:hAnsi="Arial" w:cs="Arial"/>
          <w:b/>
          <w:bCs/>
          <w:color w:val="000000"/>
        </w:rPr>
      </w:pPr>
      <w:r w:rsidRPr="005C6655">
        <w:rPr>
          <w:rFonts w:ascii="Arial" w:hAnsi="Arial" w:cs="Arial"/>
          <w:b/>
          <w:bCs/>
          <w:color w:val="000000"/>
        </w:rPr>
        <w:t>PROGRAMMA:</w:t>
      </w:r>
    </w:p>
    <w:p w14:paraId="683C6453" w14:textId="0BC53CEF" w:rsidR="002D7C73" w:rsidRDefault="002D7C73" w:rsidP="000D2CB3">
      <w:pPr>
        <w:autoSpaceDE w:val="0"/>
        <w:autoSpaceDN w:val="0"/>
        <w:adjustRightInd w:val="0"/>
        <w:jc w:val="both"/>
        <w:rPr>
          <w:rFonts w:ascii="Arial" w:hAnsi="Arial" w:cs="Arial"/>
        </w:rPr>
      </w:pPr>
      <w:r>
        <w:rPr>
          <w:rFonts w:ascii="Arial" w:hAnsi="Arial" w:cs="Arial"/>
        </w:rPr>
        <w:t>Ondoscopio: diffrazione e interferenza. Principio di Huygens. Il suono: intensità e livello sonoro, effetto Doppler. L’interferenza e la diffrazione della luce. Esperimento di Young. Elettrostatica: fenomenologia. Legge di Coulomb. Campo elettrico. Teorema di Gauss e campi generati da varie distribuzioni di cariche. Il lavoro nel campo elettrico, il potenziale e la differenza di potenziale, I condensatori: capacità e collegamenti. Il passaggio della corrente nei metalli. leggi di Ohm e r</w:t>
      </w:r>
      <w:r w:rsidR="000D2CB3">
        <w:rPr>
          <w:rFonts w:ascii="Arial" w:hAnsi="Arial" w:cs="Arial"/>
        </w:rPr>
        <w:t>isoluzione di circuiti. Campi ma</w:t>
      </w:r>
      <w:r>
        <w:rPr>
          <w:rFonts w:ascii="Arial" w:hAnsi="Arial" w:cs="Arial"/>
        </w:rPr>
        <w:t>gnetici di filo, spira e solenoide e forza di Lorentz.</w:t>
      </w:r>
    </w:p>
    <w:p w14:paraId="4A27B512" w14:textId="77777777" w:rsidR="000D2CB3" w:rsidRDefault="000D2CB3" w:rsidP="000D2CB3">
      <w:pPr>
        <w:autoSpaceDE w:val="0"/>
        <w:autoSpaceDN w:val="0"/>
        <w:adjustRightInd w:val="0"/>
        <w:jc w:val="both"/>
        <w:rPr>
          <w:rFonts w:ascii="Arial" w:hAnsi="Arial" w:cs="Arial"/>
          <w:b/>
          <w:bCs/>
          <w:color w:val="000000"/>
        </w:rPr>
      </w:pPr>
    </w:p>
    <w:p w14:paraId="2069CFE3" w14:textId="77777777" w:rsidR="000D2CB3" w:rsidRDefault="000D2CB3" w:rsidP="000D2CB3">
      <w:pPr>
        <w:contextualSpacing/>
        <w:rPr>
          <w:rFonts w:ascii="Arial" w:hAnsi="Arial" w:cs="Arial"/>
          <w:b/>
        </w:rPr>
      </w:pPr>
      <w:r>
        <w:rPr>
          <w:rFonts w:ascii="Arial" w:hAnsi="Arial" w:cs="Arial"/>
          <w:b/>
        </w:rPr>
        <w:t>ESEMPIO</w:t>
      </w:r>
      <w:r w:rsidR="002D7C73" w:rsidRPr="00D928D6">
        <w:rPr>
          <w:rFonts w:ascii="Arial" w:hAnsi="Arial" w:cs="Arial"/>
          <w:b/>
        </w:rPr>
        <w:t xml:space="preserve"> DI PROVA </w:t>
      </w:r>
      <w:r>
        <w:rPr>
          <w:rFonts w:ascii="Arial" w:hAnsi="Arial" w:cs="Arial"/>
          <w:b/>
        </w:rPr>
        <w:t>SCRITTA:</w:t>
      </w:r>
    </w:p>
    <w:p w14:paraId="2C238FB7" w14:textId="77777777" w:rsidR="000D2CB3" w:rsidRDefault="002D7C73" w:rsidP="000D2CB3">
      <w:pPr>
        <w:pStyle w:val="Paragrafoelenco"/>
        <w:numPr>
          <w:ilvl w:val="0"/>
          <w:numId w:val="46"/>
        </w:numPr>
        <w:rPr>
          <w:rFonts w:ascii="Arial" w:hAnsi="Arial" w:cs="Arial"/>
        </w:rPr>
      </w:pPr>
      <w:r w:rsidRPr="000D2CB3">
        <w:rPr>
          <w:rFonts w:ascii="Arial" w:hAnsi="Arial" w:cs="Arial"/>
        </w:rPr>
        <w:t>Quattro cariche identiche e dello stesso segno sono poste ai vertici di u</w:t>
      </w:r>
      <w:r w:rsidR="000D2CB3" w:rsidRPr="000D2CB3">
        <w:rPr>
          <w:rFonts w:ascii="Arial" w:hAnsi="Arial" w:cs="Arial"/>
        </w:rPr>
        <w:t>n</w:t>
      </w:r>
      <w:r w:rsidRPr="000D2CB3">
        <w:rPr>
          <w:rFonts w:ascii="Arial" w:hAnsi="Arial" w:cs="Arial"/>
        </w:rPr>
        <w:t xml:space="preserve"> quadrato di lato 40 cm. A quale forza sarà sottoposta un</w:t>
      </w:r>
      <w:r w:rsidR="000D2CB3" w:rsidRPr="000D2CB3">
        <w:rPr>
          <w:rFonts w:ascii="Arial" w:hAnsi="Arial" w:cs="Arial"/>
        </w:rPr>
        <w:t>a</w:t>
      </w:r>
      <w:r w:rsidRPr="000D2CB3">
        <w:rPr>
          <w:rFonts w:ascii="Arial" w:hAnsi="Arial" w:cs="Arial"/>
        </w:rPr>
        <w:t xml:space="preserve"> quinta carica uguale alle precedenti </w:t>
      </w:r>
      <w:r w:rsidR="000D2CB3" w:rsidRPr="000D2CB3">
        <w:rPr>
          <w:rFonts w:ascii="Arial" w:hAnsi="Arial" w:cs="Arial"/>
        </w:rPr>
        <w:t>e posta nel centro del quadrato</w:t>
      </w:r>
      <w:r w:rsidRPr="000D2CB3">
        <w:rPr>
          <w:rFonts w:ascii="Arial" w:hAnsi="Arial" w:cs="Arial"/>
        </w:rPr>
        <w:t>? Fai il di</w:t>
      </w:r>
      <w:r w:rsidR="000D2CB3">
        <w:rPr>
          <w:rFonts w:ascii="Arial" w:hAnsi="Arial" w:cs="Arial"/>
        </w:rPr>
        <w:t>segno e giustifica la risposta.</w:t>
      </w:r>
    </w:p>
    <w:p w14:paraId="21FEC448" w14:textId="77777777" w:rsidR="000D2CB3" w:rsidRDefault="002D7C73" w:rsidP="000D2CB3">
      <w:pPr>
        <w:pStyle w:val="Paragrafoelenco"/>
        <w:numPr>
          <w:ilvl w:val="0"/>
          <w:numId w:val="46"/>
        </w:numPr>
        <w:rPr>
          <w:rFonts w:ascii="Arial" w:hAnsi="Arial" w:cs="Arial"/>
        </w:rPr>
      </w:pPr>
      <w:r w:rsidRPr="000D2CB3">
        <w:rPr>
          <w:rFonts w:ascii="Arial" w:hAnsi="Arial" w:cs="Arial"/>
        </w:rPr>
        <w:t>Una sfera metallica di raggio pari a 2,0 cm possiede una carica di -4,0∙10</w:t>
      </w:r>
      <w:r w:rsidRPr="000D2CB3">
        <w:rPr>
          <w:rFonts w:ascii="Arial" w:hAnsi="Arial" w:cs="Arial"/>
          <w:vertAlign w:val="superscript"/>
        </w:rPr>
        <w:t>-6</w:t>
      </w:r>
      <w:r w:rsidRPr="000D2CB3">
        <w:rPr>
          <w:rFonts w:ascii="Arial" w:hAnsi="Arial" w:cs="Arial"/>
        </w:rPr>
        <w:t>C. calcola l’intensità del campo a 5,0cm dal centro della sfera. Raffigura schematicamente le linee di campo del campo elettrico che essa genera. Come è diretto il campo?</w:t>
      </w:r>
    </w:p>
    <w:p w14:paraId="185E005C" w14:textId="77777777" w:rsidR="000D2CB3" w:rsidRDefault="002D7C73" w:rsidP="000D2CB3">
      <w:pPr>
        <w:pStyle w:val="Paragrafoelenco"/>
        <w:numPr>
          <w:ilvl w:val="0"/>
          <w:numId w:val="46"/>
        </w:numPr>
        <w:rPr>
          <w:rFonts w:ascii="Arial" w:hAnsi="Arial" w:cs="Arial"/>
        </w:rPr>
      </w:pPr>
      <w:r w:rsidRPr="000D2CB3">
        <w:rPr>
          <w:rFonts w:ascii="Arial" w:hAnsi="Arial" w:cs="Arial"/>
        </w:rPr>
        <w:t>Un gioielliere lucida con un panno una spilla prima di esporla in vetrina. Le tre sferette di ambra, allineate sulla spilla, ad una distanza di 2,0cm la prima dalla seconda e a una distanza doppia la seconda dalla terza, si elettrizzano a causa dello sfregamento, acquistando tutte una carica negativa, di valore assoluto 3,0∙10</w:t>
      </w:r>
      <w:r w:rsidRPr="000D2CB3">
        <w:rPr>
          <w:rFonts w:ascii="Arial" w:hAnsi="Arial" w:cs="Arial"/>
          <w:vertAlign w:val="superscript"/>
        </w:rPr>
        <w:t>-8</w:t>
      </w:r>
      <w:r w:rsidRPr="000D2CB3">
        <w:rPr>
          <w:rFonts w:ascii="Arial" w:hAnsi="Arial" w:cs="Arial"/>
        </w:rPr>
        <w:t>C. A quale forza elettrica è soggetta la sferetta centrale dopo la lucidatura?</w:t>
      </w:r>
    </w:p>
    <w:p w14:paraId="3B45202A" w14:textId="77777777" w:rsidR="000D2CB3" w:rsidRDefault="002D7C73" w:rsidP="000D2CB3">
      <w:pPr>
        <w:pStyle w:val="Paragrafoelenco"/>
        <w:numPr>
          <w:ilvl w:val="0"/>
          <w:numId w:val="46"/>
        </w:numPr>
        <w:rPr>
          <w:rFonts w:ascii="Arial" w:hAnsi="Arial" w:cs="Arial"/>
        </w:rPr>
      </w:pPr>
      <w:r w:rsidRPr="000D2CB3">
        <w:rPr>
          <w:rFonts w:ascii="Arial" w:hAnsi="Arial" w:cs="Arial"/>
        </w:rPr>
        <w:t>Le armature di un condensatore a facce piane e parallele hanno un’area di 405 cm</w:t>
      </w:r>
      <w:r w:rsidRPr="000D2CB3">
        <w:rPr>
          <w:rFonts w:ascii="Arial" w:hAnsi="Arial" w:cs="Arial"/>
          <w:vertAlign w:val="superscript"/>
        </w:rPr>
        <w:t>2</w:t>
      </w:r>
      <w:r w:rsidRPr="000D2CB3">
        <w:rPr>
          <w:rFonts w:ascii="Arial" w:hAnsi="Arial" w:cs="Arial"/>
        </w:rPr>
        <w:t xml:space="preserve"> e sono separate da uno spazio pieno d’aria spesso 2,25mm. Il condensatore è caricato da una batteria da 575V; al termine della carica viene scollegato. Quanta energia è accumulata nel condensatore?</w:t>
      </w:r>
    </w:p>
    <w:p w14:paraId="23463B24" w14:textId="77777777" w:rsidR="000D2CB3" w:rsidRDefault="002D7C73" w:rsidP="000D2CB3">
      <w:pPr>
        <w:pStyle w:val="Paragrafoelenco"/>
        <w:numPr>
          <w:ilvl w:val="0"/>
          <w:numId w:val="46"/>
        </w:numPr>
        <w:rPr>
          <w:rFonts w:ascii="Arial" w:hAnsi="Arial" w:cs="Arial"/>
        </w:rPr>
      </w:pPr>
      <w:r w:rsidRPr="000D2CB3">
        <w:rPr>
          <w:rFonts w:ascii="Arial" w:hAnsi="Arial" w:cs="Arial"/>
        </w:rPr>
        <w:t>Una stufa di resistenza 150 ohm assorbe 8 A dalla rete elettrica durante il suo funzionamento. Quanto consuma se resta accesa pe</w:t>
      </w:r>
      <w:r w:rsidR="000D2CB3" w:rsidRPr="000D2CB3">
        <w:rPr>
          <w:rFonts w:ascii="Arial" w:hAnsi="Arial" w:cs="Arial"/>
        </w:rPr>
        <w:t>r 4 ore</w:t>
      </w:r>
      <w:r w:rsidRPr="000D2CB3">
        <w:rPr>
          <w:rFonts w:ascii="Arial" w:hAnsi="Arial" w:cs="Arial"/>
        </w:rPr>
        <w:t>? Cosa si sp</w:t>
      </w:r>
      <w:r w:rsidR="000D2CB3" w:rsidRPr="000D2CB3">
        <w:rPr>
          <w:rFonts w:ascii="Arial" w:hAnsi="Arial" w:cs="Arial"/>
        </w:rPr>
        <w:t>ende se ogni kwh costa 0,2 euro</w:t>
      </w:r>
      <w:r w:rsidRPr="000D2CB3">
        <w:rPr>
          <w:rFonts w:ascii="Arial" w:hAnsi="Arial" w:cs="Arial"/>
        </w:rPr>
        <w:t>?</w:t>
      </w:r>
    </w:p>
    <w:p w14:paraId="36D4C088" w14:textId="77777777" w:rsidR="000D2CB3" w:rsidRDefault="002D7C73" w:rsidP="000D2CB3">
      <w:pPr>
        <w:pStyle w:val="Paragrafoelenco"/>
        <w:numPr>
          <w:ilvl w:val="0"/>
          <w:numId w:val="46"/>
        </w:numPr>
        <w:rPr>
          <w:rFonts w:ascii="Arial" w:hAnsi="Arial" w:cs="Arial"/>
        </w:rPr>
      </w:pPr>
      <w:r w:rsidRPr="000D2CB3">
        <w:rPr>
          <w:rFonts w:ascii="Arial" w:hAnsi="Arial" w:cs="Arial"/>
        </w:rPr>
        <w:t xml:space="preserve">Facendo passare un fascio di luce laser He Ne di lunghezza d’onda 632,8 nm attraverso una </w:t>
      </w:r>
      <w:r w:rsidR="000D2CB3" w:rsidRPr="000D2CB3">
        <w:rPr>
          <w:rFonts w:ascii="Arial" w:hAnsi="Arial" w:cs="Arial"/>
        </w:rPr>
        <w:t>fenditura</w:t>
      </w:r>
      <w:r w:rsidRPr="000D2CB3">
        <w:rPr>
          <w:rFonts w:ascii="Arial" w:hAnsi="Arial" w:cs="Arial"/>
        </w:rPr>
        <w:t xml:space="preserve"> larga 28 nm, si ottien</w:t>
      </w:r>
      <w:r w:rsidR="000D2CB3" w:rsidRPr="000D2CB3">
        <w:rPr>
          <w:rFonts w:ascii="Arial" w:hAnsi="Arial" w:cs="Arial"/>
        </w:rPr>
        <w:t xml:space="preserve">e una figura di diffrazione in </w:t>
      </w:r>
      <w:r w:rsidRPr="000D2CB3">
        <w:rPr>
          <w:rFonts w:ascii="Arial" w:hAnsi="Arial" w:cs="Arial"/>
        </w:rPr>
        <w:t xml:space="preserve">cui la distanza tra i due minimi del 2° ordine </w:t>
      </w:r>
      <w:r w:rsidR="000D2CB3" w:rsidRPr="000D2CB3">
        <w:rPr>
          <w:rFonts w:ascii="Arial" w:hAnsi="Arial" w:cs="Arial"/>
        </w:rPr>
        <w:t xml:space="preserve">è di </w:t>
      </w:r>
      <w:r w:rsidRPr="000D2CB3">
        <w:rPr>
          <w:rFonts w:ascii="Arial" w:hAnsi="Arial" w:cs="Arial"/>
        </w:rPr>
        <w:t>16,2 cm. Calcolare in base a questi dati la distanza della fenditura dallo schermo sui cui si produce la figura di diffrazione.</w:t>
      </w:r>
    </w:p>
    <w:p w14:paraId="44AC4469" w14:textId="77777777" w:rsidR="000D2CB3" w:rsidRDefault="002D7C73" w:rsidP="000D2CB3">
      <w:pPr>
        <w:pStyle w:val="Paragrafoelenco"/>
        <w:numPr>
          <w:ilvl w:val="0"/>
          <w:numId w:val="46"/>
        </w:numPr>
        <w:rPr>
          <w:rFonts w:ascii="Arial" w:hAnsi="Arial" w:cs="Arial"/>
        </w:rPr>
      </w:pPr>
      <w:r w:rsidRPr="000D2CB3">
        <w:rPr>
          <w:rFonts w:ascii="Arial" w:hAnsi="Arial" w:cs="Arial"/>
        </w:rPr>
        <w:t xml:space="preserve">Due altoparlanti posti a una distanza di 5,0 m emettono un suono di frequenza 240Hz. Gli altoparlanti sono in fase tra loro. Una persona è in ascolto e si trova di fronte a uno dei due altoparlanti alla distanza di 3,0m. Questa persona sente un’interferenza costruttiva o  </w:t>
      </w:r>
    </w:p>
    <w:p w14:paraId="6857635B" w14:textId="77777777" w:rsidR="00F71D1C" w:rsidRDefault="000D2CB3" w:rsidP="000D2CB3">
      <w:pPr>
        <w:pStyle w:val="Paragrafoelenco"/>
        <w:numPr>
          <w:ilvl w:val="0"/>
          <w:numId w:val="46"/>
        </w:numPr>
        <w:rPr>
          <w:rFonts w:ascii="Arial" w:hAnsi="Arial" w:cs="Arial"/>
        </w:rPr>
      </w:pPr>
      <w:r w:rsidRPr="000D2CB3">
        <w:rPr>
          <w:rFonts w:ascii="Arial" w:hAnsi="Arial" w:cs="Arial"/>
        </w:rPr>
        <w:t xml:space="preserve">Data l’equazione di un’onda armonica </w:t>
      </w:r>
      <w:r w:rsidR="002D7C73" w:rsidRPr="000D2CB3">
        <w:rPr>
          <w:rFonts w:ascii="Arial" w:hAnsi="Arial" w:cs="Arial"/>
        </w:rPr>
        <w:t>y=1,2 cos (6x – 4t) dove x</w:t>
      </w:r>
      <w:r w:rsidRPr="000D2CB3">
        <w:rPr>
          <w:rFonts w:ascii="Arial" w:hAnsi="Arial" w:cs="Arial"/>
        </w:rPr>
        <w:t xml:space="preserve"> e y sono espresse in metri e t </w:t>
      </w:r>
      <w:r w:rsidR="002D7C73" w:rsidRPr="000D2CB3">
        <w:rPr>
          <w:rFonts w:ascii="Arial" w:hAnsi="Arial" w:cs="Arial"/>
        </w:rPr>
        <w:t>è in se</w:t>
      </w:r>
      <w:r w:rsidRPr="000D2CB3">
        <w:rPr>
          <w:rFonts w:ascii="Arial" w:hAnsi="Arial" w:cs="Arial"/>
        </w:rPr>
        <w:t xml:space="preserve">condi. Calcolare: </w:t>
      </w:r>
    </w:p>
    <w:p w14:paraId="3384C6B7" w14:textId="77777777" w:rsidR="00F71D1C" w:rsidRDefault="002D7C73" w:rsidP="00F71D1C">
      <w:pPr>
        <w:pStyle w:val="Paragrafoelenco"/>
        <w:rPr>
          <w:rFonts w:ascii="Arial" w:hAnsi="Arial" w:cs="Arial"/>
        </w:rPr>
      </w:pPr>
      <w:r w:rsidRPr="000D2CB3">
        <w:rPr>
          <w:rFonts w:ascii="Arial" w:hAnsi="Arial" w:cs="Arial"/>
        </w:rPr>
        <w:lastRenderedPageBreak/>
        <w:t>a)</w:t>
      </w:r>
      <w:r w:rsidR="00F71D1C">
        <w:rPr>
          <w:rFonts w:ascii="Arial" w:hAnsi="Arial" w:cs="Arial"/>
        </w:rPr>
        <w:t xml:space="preserve"> </w:t>
      </w:r>
      <w:r w:rsidRPr="000D2CB3">
        <w:rPr>
          <w:rFonts w:ascii="Arial" w:hAnsi="Arial" w:cs="Arial"/>
        </w:rPr>
        <w:t xml:space="preserve">l’ampiezza;  </w:t>
      </w:r>
    </w:p>
    <w:p w14:paraId="23B7A00E" w14:textId="77777777" w:rsidR="00F71D1C" w:rsidRDefault="002D7C73" w:rsidP="00F71D1C">
      <w:pPr>
        <w:pStyle w:val="Paragrafoelenco"/>
        <w:rPr>
          <w:rFonts w:ascii="Arial" w:hAnsi="Arial" w:cs="Arial"/>
        </w:rPr>
      </w:pPr>
      <w:r w:rsidRPr="000D2CB3">
        <w:rPr>
          <w:rFonts w:ascii="Arial" w:hAnsi="Arial" w:cs="Arial"/>
        </w:rPr>
        <w:t xml:space="preserve">b)la lunghezza d’onda;  </w:t>
      </w:r>
    </w:p>
    <w:p w14:paraId="1E6D5E1B" w14:textId="77777777" w:rsidR="00F71D1C" w:rsidRDefault="002D7C73" w:rsidP="00F71D1C">
      <w:pPr>
        <w:pStyle w:val="Paragrafoelenco"/>
        <w:rPr>
          <w:rFonts w:ascii="Arial" w:hAnsi="Arial" w:cs="Arial"/>
        </w:rPr>
      </w:pPr>
      <w:r w:rsidRPr="000D2CB3">
        <w:rPr>
          <w:rFonts w:ascii="Arial" w:hAnsi="Arial" w:cs="Arial"/>
        </w:rPr>
        <w:t xml:space="preserve">c)la frequenza;  </w:t>
      </w:r>
    </w:p>
    <w:p w14:paraId="3532C07F" w14:textId="77777777" w:rsidR="00F71D1C" w:rsidRDefault="002D7C73" w:rsidP="00F71D1C">
      <w:pPr>
        <w:pStyle w:val="Paragrafoelenco"/>
        <w:rPr>
          <w:rFonts w:ascii="Arial" w:hAnsi="Arial" w:cs="Arial"/>
        </w:rPr>
      </w:pPr>
      <w:r w:rsidRPr="000D2CB3">
        <w:rPr>
          <w:rFonts w:ascii="Arial" w:hAnsi="Arial" w:cs="Arial"/>
        </w:rPr>
        <w:t xml:space="preserve">d)la velocità di propagazione. </w:t>
      </w:r>
    </w:p>
    <w:p w14:paraId="25244B10" w14:textId="770F9D54" w:rsidR="002D7C73" w:rsidRPr="00F71D1C" w:rsidRDefault="002D7C73" w:rsidP="00F71D1C">
      <w:pPr>
        <w:ind w:firstLine="708"/>
        <w:rPr>
          <w:rFonts w:ascii="Arial" w:hAnsi="Arial" w:cs="Arial"/>
        </w:rPr>
      </w:pPr>
      <w:r w:rsidRPr="00F71D1C">
        <w:rPr>
          <w:rFonts w:ascii="Arial" w:hAnsi="Arial" w:cs="Arial"/>
        </w:rPr>
        <w:t>Stabilisci in quale verso dell’asse x viaggia l’onda.</w:t>
      </w:r>
    </w:p>
    <w:p w14:paraId="7C605896" w14:textId="77777777" w:rsidR="002D7C73" w:rsidRPr="002A2D1B" w:rsidRDefault="002D7C73" w:rsidP="000D2CB3">
      <w:pPr>
        <w:jc w:val="both"/>
        <w:rPr>
          <w:rFonts w:ascii="Arial" w:hAnsi="Arial" w:cs="Arial"/>
        </w:rPr>
      </w:pPr>
    </w:p>
    <w:p w14:paraId="1733600A" w14:textId="77777777" w:rsidR="002D7C73" w:rsidRPr="002A2D1B" w:rsidRDefault="002D7C73" w:rsidP="000D2CB3">
      <w:pPr>
        <w:jc w:val="both"/>
        <w:rPr>
          <w:rFonts w:ascii="Arial" w:hAnsi="Arial" w:cs="Arial"/>
        </w:rPr>
      </w:pPr>
    </w:p>
    <w:p w14:paraId="28F828B1" w14:textId="77777777" w:rsidR="002D7C73" w:rsidRDefault="002D7C73" w:rsidP="000D2CB3">
      <w:pPr>
        <w:jc w:val="both"/>
        <w:rPr>
          <w:rFonts w:ascii="Arial" w:hAnsi="Arial" w:cs="Arial"/>
        </w:rPr>
      </w:pPr>
    </w:p>
    <w:p w14:paraId="3684529D" w14:textId="77777777" w:rsidR="000D2CB3" w:rsidRDefault="000D2CB3" w:rsidP="000D2CB3">
      <w:pPr>
        <w:jc w:val="both"/>
        <w:rPr>
          <w:rFonts w:ascii="Arial" w:hAnsi="Arial" w:cs="Arial"/>
        </w:rPr>
      </w:pPr>
    </w:p>
    <w:p w14:paraId="0D6225DB" w14:textId="77777777" w:rsidR="000D2CB3" w:rsidRDefault="000D2CB3" w:rsidP="000D2CB3">
      <w:pPr>
        <w:jc w:val="both"/>
        <w:rPr>
          <w:rFonts w:ascii="Arial" w:hAnsi="Arial" w:cs="Arial"/>
        </w:rPr>
      </w:pPr>
    </w:p>
    <w:p w14:paraId="09530DB7" w14:textId="77777777" w:rsidR="000D2CB3" w:rsidRDefault="000D2CB3" w:rsidP="000D2CB3">
      <w:pPr>
        <w:jc w:val="both"/>
        <w:rPr>
          <w:rFonts w:ascii="Arial" w:hAnsi="Arial" w:cs="Arial"/>
        </w:rPr>
      </w:pPr>
    </w:p>
    <w:p w14:paraId="5241E013" w14:textId="77777777" w:rsidR="000D2CB3" w:rsidRDefault="000D2CB3" w:rsidP="000D2CB3">
      <w:pPr>
        <w:jc w:val="both"/>
        <w:rPr>
          <w:rFonts w:ascii="Arial" w:hAnsi="Arial" w:cs="Arial"/>
        </w:rPr>
      </w:pPr>
    </w:p>
    <w:p w14:paraId="443E1464" w14:textId="77777777" w:rsidR="000D2CB3" w:rsidRDefault="000D2CB3" w:rsidP="000D2CB3">
      <w:pPr>
        <w:jc w:val="both"/>
        <w:rPr>
          <w:rFonts w:ascii="Arial" w:hAnsi="Arial" w:cs="Arial"/>
        </w:rPr>
      </w:pPr>
    </w:p>
    <w:p w14:paraId="1CA111DA" w14:textId="77777777" w:rsidR="000D2CB3" w:rsidRDefault="000D2CB3" w:rsidP="000D2CB3">
      <w:pPr>
        <w:jc w:val="both"/>
        <w:rPr>
          <w:rFonts w:ascii="Arial" w:hAnsi="Arial" w:cs="Arial"/>
        </w:rPr>
      </w:pPr>
    </w:p>
    <w:p w14:paraId="6A36A3A5" w14:textId="77777777" w:rsidR="000D2CB3" w:rsidRDefault="000D2CB3" w:rsidP="000D2CB3">
      <w:pPr>
        <w:jc w:val="both"/>
        <w:rPr>
          <w:rFonts w:ascii="Arial" w:hAnsi="Arial" w:cs="Arial"/>
        </w:rPr>
      </w:pPr>
    </w:p>
    <w:p w14:paraId="4D30EDC5" w14:textId="77777777" w:rsidR="000D2CB3" w:rsidRDefault="000D2CB3" w:rsidP="000D2CB3">
      <w:pPr>
        <w:jc w:val="both"/>
        <w:rPr>
          <w:rFonts w:ascii="Arial" w:hAnsi="Arial" w:cs="Arial"/>
        </w:rPr>
      </w:pPr>
    </w:p>
    <w:p w14:paraId="691E8FEE" w14:textId="77777777" w:rsidR="000D2CB3" w:rsidRDefault="000D2CB3" w:rsidP="000D2CB3">
      <w:pPr>
        <w:jc w:val="both"/>
        <w:rPr>
          <w:rFonts w:ascii="Arial" w:hAnsi="Arial" w:cs="Arial"/>
        </w:rPr>
      </w:pPr>
    </w:p>
    <w:p w14:paraId="548496D8" w14:textId="77777777" w:rsidR="000D2CB3" w:rsidRDefault="000D2CB3" w:rsidP="000D2CB3">
      <w:pPr>
        <w:jc w:val="both"/>
        <w:rPr>
          <w:rFonts w:ascii="Arial" w:hAnsi="Arial" w:cs="Arial"/>
        </w:rPr>
      </w:pPr>
    </w:p>
    <w:p w14:paraId="7D9BC032" w14:textId="77777777" w:rsidR="000D2CB3" w:rsidRDefault="000D2CB3" w:rsidP="000D2CB3">
      <w:pPr>
        <w:jc w:val="both"/>
        <w:rPr>
          <w:rFonts w:ascii="Arial" w:hAnsi="Arial" w:cs="Arial"/>
        </w:rPr>
      </w:pPr>
    </w:p>
    <w:p w14:paraId="5B29354C" w14:textId="77777777" w:rsidR="000D2CB3" w:rsidRDefault="000D2CB3" w:rsidP="000D2CB3">
      <w:pPr>
        <w:jc w:val="both"/>
        <w:rPr>
          <w:rFonts w:ascii="Arial" w:hAnsi="Arial" w:cs="Arial"/>
        </w:rPr>
      </w:pPr>
    </w:p>
    <w:p w14:paraId="56EE9D9E" w14:textId="77777777" w:rsidR="000D2CB3" w:rsidRDefault="000D2CB3" w:rsidP="000D2CB3">
      <w:pPr>
        <w:jc w:val="both"/>
        <w:rPr>
          <w:rFonts w:ascii="Arial" w:hAnsi="Arial" w:cs="Arial"/>
        </w:rPr>
      </w:pPr>
    </w:p>
    <w:p w14:paraId="1B219DA7" w14:textId="77777777" w:rsidR="000D2CB3" w:rsidRDefault="000D2CB3" w:rsidP="000D2CB3">
      <w:pPr>
        <w:jc w:val="both"/>
        <w:rPr>
          <w:rFonts w:ascii="Arial" w:hAnsi="Arial" w:cs="Arial"/>
        </w:rPr>
      </w:pPr>
    </w:p>
    <w:p w14:paraId="73A9CEAE" w14:textId="77777777" w:rsidR="000D2CB3" w:rsidRDefault="000D2CB3" w:rsidP="000D2CB3">
      <w:pPr>
        <w:jc w:val="both"/>
        <w:rPr>
          <w:rFonts w:ascii="Arial" w:hAnsi="Arial" w:cs="Arial"/>
        </w:rPr>
      </w:pPr>
    </w:p>
    <w:p w14:paraId="546AE032" w14:textId="77777777" w:rsidR="000D2CB3" w:rsidRDefault="000D2CB3" w:rsidP="000D2CB3">
      <w:pPr>
        <w:jc w:val="both"/>
        <w:rPr>
          <w:rFonts w:ascii="Arial" w:hAnsi="Arial" w:cs="Arial"/>
        </w:rPr>
      </w:pPr>
    </w:p>
    <w:p w14:paraId="2327C917" w14:textId="77777777" w:rsidR="000D2CB3" w:rsidRDefault="000D2CB3" w:rsidP="000D2CB3">
      <w:pPr>
        <w:jc w:val="both"/>
        <w:rPr>
          <w:rFonts w:ascii="Arial" w:hAnsi="Arial" w:cs="Arial"/>
        </w:rPr>
      </w:pPr>
    </w:p>
    <w:p w14:paraId="485A328C" w14:textId="77777777" w:rsidR="000D2CB3" w:rsidRDefault="000D2CB3" w:rsidP="000D2CB3">
      <w:pPr>
        <w:jc w:val="both"/>
        <w:rPr>
          <w:rFonts w:ascii="Arial" w:hAnsi="Arial" w:cs="Arial"/>
        </w:rPr>
      </w:pPr>
    </w:p>
    <w:p w14:paraId="475211BB" w14:textId="77777777" w:rsidR="000D2CB3" w:rsidRDefault="000D2CB3" w:rsidP="000D2CB3">
      <w:pPr>
        <w:jc w:val="both"/>
        <w:rPr>
          <w:rFonts w:ascii="Arial" w:hAnsi="Arial" w:cs="Arial"/>
        </w:rPr>
      </w:pPr>
    </w:p>
    <w:p w14:paraId="327F09DA" w14:textId="77777777" w:rsidR="000D2CB3" w:rsidRDefault="000D2CB3" w:rsidP="000D2CB3">
      <w:pPr>
        <w:jc w:val="both"/>
        <w:rPr>
          <w:rFonts w:ascii="Arial" w:hAnsi="Arial" w:cs="Arial"/>
        </w:rPr>
      </w:pPr>
    </w:p>
    <w:p w14:paraId="4EA9BEA5" w14:textId="77777777" w:rsidR="000D2CB3" w:rsidRDefault="000D2CB3" w:rsidP="000D2CB3">
      <w:pPr>
        <w:jc w:val="both"/>
        <w:rPr>
          <w:rFonts w:ascii="Arial" w:hAnsi="Arial" w:cs="Arial"/>
        </w:rPr>
      </w:pPr>
    </w:p>
    <w:p w14:paraId="6103A099" w14:textId="77777777" w:rsidR="000D2CB3" w:rsidRDefault="000D2CB3" w:rsidP="000D2CB3">
      <w:pPr>
        <w:jc w:val="both"/>
        <w:rPr>
          <w:rFonts w:ascii="Arial" w:hAnsi="Arial" w:cs="Arial"/>
        </w:rPr>
      </w:pPr>
    </w:p>
    <w:p w14:paraId="6334F38F" w14:textId="77777777" w:rsidR="000D2CB3" w:rsidRDefault="000D2CB3" w:rsidP="000D2CB3">
      <w:pPr>
        <w:jc w:val="both"/>
        <w:rPr>
          <w:rFonts w:ascii="Arial" w:hAnsi="Arial" w:cs="Arial"/>
        </w:rPr>
      </w:pPr>
    </w:p>
    <w:p w14:paraId="017096F6" w14:textId="77777777" w:rsidR="000D2CB3" w:rsidRDefault="000D2CB3" w:rsidP="000D2CB3">
      <w:pPr>
        <w:jc w:val="both"/>
        <w:rPr>
          <w:rFonts w:ascii="Arial" w:hAnsi="Arial" w:cs="Arial"/>
        </w:rPr>
      </w:pPr>
    </w:p>
    <w:p w14:paraId="575BFEF5" w14:textId="77777777" w:rsidR="000D2CB3" w:rsidRDefault="000D2CB3" w:rsidP="000D2CB3">
      <w:pPr>
        <w:jc w:val="both"/>
        <w:rPr>
          <w:rFonts w:ascii="Arial" w:hAnsi="Arial" w:cs="Arial"/>
        </w:rPr>
      </w:pPr>
    </w:p>
    <w:p w14:paraId="7F50E18E" w14:textId="77777777" w:rsidR="000D2CB3" w:rsidRDefault="000D2CB3" w:rsidP="000D2CB3">
      <w:pPr>
        <w:jc w:val="both"/>
        <w:rPr>
          <w:rFonts w:ascii="Arial" w:hAnsi="Arial" w:cs="Arial"/>
        </w:rPr>
      </w:pPr>
    </w:p>
    <w:p w14:paraId="5CEA071C" w14:textId="77777777" w:rsidR="000D2CB3" w:rsidRDefault="000D2CB3" w:rsidP="000D2CB3">
      <w:pPr>
        <w:jc w:val="both"/>
        <w:rPr>
          <w:rFonts w:ascii="Arial" w:hAnsi="Arial" w:cs="Arial"/>
        </w:rPr>
      </w:pPr>
    </w:p>
    <w:p w14:paraId="191FA733" w14:textId="77777777" w:rsidR="000D2CB3" w:rsidRDefault="000D2CB3" w:rsidP="000D2CB3">
      <w:pPr>
        <w:jc w:val="both"/>
        <w:rPr>
          <w:rFonts w:ascii="Arial" w:hAnsi="Arial" w:cs="Arial"/>
        </w:rPr>
      </w:pPr>
    </w:p>
    <w:p w14:paraId="6E5E03D3" w14:textId="77777777" w:rsidR="000D2CB3" w:rsidRDefault="000D2CB3" w:rsidP="000D2CB3">
      <w:pPr>
        <w:jc w:val="both"/>
        <w:rPr>
          <w:rFonts w:ascii="Arial" w:hAnsi="Arial" w:cs="Arial"/>
        </w:rPr>
      </w:pPr>
    </w:p>
    <w:p w14:paraId="27C5AD9D" w14:textId="77777777" w:rsidR="000D2CB3" w:rsidRDefault="000D2CB3" w:rsidP="000D2CB3">
      <w:pPr>
        <w:jc w:val="both"/>
        <w:rPr>
          <w:rFonts w:ascii="Arial" w:hAnsi="Arial" w:cs="Arial"/>
        </w:rPr>
      </w:pPr>
    </w:p>
    <w:p w14:paraId="65A23287" w14:textId="77777777" w:rsidR="000D2CB3" w:rsidRDefault="000D2CB3" w:rsidP="000D2CB3">
      <w:pPr>
        <w:jc w:val="both"/>
        <w:rPr>
          <w:rFonts w:ascii="Arial" w:hAnsi="Arial" w:cs="Arial"/>
        </w:rPr>
      </w:pPr>
    </w:p>
    <w:p w14:paraId="1A7964B9" w14:textId="77777777" w:rsidR="000D2CB3" w:rsidRDefault="000D2CB3" w:rsidP="000D2CB3">
      <w:pPr>
        <w:jc w:val="both"/>
        <w:rPr>
          <w:rFonts w:ascii="Arial" w:hAnsi="Arial" w:cs="Arial"/>
        </w:rPr>
      </w:pPr>
    </w:p>
    <w:p w14:paraId="3E19D477" w14:textId="77777777" w:rsidR="000D2CB3" w:rsidRDefault="000D2CB3" w:rsidP="000D2CB3">
      <w:pPr>
        <w:jc w:val="both"/>
        <w:rPr>
          <w:rFonts w:ascii="Arial" w:hAnsi="Arial" w:cs="Arial"/>
        </w:rPr>
      </w:pPr>
    </w:p>
    <w:p w14:paraId="7FF8A91A" w14:textId="77777777" w:rsidR="000D2CB3" w:rsidRDefault="000D2CB3" w:rsidP="000D2CB3">
      <w:pPr>
        <w:jc w:val="both"/>
        <w:rPr>
          <w:rFonts w:ascii="Arial" w:hAnsi="Arial" w:cs="Arial"/>
        </w:rPr>
      </w:pPr>
    </w:p>
    <w:p w14:paraId="017C3C6A" w14:textId="77777777" w:rsidR="000D2CB3" w:rsidRDefault="000D2CB3" w:rsidP="000D2CB3">
      <w:pPr>
        <w:jc w:val="both"/>
        <w:rPr>
          <w:rFonts w:ascii="Arial" w:hAnsi="Arial" w:cs="Arial"/>
        </w:rPr>
      </w:pPr>
    </w:p>
    <w:p w14:paraId="16266CA0" w14:textId="77777777" w:rsidR="000D2CB3" w:rsidRDefault="000D2CB3" w:rsidP="000D2CB3">
      <w:pPr>
        <w:jc w:val="both"/>
        <w:rPr>
          <w:rFonts w:ascii="Arial" w:hAnsi="Arial" w:cs="Arial"/>
        </w:rPr>
      </w:pPr>
    </w:p>
    <w:p w14:paraId="5B21FFDB" w14:textId="77777777" w:rsidR="000D2CB3" w:rsidRDefault="000D2CB3" w:rsidP="000D2CB3">
      <w:pPr>
        <w:jc w:val="both"/>
        <w:rPr>
          <w:rFonts w:ascii="Arial" w:hAnsi="Arial" w:cs="Arial"/>
        </w:rPr>
      </w:pPr>
    </w:p>
    <w:p w14:paraId="42614FB6" w14:textId="77777777" w:rsidR="000D2CB3" w:rsidRDefault="000D2CB3" w:rsidP="000D2CB3">
      <w:pPr>
        <w:jc w:val="both"/>
        <w:rPr>
          <w:rFonts w:ascii="Arial" w:hAnsi="Arial" w:cs="Arial"/>
        </w:rPr>
      </w:pPr>
    </w:p>
    <w:p w14:paraId="2A3BBE81" w14:textId="77777777" w:rsidR="000D2CB3" w:rsidRDefault="000D2CB3" w:rsidP="000D2CB3">
      <w:pPr>
        <w:jc w:val="both"/>
        <w:rPr>
          <w:rFonts w:ascii="Arial" w:hAnsi="Arial" w:cs="Arial"/>
        </w:rPr>
      </w:pPr>
    </w:p>
    <w:p w14:paraId="510815FB" w14:textId="77777777" w:rsidR="000D2CB3" w:rsidRDefault="000D2CB3" w:rsidP="000D2CB3">
      <w:pPr>
        <w:jc w:val="both"/>
        <w:rPr>
          <w:rFonts w:ascii="Arial" w:hAnsi="Arial" w:cs="Arial"/>
        </w:rPr>
      </w:pPr>
    </w:p>
    <w:p w14:paraId="3E402416" w14:textId="77777777" w:rsidR="000D2CB3" w:rsidRDefault="000D2CB3" w:rsidP="000D2CB3">
      <w:pPr>
        <w:jc w:val="both"/>
        <w:rPr>
          <w:rFonts w:ascii="Arial" w:hAnsi="Arial" w:cs="Arial"/>
        </w:rPr>
      </w:pPr>
    </w:p>
    <w:p w14:paraId="3DB53B08" w14:textId="77777777" w:rsidR="000D2CB3" w:rsidRDefault="000D2CB3" w:rsidP="000D2CB3">
      <w:pPr>
        <w:jc w:val="both"/>
        <w:rPr>
          <w:rFonts w:ascii="Arial" w:hAnsi="Arial" w:cs="Arial"/>
        </w:rPr>
      </w:pPr>
    </w:p>
    <w:p w14:paraId="6CA66FFB" w14:textId="77777777" w:rsidR="000D2CB3" w:rsidRDefault="000D2CB3" w:rsidP="000D2CB3">
      <w:pPr>
        <w:jc w:val="both"/>
        <w:rPr>
          <w:rFonts w:ascii="Arial" w:hAnsi="Arial" w:cs="Arial"/>
        </w:rPr>
      </w:pPr>
    </w:p>
    <w:p w14:paraId="4822D45D" w14:textId="77777777" w:rsidR="000D2CB3" w:rsidRDefault="000D2CB3" w:rsidP="000D2CB3">
      <w:pPr>
        <w:jc w:val="both"/>
        <w:rPr>
          <w:rFonts w:ascii="Arial" w:hAnsi="Arial" w:cs="Arial"/>
        </w:rPr>
      </w:pPr>
    </w:p>
    <w:p w14:paraId="2008184A" w14:textId="0FD07016" w:rsidR="002D7C73" w:rsidRPr="000D2CB3" w:rsidRDefault="002D7C73" w:rsidP="000D2CB3">
      <w:pPr>
        <w:jc w:val="both"/>
        <w:rPr>
          <w:rFonts w:ascii="Arial" w:hAnsi="Arial" w:cs="Arial"/>
        </w:rPr>
      </w:pPr>
      <w:r>
        <w:rPr>
          <w:rFonts w:ascii="Arial" w:hAnsi="Arial" w:cs="Arial"/>
          <w:b/>
        </w:rPr>
        <w:t>DIPARTIMENTO DI: Scienze</w:t>
      </w:r>
    </w:p>
    <w:p w14:paraId="71989816" w14:textId="77777777" w:rsidR="002D7C73" w:rsidRPr="00632FF6" w:rsidRDefault="002D7C73" w:rsidP="002D7C73">
      <w:pPr>
        <w:widowControl w:val="0"/>
        <w:autoSpaceDE w:val="0"/>
        <w:autoSpaceDN w:val="0"/>
        <w:adjustRightInd w:val="0"/>
        <w:jc w:val="both"/>
        <w:rPr>
          <w:rFonts w:ascii="Arial" w:hAnsi="Arial" w:cs="Arial"/>
        </w:rPr>
      </w:pPr>
      <w:r w:rsidRPr="002D7C73">
        <w:rPr>
          <w:rFonts w:ascii="Arial" w:hAnsi="Arial" w:cs="Arial"/>
          <w:b/>
          <w:highlight w:val="yellow"/>
        </w:rPr>
        <w:t>MATERIA: SCIENZE</w:t>
      </w:r>
    </w:p>
    <w:p w14:paraId="7B44D993" w14:textId="77777777" w:rsidR="002D7C73" w:rsidRDefault="002D7C73" w:rsidP="002D7C73">
      <w:pPr>
        <w:widowControl w:val="0"/>
        <w:autoSpaceDE w:val="0"/>
        <w:autoSpaceDN w:val="0"/>
        <w:adjustRightInd w:val="0"/>
        <w:jc w:val="both"/>
        <w:rPr>
          <w:rFonts w:ascii="Arial" w:hAnsi="Arial" w:cs="Arial"/>
          <w:b/>
        </w:rPr>
      </w:pPr>
    </w:p>
    <w:p w14:paraId="1938C767" w14:textId="77777777" w:rsidR="002D7C73" w:rsidRPr="00632FF6" w:rsidRDefault="002D7C73" w:rsidP="002D7C73">
      <w:pPr>
        <w:widowControl w:val="0"/>
        <w:autoSpaceDE w:val="0"/>
        <w:autoSpaceDN w:val="0"/>
        <w:adjustRightInd w:val="0"/>
        <w:jc w:val="both"/>
        <w:rPr>
          <w:rFonts w:ascii="Arial" w:hAnsi="Arial" w:cs="Arial"/>
        </w:rPr>
      </w:pPr>
      <w:r w:rsidRPr="007319A5">
        <w:rPr>
          <w:rFonts w:ascii="Arial" w:hAnsi="Arial" w:cs="Arial"/>
          <w:b/>
        </w:rPr>
        <w:t>OBIETTIVI MINIMI:</w:t>
      </w:r>
      <w:r>
        <w:rPr>
          <w:rFonts w:ascii="Arial" w:hAnsi="Arial" w:cs="Arial"/>
          <w:b/>
        </w:rPr>
        <w:t xml:space="preserve"> </w:t>
      </w:r>
    </w:p>
    <w:p w14:paraId="32468233" w14:textId="77777777" w:rsidR="002D7C73" w:rsidRPr="004F227C" w:rsidRDefault="002D7C73" w:rsidP="000D2CB3">
      <w:pPr>
        <w:numPr>
          <w:ilvl w:val="0"/>
          <w:numId w:val="14"/>
        </w:numPr>
        <w:jc w:val="both"/>
        <w:rPr>
          <w:rFonts w:ascii="Arial" w:hAnsi="Arial" w:cs="Arial"/>
          <w:caps/>
        </w:rPr>
      </w:pPr>
      <w:r w:rsidRPr="004F227C">
        <w:rPr>
          <w:rFonts w:ascii="Arial" w:hAnsi="Arial" w:cs="Arial"/>
        </w:rPr>
        <w:t>Riconoscere le variazioni energetiche in una trasformazione chimica</w:t>
      </w:r>
    </w:p>
    <w:p w14:paraId="55FDB8D1" w14:textId="77777777" w:rsidR="002D7C73" w:rsidRPr="004F227C" w:rsidRDefault="002D7C73" w:rsidP="000D2CB3">
      <w:pPr>
        <w:numPr>
          <w:ilvl w:val="0"/>
          <w:numId w:val="14"/>
        </w:numPr>
        <w:jc w:val="both"/>
        <w:rPr>
          <w:rFonts w:ascii="Arial" w:hAnsi="Arial" w:cs="Arial"/>
          <w:caps/>
        </w:rPr>
      </w:pPr>
      <w:r w:rsidRPr="004F227C">
        <w:rPr>
          <w:rFonts w:ascii="Arial" w:hAnsi="Arial" w:cs="Arial"/>
        </w:rPr>
        <w:t>Conoscere i meccanismi della cinetica chimica</w:t>
      </w:r>
    </w:p>
    <w:p w14:paraId="01A7FF0C" w14:textId="77777777" w:rsidR="002D7C73" w:rsidRPr="004F227C" w:rsidRDefault="002D7C73" w:rsidP="000D2CB3">
      <w:pPr>
        <w:numPr>
          <w:ilvl w:val="0"/>
          <w:numId w:val="14"/>
        </w:numPr>
        <w:jc w:val="both"/>
        <w:rPr>
          <w:rFonts w:ascii="Arial" w:hAnsi="Arial" w:cs="Arial"/>
          <w:caps/>
        </w:rPr>
      </w:pPr>
      <w:r w:rsidRPr="004F227C">
        <w:rPr>
          <w:rFonts w:ascii="Arial" w:hAnsi="Arial" w:cs="Arial"/>
        </w:rPr>
        <w:t>Conoscere i meccanismi che regolano l’equilibrio delle reazioni chimiche</w:t>
      </w:r>
    </w:p>
    <w:p w14:paraId="24F03006" w14:textId="77777777" w:rsidR="002D7C73" w:rsidRPr="004F227C" w:rsidRDefault="002D7C73" w:rsidP="000D2CB3">
      <w:pPr>
        <w:numPr>
          <w:ilvl w:val="0"/>
          <w:numId w:val="14"/>
        </w:numPr>
        <w:jc w:val="both"/>
        <w:rPr>
          <w:rFonts w:ascii="Arial" w:hAnsi="Arial" w:cs="Arial"/>
          <w:caps/>
        </w:rPr>
      </w:pPr>
      <w:r w:rsidRPr="004F227C">
        <w:rPr>
          <w:rFonts w:ascii="Arial" w:hAnsi="Arial" w:cs="Arial"/>
        </w:rPr>
        <w:t>Distinguere le reazioni redox da quelle di altro tipo</w:t>
      </w:r>
    </w:p>
    <w:p w14:paraId="2D6F26A8" w14:textId="77777777" w:rsidR="002D7C73" w:rsidRPr="004F227C" w:rsidRDefault="002D7C73" w:rsidP="000D2CB3">
      <w:pPr>
        <w:numPr>
          <w:ilvl w:val="0"/>
          <w:numId w:val="14"/>
        </w:numPr>
        <w:jc w:val="both"/>
        <w:rPr>
          <w:rFonts w:ascii="Arial" w:hAnsi="Arial" w:cs="Arial"/>
          <w:caps/>
        </w:rPr>
      </w:pPr>
      <w:r w:rsidRPr="004F227C">
        <w:rPr>
          <w:rFonts w:ascii="Arial" w:hAnsi="Arial" w:cs="Arial"/>
        </w:rPr>
        <w:t>Valutare l’acidità o la basicità di una soluzione</w:t>
      </w:r>
    </w:p>
    <w:p w14:paraId="1C2ABD28" w14:textId="77777777" w:rsidR="002D7C73" w:rsidRPr="004F227C" w:rsidRDefault="002D7C73" w:rsidP="000D2CB3">
      <w:pPr>
        <w:numPr>
          <w:ilvl w:val="0"/>
          <w:numId w:val="14"/>
        </w:numPr>
        <w:jc w:val="both"/>
        <w:rPr>
          <w:rFonts w:ascii="Arial" w:hAnsi="Arial" w:cs="Arial"/>
          <w:caps/>
        </w:rPr>
      </w:pPr>
      <w:r w:rsidRPr="004F227C">
        <w:rPr>
          <w:rFonts w:ascii="Arial" w:hAnsi="Arial" w:cs="Arial"/>
        </w:rPr>
        <w:t>Conoscere i principi su cui si basa l’elettrochimica</w:t>
      </w:r>
    </w:p>
    <w:p w14:paraId="2EA7799E" w14:textId="77777777" w:rsidR="002D7C73" w:rsidRPr="004F227C" w:rsidRDefault="002D7C73" w:rsidP="000D2CB3">
      <w:pPr>
        <w:numPr>
          <w:ilvl w:val="0"/>
          <w:numId w:val="14"/>
        </w:numPr>
        <w:jc w:val="both"/>
        <w:rPr>
          <w:rFonts w:ascii="Arial" w:hAnsi="Arial" w:cs="Arial"/>
          <w:caps/>
        </w:rPr>
      </w:pPr>
      <w:r w:rsidRPr="004F227C">
        <w:rPr>
          <w:rFonts w:ascii="Arial" w:hAnsi="Arial" w:cs="Arial"/>
        </w:rPr>
        <w:t>Correlare dal punto di vista anatomico e funzionale le varie parti del corpo umano</w:t>
      </w:r>
    </w:p>
    <w:p w14:paraId="69F16891" w14:textId="77777777" w:rsidR="002D7C73" w:rsidRPr="004F227C" w:rsidRDefault="002D7C73" w:rsidP="000D2CB3">
      <w:pPr>
        <w:numPr>
          <w:ilvl w:val="0"/>
          <w:numId w:val="14"/>
        </w:numPr>
        <w:jc w:val="both"/>
        <w:rPr>
          <w:rFonts w:ascii="Arial" w:hAnsi="Arial" w:cs="Arial"/>
          <w:caps/>
        </w:rPr>
      </w:pPr>
      <w:r w:rsidRPr="004F227C">
        <w:rPr>
          <w:rFonts w:ascii="Arial" w:hAnsi="Arial" w:cs="Arial"/>
        </w:rPr>
        <w:t>Conoscere l’evoluzione dei vari apparati negli animali</w:t>
      </w:r>
    </w:p>
    <w:p w14:paraId="6D4573C7" w14:textId="77777777" w:rsidR="002D7C73" w:rsidRDefault="002D7C73" w:rsidP="002D7C73">
      <w:pPr>
        <w:widowControl w:val="0"/>
        <w:autoSpaceDE w:val="0"/>
        <w:autoSpaceDN w:val="0"/>
        <w:adjustRightInd w:val="0"/>
        <w:jc w:val="both"/>
        <w:rPr>
          <w:rFonts w:ascii="Arial" w:hAnsi="Arial" w:cs="Arial"/>
          <w:b/>
        </w:rPr>
      </w:pPr>
    </w:p>
    <w:p w14:paraId="1C778D6F" w14:textId="77777777" w:rsidR="002D7C73" w:rsidRDefault="002D7C73" w:rsidP="002D7C73">
      <w:pPr>
        <w:widowControl w:val="0"/>
        <w:autoSpaceDE w:val="0"/>
        <w:autoSpaceDN w:val="0"/>
        <w:adjustRightInd w:val="0"/>
        <w:jc w:val="both"/>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14:paraId="3179A3C8" w14:textId="77777777" w:rsidR="002D7C73" w:rsidRPr="004F227C" w:rsidRDefault="002D7C73" w:rsidP="002D7C73">
      <w:pPr>
        <w:widowControl w:val="0"/>
        <w:autoSpaceDE w:val="0"/>
        <w:autoSpaceDN w:val="0"/>
        <w:adjustRightInd w:val="0"/>
        <w:jc w:val="both"/>
        <w:rPr>
          <w:rFonts w:ascii="Arial" w:hAnsi="Arial" w:cs="Arial"/>
        </w:rPr>
      </w:pPr>
      <w:r w:rsidRPr="004F227C">
        <w:rPr>
          <w:rFonts w:ascii="Arial" w:hAnsi="Arial" w:cs="Arial"/>
          <w:b/>
        </w:rPr>
        <w:t>Chimica</w:t>
      </w:r>
      <w:r w:rsidRPr="004F227C">
        <w:rPr>
          <w:rFonts w:ascii="Arial" w:hAnsi="Arial" w:cs="Arial"/>
        </w:rPr>
        <w:t xml:space="preserve"> </w:t>
      </w:r>
    </w:p>
    <w:p w14:paraId="228CFBEF" w14:textId="77777777" w:rsidR="002D7C73" w:rsidRPr="004F227C" w:rsidRDefault="002D7C73" w:rsidP="002D7C73">
      <w:pPr>
        <w:jc w:val="both"/>
        <w:rPr>
          <w:rFonts w:ascii="Arial" w:hAnsi="Arial" w:cs="Arial"/>
          <w:b/>
          <w:u w:val="single"/>
        </w:rPr>
      </w:pPr>
      <w:r w:rsidRPr="00E96838">
        <w:rPr>
          <w:rFonts w:ascii="Arial" w:hAnsi="Arial" w:cs="Arial"/>
          <w:u w:val="single"/>
        </w:rPr>
        <w:t>Reazioni chimiche:</w:t>
      </w:r>
      <w:r w:rsidRPr="004F227C">
        <w:rPr>
          <w:rFonts w:ascii="Arial" w:hAnsi="Arial" w:cs="Arial"/>
          <w:b/>
        </w:rPr>
        <w:t xml:space="preserve"> </w:t>
      </w:r>
      <w:r w:rsidRPr="004F227C">
        <w:rPr>
          <w:rFonts w:ascii="Arial" w:hAnsi="Arial" w:cs="Arial"/>
        </w:rPr>
        <w:t>bilanciamento e classificazione delle reazioni, reazioni tra ioni, aspetti ponderali delle reazioni chimiche</w:t>
      </w:r>
    </w:p>
    <w:p w14:paraId="15A9D638" w14:textId="77777777" w:rsidR="002D7C73" w:rsidRPr="004F227C" w:rsidRDefault="002D7C73" w:rsidP="002D7C73">
      <w:pPr>
        <w:widowControl w:val="0"/>
        <w:autoSpaceDE w:val="0"/>
        <w:autoSpaceDN w:val="0"/>
        <w:adjustRightInd w:val="0"/>
        <w:jc w:val="both"/>
        <w:rPr>
          <w:rFonts w:ascii="Arial" w:hAnsi="Arial" w:cs="Arial"/>
          <w:b/>
          <w:u w:val="single"/>
        </w:rPr>
      </w:pPr>
      <w:r w:rsidRPr="00E96838">
        <w:rPr>
          <w:rFonts w:ascii="Arial" w:hAnsi="Arial" w:cs="Arial"/>
          <w:u w:val="single"/>
        </w:rPr>
        <w:t xml:space="preserve">Aspetti energetici delle reazioni chimiche: </w:t>
      </w:r>
      <w:r w:rsidRPr="004F227C">
        <w:rPr>
          <w:rFonts w:ascii="Arial" w:hAnsi="Arial" w:cs="Arial"/>
        </w:rPr>
        <w:t>variabili termodinamiche, trasformazioni reversibili e irreversibili, primo principio della termodinamica e sua applicazione, entalpia, secondo principio della termodinamica, entropia, energia libera</w:t>
      </w:r>
    </w:p>
    <w:p w14:paraId="2F8BE661" w14:textId="77777777" w:rsidR="002D7C73" w:rsidRPr="004F227C" w:rsidRDefault="002D7C73" w:rsidP="002D7C73">
      <w:pPr>
        <w:widowControl w:val="0"/>
        <w:autoSpaceDE w:val="0"/>
        <w:autoSpaceDN w:val="0"/>
        <w:adjustRightInd w:val="0"/>
        <w:jc w:val="both"/>
        <w:rPr>
          <w:rFonts w:ascii="Arial" w:hAnsi="Arial" w:cs="Arial"/>
          <w:b/>
          <w:u w:val="single"/>
        </w:rPr>
      </w:pPr>
      <w:r w:rsidRPr="00E96838">
        <w:rPr>
          <w:rFonts w:ascii="Arial" w:hAnsi="Arial" w:cs="Arial"/>
          <w:u w:val="single"/>
        </w:rPr>
        <w:t>Aspetti dinamici delle reazioni chimiche:</w:t>
      </w:r>
      <w:r w:rsidRPr="004F227C">
        <w:rPr>
          <w:rFonts w:ascii="Arial" w:hAnsi="Arial" w:cs="Arial"/>
          <w:b/>
          <w:u w:val="single"/>
        </w:rPr>
        <w:t xml:space="preserve"> </w:t>
      </w:r>
      <w:r w:rsidRPr="004F227C">
        <w:rPr>
          <w:rFonts w:ascii="Arial" w:hAnsi="Arial" w:cs="Arial"/>
        </w:rPr>
        <w:t>velocità di reazione, fattori che influenzano la velocità di reazione</w:t>
      </w:r>
      <w:r w:rsidRPr="004F227C">
        <w:rPr>
          <w:rFonts w:ascii="Arial" w:hAnsi="Arial" w:cs="Arial"/>
          <w:b/>
        </w:rPr>
        <w:t xml:space="preserve">, </w:t>
      </w:r>
      <w:r w:rsidRPr="004F227C">
        <w:rPr>
          <w:rFonts w:ascii="Arial" w:hAnsi="Arial" w:cs="Arial"/>
        </w:rPr>
        <w:t>legge cinetica</w:t>
      </w:r>
    </w:p>
    <w:p w14:paraId="2511EE62" w14:textId="77777777" w:rsidR="002D7C73" w:rsidRPr="004F227C" w:rsidRDefault="002D7C73" w:rsidP="002D7C73">
      <w:pPr>
        <w:widowControl w:val="0"/>
        <w:autoSpaceDE w:val="0"/>
        <w:autoSpaceDN w:val="0"/>
        <w:adjustRightInd w:val="0"/>
        <w:jc w:val="both"/>
        <w:rPr>
          <w:rFonts w:ascii="Arial" w:hAnsi="Arial" w:cs="Arial"/>
        </w:rPr>
      </w:pPr>
      <w:r w:rsidRPr="00E96838">
        <w:rPr>
          <w:rFonts w:ascii="Arial" w:hAnsi="Arial" w:cs="Arial"/>
          <w:u w:val="single"/>
        </w:rPr>
        <w:t>L’equilibrio chimico:</w:t>
      </w:r>
      <w:r w:rsidRPr="00E96838">
        <w:rPr>
          <w:rFonts w:ascii="Arial" w:hAnsi="Arial" w:cs="Arial"/>
        </w:rPr>
        <w:t xml:space="preserve"> costante</w:t>
      </w:r>
      <w:r w:rsidRPr="004F227C">
        <w:rPr>
          <w:rFonts w:ascii="Arial" w:hAnsi="Arial" w:cs="Arial"/>
        </w:rPr>
        <w:t xml:space="preserve"> di equilibrio: i fattori che la influenzano, equilibrio omogeneo ed eterogeneo, spostamento dell’equilibrio, equilibri di solubilità, effetto dello ione comune</w:t>
      </w:r>
    </w:p>
    <w:p w14:paraId="3BF2E298" w14:textId="77777777" w:rsidR="002D7C73" w:rsidRPr="004F227C" w:rsidRDefault="002D7C73" w:rsidP="002D7C73">
      <w:pPr>
        <w:widowControl w:val="0"/>
        <w:autoSpaceDE w:val="0"/>
        <w:autoSpaceDN w:val="0"/>
        <w:adjustRightInd w:val="0"/>
        <w:jc w:val="both"/>
        <w:rPr>
          <w:rFonts w:ascii="Arial" w:hAnsi="Arial" w:cs="Arial"/>
          <w:b/>
          <w:u w:val="single"/>
        </w:rPr>
      </w:pPr>
      <w:r w:rsidRPr="00E96838">
        <w:rPr>
          <w:rFonts w:ascii="Arial" w:hAnsi="Arial" w:cs="Arial"/>
          <w:u w:val="single"/>
        </w:rPr>
        <w:t>Acidi e basi:</w:t>
      </w:r>
      <w:r w:rsidRPr="004F227C">
        <w:rPr>
          <w:rFonts w:ascii="Arial" w:hAnsi="Arial" w:cs="Arial"/>
          <w:b/>
          <w:u w:val="single"/>
        </w:rPr>
        <w:t xml:space="preserve"> </w:t>
      </w:r>
      <w:r w:rsidRPr="004F227C">
        <w:rPr>
          <w:rFonts w:ascii="Arial" w:hAnsi="Arial" w:cs="Arial"/>
        </w:rPr>
        <w:t>teorie di Arrhenius, Broensted e Lowry, Lewis, prodotto ionico dell’acqua, pH, soluzioni tampone, reazioni di neutralizzazione, indicatori</w:t>
      </w:r>
    </w:p>
    <w:p w14:paraId="6FEBB583" w14:textId="77777777" w:rsidR="002D7C73" w:rsidRPr="004F227C" w:rsidRDefault="002D7C73" w:rsidP="002D7C73">
      <w:pPr>
        <w:widowControl w:val="0"/>
        <w:autoSpaceDE w:val="0"/>
        <w:autoSpaceDN w:val="0"/>
        <w:adjustRightInd w:val="0"/>
        <w:jc w:val="both"/>
        <w:rPr>
          <w:rFonts w:ascii="Arial" w:hAnsi="Arial" w:cs="Arial"/>
          <w:b/>
          <w:u w:val="single"/>
        </w:rPr>
      </w:pPr>
      <w:r w:rsidRPr="00E96838">
        <w:rPr>
          <w:rFonts w:ascii="Arial" w:hAnsi="Arial" w:cs="Arial"/>
          <w:u w:val="single"/>
        </w:rPr>
        <w:t xml:space="preserve">Le reazioni redox: </w:t>
      </w:r>
      <w:r w:rsidRPr="004F227C">
        <w:rPr>
          <w:rFonts w:ascii="Arial" w:hAnsi="Arial" w:cs="Arial"/>
        </w:rPr>
        <w:t xml:space="preserve">ossidazione e riduzione, numeri di ossidazione e regole di attribuzione, reazioni redox in soluzione, ossidante e riducente, bilanciamento delle redox </w:t>
      </w:r>
    </w:p>
    <w:p w14:paraId="409F49B1" w14:textId="77777777" w:rsidR="002D7C73" w:rsidRPr="004F227C" w:rsidRDefault="002D7C73" w:rsidP="002D7C73">
      <w:pPr>
        <w:widowControl w:val="0"/>
        <w:autoSpaceDE w:val="0"/>
        <w:autoSpaceDN w:val="0"/>
        <w:adjustRightInd w:val="0"/>
        <w:jc w:val="both"/>
        <w:rPr>
          <w:rFonts w:ascii="Arial" w:hAnsi="Arial" w:cs="Arial"/>
        </w:rPr>
      </w:pPr>
      <w:r w:rsidRPr="00E96838">
        <w:rPr>
          <w:rFonts w:ascii="Arial" w:hAnsi="Arial" w:cs="Arial"/>
          <w:u w:val="single"/>
        </w:rPr>
        <w:t>I processi elettrochimici:</w:t>
      </w:r>
      <w:r w:rsidRPr="004F227C">
        <w:rPr>
          <w:rFonts w:ascii="Arial" w:hAnsi="Arial" w:cs="Arial"/>
          <w:b/>
          <w:u w:val="single"/>
        </w:rPr>
        <w:t xml:space="preserve"> </w:t>
      </w:r>
      <w:r w:rsidRPr="004F227C">
        <w:rPr>
          <w:rFonts w:ascii="Arial" w:hAnsi="Arial" w:cs="Arial"/>
        </w:rPr>
        <w:t>le pile, forza elettromotrice di una pila</w:t>
      </w:r>
    </w:p>
    <w:p w14:paraId="39DAE2BE" w14:textId="77777777" w:rsidR="002D7C73" w:rsidRPr="004F227C" w:rsidRDefault="002D7C73" w:rsidP="002D7C73">
      <w:pPr>
        <w:pStyle w:val="Titolo2"/>
        <w:ind w:left="0" w:firstLine="0"/>
        <w:rPr>
          <w:rFonts w:ascii="Arial" w:hAnsi="Arial" w:cs="Arial"/>
          <w:i/>
          <w:caps/>
          <w:sz w:val="24"/>
          <w:szCs w:val="24"/>
        </w:rPr>
      </w:pPr>
    </w:p>
    <w:p w14:paraId="1D396BE4" w14:textId="77777777" w:rsidR="002D7C73" w:rsidRDefault="002D7C73" w:rsidP="002D7C73">
      <w:pPr>
        <w:pStyle w:val="Titolo2"/>
        <w:spacing w:after="240"/>
        <w:ind w:left="0" w:firstLine="0"/>
        <w:contextualSpacing/>
        <w:rPr>
          <w:rFonts w:ascii="Arial" w:hAnsi="Arial" w:cs="Arial"/>
          <w:i/>
          <w:caps/>
          <w:sz w:val="24"/>
          <w:szCs w:val="24"/>
        </w:rPr>
      </w:pPr>
      <w:r w:rsidRPr="004F227C">
        <w:rPr>
          <w:rFonts w:ascii="Arial" w:eastAsiaTheme="minorHAnsi" w:hAnsi="Arial" w:cs="Arial"/>
          <w:b/>
          <w:sz w:val="24"/>
          <w:szCs w:val="24"/>
          <w:lang w:eastAsia="en-US"/>
        </w:rPr>
        <w:t>Biologia</w:t>
      </w:r>
      <w:r w:rsidRPr="004F227C">
        <w:rPr>
          <w:rFonts w:ascii="Arial" w:hAnsi="Arial" w:cs="Arial"/>
          <w:i/>
          <w:caps/>
          <w:sz w:val="24"/>
          <w:szCs w:val="24"/>
        </w:rPr>
        <w:t xml:space="preserve"> </w:t>
      </w:r>
    </w:p>
    <w:p w14:paraId="3EECCDA3" w14:textId="77777777" w:rsidR="002D7C73" w:rsidRPr="00E96838" w:rsidRDefault="002D7C73" w:rsidP="002D7C73">
      <w:pPr>
        <w:pStyle w:val="Titolo2"/>
        <w:spacing w:after="240"/>
        <w:ind w:left="0" w:firstLine="0"/>
        <w:contextualSpacing/>
        <w:rPr>
          <w:rFonts w:ascii="Arial" w:hAnsi="Arial" w:cs="Arial"/>
          <w:caps/>
          <w:sz w:val="24"/>
          <w:szCs w:val="24"/>
        </w:rPr>
      </w:pPr>
      <w:r w:rsidRPr="00E96838">
        <w:rPr>
          <w:rFonts w:ascii="Arial" w:hAnsi="Arial" w:cs="Arial"/>
          <w:sz w:val="24"/>
          <w:szCs w:val="24"/>
          <w:u w:val="single"/>
          <w:lang w:eastAsia="en-US"/>
        </w:rPr>
        <w:t>Anatomia del corpo umano</w:t>
      </w:r>
    </w:p>
    <w:p w14:paraId="1D99CED1" w14:textId="77777777" w:rsidR="002D7C73" w:rsidRPr="004F227C" w:rsidRDefault="002D7C73" w:rsidP="002D7C73">
      <w:pPr>
        <w:contextualSpacing/>
        <w:rPr>
          <w:rFonts w:ascii="Arial" w:eastAsia="SimSun" w:hAnsi="Arial" w:cs="Arial"/>
          <w:kern w:val="3"/>
          <w:lang w:eastAsia="zh-CN" w:bidi="hi-IN"/>
        </w:rPr>
      </w:pPr>
      <w:r w:rsidRPr="004F227C">
        <w:rPr>
          <w:rFonts w:ascii="Arial" w:eastAsia="SimSun" w:hAnsi="Arial" w:cs="Arial"/>
          <w:kern w:val="3"/>
          <w:lang w:eastAsia="zh-CN" w:bidi="hi-IN"/>
        </w:rPr>
        <w:t>Tessuti, organi e apparati degli animali</w:t>
      </w:r>
    </w:p>
    <w:p w14:paraId="309FF148" w14:textId="77777777" w:rsidR="002D7C73" w:rsidRPr="004F227C" w:rsidRDefault="002D7C73" w:rsidP="002D7C73">
      <w:pPr>
        <w:rPr>
          <w:rFonts w:ascii="Arial" w:eastAsia="SimSun" w:hAnsi="Arial" w:cs="Arial"/>
          <w:kern w:val="3"/>
          <w:lang w:eastAsia="zh-CN" w:bidi="hi-IN"/>
        </w:rPr>
      </w:pPr>
      <w:r w:rsidRPr="004F227C">
        <w:rPr>
          <w:rFonts w:ascii="Arial" w:eastAsia="SimSun" w:hAnsi="Arial" w:cs="Arial"/>
          <w:kern w:val="3"/>
          <w:lang w:eastAsia="zh-CN" w:bidi="hi-IN"/>
        </w:rPr>
        <w:t xml:space="preserve">Apparato digerente </w:t>
      </w:r>
    </w:p>
    <w:p w14:paraId="02F82A55" w14:textId="77777777" w:rsidR="002D7C73" w:rsidRPr="004F227C" w:rsidRDefault="002D7C73" w:rsidP="002D7C73">
      <w:pPr>
        <w:rPr>
          <w:rFonts w:ascii="Arial" w:eastAsia="SimSun" w:hAnsi="Arial" w:cs="Arial"/>
          <w:kern w:val="3"/>
          <w:lang w:eastAsia="zh-CN" w:bidi="hi-IN"/>
        </w:rPr>
      </w:pPr>
      <w:r w:rsidRPr="004F227C">
        <w:rPr>
          <w:rFonts w:ascii="Arial" w:eastAsia="SimSun" w:hAnsi="Arial" w:cs="Arial"/>
          <w:kern w:val="3"/>
          <w:lang w:eastAsia="zh-CN" w:bidi="hi-IN"/>
        </w:rPr>
        <w:t xml:space="preserve">Apparato circolatorio </w:t>
      </w:r>
    </w:p>
    <w:p w14:paraId="057CA3D3" w14:textId="77777777" w:rsidR="002D7C73" w:rsidRPr="004F227C" w:rsidRDefault="002D7C73" w:rsidP="002D7C73">
      <w:pPr>
        <w:rPr>
          <w:rFonts w:ascii="Arial" w:eastAsia="SimSun" w:hAnsi="Arial" w:cs="Arial"/>
          <w:kern w:val="3"/>
          <w:lang w:eastAsia="zh-CN" w:bidi="hi-IN"/>
        </w:rPr>
      </w:pPr>
      <w:r w:rsidRPr="004F227C">
        <w:rPr>
          <w:rFonts w:ascii="Arial" w:eastAsia="SimSun" w:hAnsi="Arial" w:cs="Arial"/>
          <w:kern w:val="3"/>
          <w:lang w:eastAsia="zh-CN" w:bidi="hi-IN"/>
        </w:rPr>
        <w:t>Apparato respiratorio</w:t>
      </w:r>
    </w:p>
    <w:p w14:paraId="19A577D3" w14:textId="77777777" w:rsidR="002D7C73" w:rsidRPr="004F227C" w:rsidRDefault="002D7C73" w:rsidP="002D7C73">
      <w:pPr>
        <w:rPr>
          <w:rFonts w:ascii="Arial" w:eastAsia="SimSun" w:hAnsi="Arial" w:cs="Arial"/>
          <w:kern w:val="3"/>
          <w:lang w:eastAsia="zh-CN" w:bidi="hi-IN"/>
        </w:rPr>
      </w:pPr>
      <w:r w:rsidRPr="004F227C">
        <w:rPr>
          <w:rFonts w:ascii="Arial" w:eastAsia="SimSun" w:hAnsi="Arial" w:cs="Arial"/>
          <w:kern w:val="3"/>
          <w:lang w:eastAsia="zh-CN" w:bidi="hi-IN"/>
        </w:rPr>
        <w:t>Apparato escretore</w:t>
      </w:r>
    </w:p>
    <w:p w14:paraId="7BF29D86" w14:textId="77777777" w:rsidR="002D7C73" w:rsidRPr="004F227C" w:rsidRDefault="002D7C73" w:rsidP="002D7C73">
      <w:pPr>
        <w:rPr>
          <w:rFonts w:ascii="Arial" w:eastAsia="SimSun" w:hAnsi="Arial" w:cs="Arial"/>
          <w:kern w:val="3"/>
          <w:lang w:eastAsia="zh-CN" w:bidi="hi-IN"/>
        </w:rPr>
      </w:pPr>
      <w:r w:rsidRPr="004F227C">
        <w:rPr>
          <w:rFonts w:ascii="Arial" w:eastAsia="SimSun" w:hAnsi="Arial" w:cs="Arial"/>
          <w:kern w:val="3"/>
          <w:lang w:eastAsia="zh-CN" w:bidi="hi-IN"/>
        </w:rPr>
        <w:t>Sistema endocrino</w:t>
      </w:r>
    </w:p>
    <w:p w14:paraId="2592245D" w14:textId="77777777" w:rsidR="002D7C73" w:rsidRPr="004F227C" w:rsidRDefault="002D7C73" w:rsidP="002D7C73">
      <w:pPr>
        <w:rPr>
          <w:rFonts w:ascii="Arial" w:eastAsia="SimSun" w:hAnsi="Arial" w:cs="Arial"/>
          <w:kern w:val="3"/>
          <w:lang w:eastAsia="zh-CN" w:bidi="hi-IN"/>
        </w:rPr>
      </w:pPr>
      <w:r w:rsidRPr="004F227C">
        <w:rPr>
          <w:rFonts w:ascii="Arial" w:eastAsia="SimSun" w:hAnsi="Arial" w:cs="Arial"/>
          <w:kern w:val="3"/>
          <w:lang w:eastAsia="zh-CN" w:bidi="hi-IN"/>
        </w:rPr>
        <w:t>Sistema nervoso</w:t>
      </w:r>
    </w:p>
    <w:p w14:paraId="7289DD9F" w14:textId="77777777" w:rsidR="002D7C73" w:rsidRPr="004F227C" w:rsidRDefault="002D7C73" w:rsidP="002D7C73">
      <w:pPr>
        <w:rPr>
          <w:rFonts w:ascii="Arial" w:eastAsia="SimSun" w:hAnsi="Arial" w:cs="Arial"/>
          <w:kern w:val="3"/>
          <w:lang w:eastAsia="zh-CN" w:bidi="hi-IN"/>
        </w:rPr>
      </w:pPr>
      <w:r w:rsidRPr="004F227C">
        <w:rPr>
          <w:rFonts w:ascii="Arial" w:eastAsia="SimSun" w:hAnsi="Arial" w:cs="Arial"/>
          <w:kern w:val="3"/>
          <w:lang w:eastAsia="zh-CN" w:bidi="hi-IN"/>
        </w:rPr>
        <w:t>Sistema immunitario</w:t>
      </w:r>
    </w:p>
    <w:p w14:paraId="2E0814CC" w14:textId="77777777" w:rsidR="002D7C73" w:rsidRPr="004F227C" w:rsidRDefault="002D7C73" w:rsidP="002D7C73">
      <w:pPr>
        <w:rPr>
          <w:rFonts w:ascii="Arial" w:eastAsia="SimSun" w:hAnsi="Arial" w:cs="Arial"/>
          <w:kern w:val="3"/>
          <w:lang w:eastAsia="zh-CN" w:bidi="hi-IN"/>
        </w:rPr>
      </w:pPr>
      <w:r w:rsidRPr="004F227C">
        <w:rPr>
          <w:rFonts w:ascii="Arial" w:eastAsia="SimSun" w:hAnsi="Arial" w:cs="Arial"/>
          <w:kern w:val="3"/>
          <w:lang w:eastAsia="zh-CN" w:bidi="hi-IN"/>
        </w:rPr>
        <w:t>Apparato riproduttore</w:t>
      </w:r>
    </w:p>
    <w:p w14:paraId="0C673A98" w14:textId="77777777" w:rsidR="002D7C73" w:rsidRDefault="002D7C73" w:rsidP="002D7C73">
      <w:pPr>
        <w:widowControl w:val="0"/>
        <w:autoSpaceDE w:val="0"/>
        <w:autoSpaceDN w:val="0"/>
        <w:adjustRightInd w:val="0"/>
        <w:jc w:val="both"/>
        <w:rPr>
          <w:rFonts w:ascii="Arial" w:hAnsi="Arial" w:cs="Arial"/>
          <w:b/>
        </w:rPr>
      </w:pPr>
    </w:p>
    <w:p w14:paraId="39B98B2E" w14:textId="1FBAC47B" w:rsidR="002D7C73" w:rsidRPr="002D7C73" w:rsidRDefault="002D7C73" w:rsidP="002D7C73">
      <w:pPr>
        <w:widowControl w:val="0"/>
        <w:autoSpaceDE w:val="0"/>
        <w:autoSpaceDN w:val="0"/>
        <w:adjustRightInd w:val="0"/>
        <w:jc w:val="both"/>
        <w:rPr>
          <w:rFonts w:ascii="Arial" w:hAnsi="Arial" w:cs="Arial"/>
          <w:b/>
        </w:rPr>
      </w:pPr>
      <w:r>
        <w:rPr>
          <w:rFonts w:ascii="Arial" w:hAnsi="Arial" w:cs="Arial"/>
          <w:b/>
        </w:rPr>
        <w:t>ESEMPIO DI PROVA SCRITTA:</w:t>
      </w:r>
    </w:p>
    <w:p w14:paraId="1E1D4053" w14:textId="77777777" w:rsidR="002D7C73" w:rsidRPr="002D7C73" w:rsidRDefault="002D7C73" w:rsidP="002D7C73">
      <w:pPr>
        <w:pStyle w:val="Standard"/>
        <w:jc w:val="both"/>
        <w:rPr>
          <w:rFonts w:ascii="Arial" w:hAnsi="Arial"/>
          <w:lang w:val="it-IT"/>
        </w:rPr>
      </w:pPr>
      <w:r w:rsidRPr="002D7C73">
        <w:rPr>
          <w:rFonts w:ascii="Arial" w:hAnsi="Arial"/>
          <w:b/>
          <w:lang w:val="it-IT"/>
        </w:rPr>
        <w:t>1. Termochimica</w:t>
      </w:r>
      <w:r w:rsidRPr="002D7C73">
        <w:rPr>
          <w:rFonts w:ascii="Arial" w:hAnsi="Arial"/>
          <w:lang w:val="it-IT"/>
        </w:rPr>
        <w:t>:</w:t>
      </w:r>
    </w:p>
    <w:p w14:paraId="6339771C" w14:textId="4139222B" w:rsidR="002D7C73" w:rsidRPr="002D7C73" w:rsidRDefault="002D7C73" w:rsidP="000D2CB3">
      <w:pPr>
        <w:pStyle w:val="Standard"/>
        <w:numPr>
          <w:ilvl w:val="1"/>
          <w:numId w:val="15"/>
        </w:numPr>
        <w:ind w:left="360"/>
        <w:jc w:val="both"/>
        <w:rPr>
          <w:rFonts w:ascii="Arial" w:hAnsi="Arial"/>
          <w:lang w:val="it-IT"/>
        </w:rPr>
      </w:pPr>
      <w:r w:rsidRPr="002D7C73">
        <w:rPr>
          <w:rFonts w:ascii="Arial" w:hAnsi="Arial"/>
          <w:lang w:val="it-IT"/>
        </w:rPr>
        <w:t>Per quale motivo in chimica, per valutare la spontaneità delle reazioni, si ricorre alla funzione “Energia Libera”?</w:t>
      </w:r>
    </w:p>
    <w:p w14:paraId="2E9B4789" w14:textId="43756B0A" w:rsidR="002D7C73" w:rsidRPr="002D7C73" w:rsidRDefault="002D7C73" w:rsidP="000D2CB3">
      <w:pPr>
        <w:pStyle w:val="Standard"/>
        <w:numPr>
          <w:ilvl w:val="1"/>
          <w:numId w:val="15"/>
        </w:numPr>
        <w:ind w:left="360"/>
        <w:jc w:val="both"/>
        <w:rPr>
          <w:rFonts w:ascii="Arial" w:hAnsi="Arial"/>
          <w:lang w:val="it-IT"/>
        </w:rPr>
      </w:pPr>
      <w:r w:rsidRPr="002D7C73">
        <w:rPr>
          <w:rFonts w:ascii="Arial" w:hAnsi="Arial"/>
          <w:lang w:val="it-IT"/>
        </w:rPr>
        <w:t xml:space="preserve">Come può essere definita? </w:t>
      </w:r>
    </w:p>
    <w:p w14:paraId="16142EDC" w14:textId="0A982944" w:rsidR="002D7C73" w:rsidRPr="002D7C73" w:rsidRDefault="002D7C73" w:rsidP="000D2CB3">
      <w:pPr>
        <w:pStyle w:val="Standard"/>
        <w:numPr>
          <w:ilvl w:val="1"/>
          <w:numId w:val="15"/>
        </w:numPr>
        <w:ind w:left="360"/>
        <w:jc w:val="both"/>
        <w:rPr>
          <w:rFonts w:ascii="Arial" w:hAnsi="Arial"/>
          <w:lang w:val="it-IT"/>
        </w:rPr>
      </w:pPr>
      <w:r w:rsidRPr="002D7C73">
        <w:rPr>
          <w:rFonts w:ascii="Arial" w:hAnsi="Arial"/>
          <w:lang w:val="it-IT"/>
        </w:rPr>
        <w:t xml:space="preserve">Come si calcola la sua variazione? </w:t>
      </w:r>
    </w:p>
    <w:p w14:paraId="1F566A77" w14:textId="0A73C5E3" w:rsidR="002D7C73" w:rsidRPr="002D7C73" w:rsidRDefault="002D7C73" w:rsidP="000D2CB3">
      <w:pPr>
        <w:pStyle w:val="Standard"/>
        <w:numPr>
          <w:ilvl w:val="1"/>
          <w:numId w:val="15"/>
        </w:numPr>
        <w:ind w:left="360"/>
        <w:jc w:val="both"/>
        <w:rPr>
          <w:rFonts w:ascii="Arial" w:hAnsi="Arial"/>
          <w:lang w:val="it-IT"/>
        </w:rPr>
      </w:pPr>
      <w:r w:rsidRPr="002D7C73">
        <w:rPr>
          <w:rFonts w:ascii="Arial" w:hAnsi="Arial"/>
          <w:lang w:val="it-IT"/>
        </w:rPr>
        <w:t>Come si interpretano i risultati?</w:t>
      </w:r>
    </w:p>
    <w:p w14:paraId="513F2814" w14:textId="77777777" w:rsidR="002D7C73" w:rsidRPr="002D7C73" w:rsidRDefault="002D7C73" w:rsidP="002D7C73">
      <w:pPr>
        <w:pStyle w:val="Standard"/>
        <w:jc w:val="both"/>
        <w:rPr>
          <w:rFonts w:ascii="Arial" w:hAnsi="Arial"/>
          <w:lang w:val="it-IT"/>
        </w:rPr>
      </w:pPr>
    </w:p>
    <w:p w14:paraId="7EF160BA" w14:textId="67685093" w:rsidR="002D7C73" w:rsidRPr="002D7C73" w:rsidRDefault="002D7C73" w:rsidP="000D2CB3">
      <w:pPr>
        <w:pStyle w:val="Standard"/>
        <w:numPr>
          <w:ilvl w:val="1"/>
          <w:numId w:val="15"/>
        </w:numPr>
        <w:ind w:left="360"/>
        <w:jc w:val="both"/>
        <w:rPr>
          <w:rFonts w:ascii="Arial" w:hAnsi="Arial"/>
          <w:lang w:val="it-IT"/>
        </w:rPr>
      </w:pPr>
      <w:r w:rsidRPr="002D7C73">
        <w:rPr>
          <w:rFonts w:ascii="Arial" w:hAnsi="Arial"/>
          <w:lang w:val="it-IT"/>
        </w:rPr>
        <w:t>Una reazione esotermica che determina un aumento dell’entropia del sistema è sempre spontanea? ………….. Motiva la risposta</w:t>
      </w:r>
    </w:p>
    <w:p w14:paraId="08CFA8B3" w14:textId="77777777" w:rsidR="002D7C73" w:rsidRPr="002D7C73" w:rsidRDefault="002D7C73" w:rsidP="002D7C73">
      <w:pPr>
        <w:pStyle w:val="Standard"/>
        <w:jc w:val="both"/>
        <w:rPr>
          <w:rFonts w:ascii="Arial" w:hAnsi="Arial"/>
          <w:lang w:val="it-IT"/>
        </w:rPr>
      </w:pPr>
    </w:p>
    <w:p w14:paraId="218787FD" w14:textId="77777777" w:rsidR="002D7C73" w:rsidRPr="002D7C73" w:rsidRDefault="002D7C73" w:rsidP="002D7C73">
      <w:pPr>
        <w:pStyle w:val="Standard"/>
        <w:jc w:val="both"/>
        <w:rPr>
          <w:rFonts w:ascii="Arial" w:hAnsi="Arial"/>
          <w:b/>
          <w:lang w:val="it-IT"/>
        </w:rPr>
      </w:pPr>
      <w:r w:rsidRPr="002D7C73">
        <w:rPr>
          <w:rFonts w:ascii="Arial" w:hAnsi="Arial"/>
          <w:b/>
          <w:lang w:val="it-IT"/>
        </w:rPr>
        <w:t>2. Cinetica chimica:</w:t>
      </w:r>
    </w:p>
    <w:p w14:paraId="6778A7C9" w14:textId="77777777" w:rsidR="002D7C73" w:rsidRPr="002D7C73" w:rsidRDefault="002D7C73" w:rsidP="002D7C73">
      <w:pPr>
        <w:pStyle w:val="Standard"/>
        <w:jc w:val="both"/>
        <w:rPr>
          <w:rFonts w:ascii="Arial" w:hAnsi="Arial"/>
          <w:lang w:val="it-IT"/>
        </w:rPr>
      </w:pPr>
      <w:r w:rsidRPr="002D7C73">
        <w:rPr>
          <w:rFonts w:ascii="Arial" w:hAnsi="Arial"/>
          <w:lang w:val="it-IT"/>
        </w:rPr>
        <w:t>a. Quali fattori influenzano la velocità di una reazione chimica?</w:t>
      </w:r>
    </w:p>
    <w:p w14:paraId="1AC9B0AD" w14:textId="77777777" w:rsidR="002D7C73" w:rsidRPr="002D7C73" w:rsidRDefault="002D7C73" w:rsidP="002D7C73">
      <w:pPr>
        <w:pStyle w:val="Standard"/>
        <w:jc w:val="both"/>
        <w:rPr>
          <w:rFonts w:ascii="Arial" w:hAnsi="Arial"/>
          <w:lang w:val="it-IT"/>
        </w:rPr>
      </w:pPr>
      <w:r w:rsidRPr="002D7C73">
        <w:rPr>
          <w:rFonts w:ascii="Arial" w:hAnsi="Arial"/>
          <w:lang w:val="it-IT"/>
        </w:rPr>
        <w:t>b. Che cosa rappresenta l'energia di attivazione di una reazione?</w:t>
      </w:r>
    </w:p>
    <w:p w14:paraId="468B8A7B" w14:textId="77777777" w:rsidR="002D7C73" w:rsidRPr="002D7C73" w:rsidRDefault="002D7C73" w:rsidP="002D7C73">
      <w:pPr>
        <w:pStyle w:val="Standard"/>
        <w:jc w:val="both"/>
        <w:rPr>
          <w:rFonts w:ascii="Arial" w:hAnsi="Arial"/>
          <w:lang w:val="it-IT"/>
        </w:rPr>
      </w:pPr>
      <w:r w:rsidRPr="002D7C73">
        <w:rPr>
          <w:rFonts w:ascii="Arial" w:hAnsi="Arial"/>
          <w:lang w:val="it-IT"/>
        </w:rPr>
        <w:t>c. In che modo può eventualmente essere abbassata?</w:t>
      </w:r>
    </w:p>
    <w:p w14:paraId="766EE191" w14:textId="77777777" w:rsidR="002D7C73" w:rsidRPr="002D7C73" w:rsidRDefault="002D7C73" w:rsidP="002D7C73">
      <w:pPr>
        <w:pStyle w:val="Standard"/>
        <w:jc w:val="both"/>
        <w:rPr>
          <w:rFonts w:ascii="Arial" w:hAnsi="Arial"/>
          <w:lang w:val="it-IT"/>
        </w:rPr>
      </w:pPr>
    </w:p>
    <w:p w14:paraId="16D0757C" w14:textId="77777777" w:rsidR="002D7C73" w:rsidRPr="002D7C73" w:rsidRDefault="002D7C73" w:rsidP="002D7C73">
      <w:pPr>
        <w:pStyle w:val="Standard"/>
        <w:jc w:val="both"/>
        <w:rPr>
          <w:rFonts w:ascii="Arial" w:hAnsi="Arial"/>
          <w:b/>
          <w:lang w:val="it-IT"/>
        </w:rPr>
      </w:pPr>
      <w:r w:rsidRPr="002D7C73">
        <w:rPr>
          <w:rFonts w:ascii="Arial" w:hAnsi="Arial"/>
          <w:b/>
          <w:lang w:val="it-IT"/>
        </w:rPr>
        <w:t>3. Acidi e basi</w:t>
      </w:r>
    </w:p>
    <w:p w14:paraId="5637C89F" w14:textId="05A19B41" w:rsidR="002D7C73" w:rsidRPr="002D7C73" w:rsidRDefault="002D7C73" w:rsidP="000D2CB3">
      <w:pPr>
        <w:pStyle w:val="Standard"/>
        <w:numPr>
          <w:ilvl w:val="0"/>
          <w:numId w:val="16"/>
        </w:numPr>
        <w:jc w:val="both"/>
        <w:rPr>
          <w:rFonts w:ascii="Arial" w:hAnsi="Arial"/>
          <w:lang w:val="it-IT"/>
        </w:rPr>
      </w:pPr>
      <w:r w:rsidRPr="002D7C73">
        <w:rPr>
          <w:rFonts w:ascii="Arial" w:hAnsi="Arial"/>
          <w:lang w:val="it-IT"/>
        </w:rPr>
        <w:t>In che cosa differiscono tra loro le tre definizioni di acido e base fornite da Arrhenius, da Bronsted e Lowry e da Lewis?</w:t>
      </w:r>
    </w:p>
    <w:p w14:paraId="35186CE8" w14:textId="31C0709C" w:rsidR="002D7C73" w:rsidRPr="002D7C73" w:rsidRDefault="002D7C73" w:rsidP="000D2CB3">
      <w:pPr>
        <w:pStyle w:val="Standard"/>
        <w:numPr>
          <w:ilvl w:val="0"/>
          <w:numId w:val="16"/>
        </w:numPr>
        <w:jc w:val="both"/>
        <w:rPr>
          <w:rFonts w:ascii="Arial" w:hAnsi="Arial"/>
          <w:lang w:val="it-IT"/>
        </w:rPr>
      </w:pPr>
      <w:r w:rsidRPr="002D7C73">
        <w:rPr>
          <w:rFonts w:ascii="Arial" w:hAnsi="Arial"/>
          <w:lang w:val="it-IT"/>
        </w:rPr>
        <w:t>Che cosa rappresenta il pH, come si calcola, che particolarità presenta la scala per misurarlo?</w:t>
      </w:r>
    </w:p>
    <w:p w14:paraId="0516BE67" w14:textId="3EACCD37" w:rsidR="002D7C73" w:rsidRPr="002D7C73" w:rsidRDefault="002D7C73" w:rsidP="000D2CB3">
      <w:pPr>
        <w:pStyle w:val="Standard"/>
        <w:numPr>
          <w:ilvl w:val="0"/>
          <w:numId w:val="16"/>
        </w:numPr>
        <w:jc w:val="both"/>
        <w:rPr>
          <w:rFonts w:ascii="Arial" w:hAnsi="Arial"/>
          <w:lang w:val="it-IT"/>
        </w:rPr>
      </w:pPr>
      <w:r w:rsidRPr="002D7C73">
        <w:rPr>
          <w:rFonts w:ascii="Arial" w:hAnsi="Arial"/>
          <w:lang w:val="it-IT"/>
        </w:rPr>
        <w:t>Che cosa si intende con il termine titolazione, qual è la sua utilità pratica?</w:t>
      </w:r>
    </w:p>
    <w:p w14:paraId="2A2AA6AC" w14:textId="77777777" w:rsidR="002D7C73" w:rsidRPr="002D7C73" w:rsidRDefault="002D7C73" w:rsidP="002D7C73">
      <w:pPr>
        <w:pStyle w:val="Standard"/>
        <w:jc w:val="both"/>
        <w:rPr>
          <w:rFonts w:ascii="Arial" w:hAnsi="Arial"/>
          <w:lang w:val="it-IT"/>
        </w:rPr>
      </w:pPr>
    </w:p>
    <w:p w14:paraId="4148CB2F" w14:textId="77777777" w:rsidR="002D7C73" w:rsidRPr="002D7C73" w:rsidRDefault="002D7C73" w:rsidP="002D7C73">
      <w:pPr>
        <w:pStyle w:val="Standard"/>
        <w:jc w:val="both"/>
        <w:rPr>
          <w:rFonts w:ascii="Arial" w:hAnsi="Arial"/>
          <w:b/>
          <w:lang w:val="it-IT"/>
        </w:rPr>
      </w:pPr>
      <w:r w:rsidRPr="002D7C73">
        <w:rPr>
          <w:rFonts w:ascii="Arial" w:hAnsi="Arial"/>
          <w:b/>
          <w:lang w:val="it-IT"/>
        </w:rPr>
        <w:t>4. Elettrochimica</w:t>
      </w:r>
    </w:p>
    <w:p w14:paraId="20A7947B" w14:textId="2C8324B0" w:rsidR="002D7C73" w:rsidRPr="002D7C73" w:rsidRDefault="002D7C73" w:rsidP="000D2CB3">
      <w:pPr>
        <w:pStyle w:val="Standard"/>
        <w:numPr>
          <w:ilvl w:val="0"/>
          <w:numId w:val="17"/>
        </w:numPr>
        <w:jc w:val="both"/>
        <w:rPr>
          <w:rFonts w:ascii="Arial" w:hAnsi="Arial"/>
          <w:lang w:val="it-IT"/>
        </w:rPr>
      </w:pPr>
      <w:r w:rsidRPr="002D7C73">
        <w:rPr>
          <w:rFonts w:ascii="Arial" w:hAnsi="Arial"/>
          <w:lang w:val="it-IT"/>
        </w:rPr>
        <w:t xml:space="preserve">Che cosa si intende per reazione REDOX? </w:t>
      </w:r>
    </w:p>
    <w:p w14:paraId="57F7F452" w14:textId="54883933" w:rsidR="002D7C73" w:rsidRPr="002D7C73" w:rsidRDefault="002D7C73" w:rsidP="000D2CB3">
      <w:pPr>
        <w:pStyle w:val="Standard"/>
        <w:numPr>
          <w:ilvl w:val="0"/>
          <w:numId w:val="17"/>
        </w:numPr>
        <w:jc w:val="both"/>
        <w:rPr>
          <w:rFonts w:ascii="Arial" w:hAnsi="Arial"/>
          <w:lang w:val="it-IT"/>
        </w:rPr>
      </w:pPr>
      <w:r w:rsidRPr="002D7C73">
        <w:rPr>
          <w:rFonts w:ascii="Arial" w:hAnsi="Arial"/>
          <w:lang w:val="it-IT"/>
        </w:rPr>
        <w:t>Fai almeno un esempio di reazione di questo tipo.</w:t>
      </w:r>
    </w:p>
    <w:p w14:paraId="5E64CC1F" w14:textId="09074B6C" w:rsidR="002D7C73" w:rsidRPr="002D7C73" w:rsidRDefault="002D7C73" w:rsidP="000D2CB3">
      <w:pPr>
        <w:pStyle w:val="Standard"/>
        <w:numPr>
          <w:ilvl w:val="0"/>
          <w:numId w:val="17"/>
        </w:numPr>
        <w:jc w:val="both"/>
        <w:rPr>
          <w:rFonts w:ascii="Arial" w:hAnsi="Arial"/>
          <w:lang w:val="it-IT"/>
        </w:rPr>
      </w:pPr>
      <w:r w:rsidRPr="002D7C73">
        <w:rPr>
          <w:rFonts w:ascii="Arial" w:hAnsi="Arial"/>
          <w:lang w:val="it-IT"/>
        </w:rPr>
        <w:t>In quali modi si può effettuare il bilanciamento di una reazione redox?</w:t>
      </w:r>
    </w:p>
    <w:p w14:paraId="5BF7B566" w14:textId="77E5254E" w:rsidR="002D7C73" w:rsidRPr="002D7C73" w:rsidRDefault="002D7C73" w:rsidP="000D2CB3">
      <w:pPr>
        <w:pStyle w:val="Standard"/>
        <w:numPr>
          <w:ilvl w:val="0"/>
          <w:numId w:val="17"/>
        </w:numPr>
        <w:jc w:val="both"/>
        <w:rPr>
          <w:rFonts w:ascii="Arial" w:hAnsi="Arial"/>
          <w:lang w:val="it-IT"/>
        </w:rPr>
      </w:pPr>
      <w:r w:rsidRPr="002D7C73">
        <w:rPr>
          <w:rFonts w:ascii="Arial" w:hAnsi="Arial"/>
          <w:lang w:val="it-IT"/>
        </w:rPr>
        <w:t>Bilancia la seguente reazione redox: K</w:t>
      </w:r>
      <w:r w:rsidRPr="002D7C73">
        <w:rPr>
          <w:rFonts w:ascii="Arial" w:hAnsi="Arial"/>
          <w:vertAlign w:val="subscript"/>
          <w:lang w:val="it-IT"/>
        </w:rPr>
        <w:t>2</w:t>
      </w:r>
      <w:r w:rsidRPr="002D7C73">
        <w:rPr>
          <w:rFonts w:ascii="Arial" w:hAnsi="Arial"/>
          <w:lang w:val="it-IT"/>
        </w:rPr>
        <w:t>Cr</w:t>
      </w:r>
      <w:r w:rsidRPr="002D7C73">
        <w:rPr>
          <w:rFonts w:ascii="Arial" w:hAnsi="Arial"/>
          <w:vertAlign w:val="subscript"/>
          <w:lang w:val="it-IT"/>
        </w:rPr>
        <w:t>2</w:t>
      </w:r>
      <w:r w:rsidRPr="002D7C73">
        <w:rPr>
          <w:rFonts w:ascii="Arial" w:hAnsi="Arial"/>
          <w:lang w:val="it-IT"/>
        </w:rPr>
        <w:t>O</w:t>
      </w:r>
      <w:r w:rsidRPr="002D7C73">
        <w:rPr>
          <w:rFonts w:ascii="Arial" w:hAnsi="Arial"/>
          <w:vertAlign w:val="subscript"/>
          <w:lang w:val="it-IT"/>
        </w:rPr>
        <w:t>7</w:t>
      </w:r>
      <w:r w:rsidRPr="002D7C73">
        <w:rPr>
          <w:rFonts w:ascii="Arial" w:hAnsi="Arial"/>
          <w:lang w:val="it-IT"/>
        </w:rPr>
        <w:t xml:space="preserve"> + H</w:t>
      </w:r>
      <w:r w:rsidRPr="002D7C73">
        <w:rPr>
          <w:rFonts w:ascii="Arial" w:hAnsi="Arial"/>
          <w:vertAlign w:val="subscript"/>
          <w:lang w:val="it-IT"/>
        </w:rPr>
        <w:t>2</w:t>
      </w:r>
      <w:r w:rsidRPr="002D7C73">
        <w:rPr>
          <w:rFonts w:ascii="Arial" w:hAnsi="Arial"/>
          <w:lang w:val="it-IT"/>
        </w:rPr>
        <w:t>O + S → SO</w:t>
      </w:r>
      <w:r w:rsidRPr="002D7C73">
        <w:rPr>
          <w:rFonts w:ascii="Arial" w:hAnsi="Arial"/>
          <w:vertAlign w:val="subscript"/>
          <w:lang w:val="it-IT"/>
        </w:rPr>
        <w:t>2</w:t>
      </w:r>
      <w:r w:rsidRPr="002D7C73">
        <w:rPr>
          <w:rFonts w:ascii="Arial" w:hAnsi="Arial"/>
          <w:lang w:val="it-IT"/>
        </w:rPr>
        <w:t xml:space="preserve"> + KOH + Cr</w:t>
      </w:r>
      <w:r w:rsidRPr="002D7C73">
        <w:rPr>
          <w:rFonts w:ascii="Arial" w:hAnsi="Arial"/>
          <w:vertAlign w:val="subscript"/>
          <w:lang w:val="it-IT"/>
        </w:rPr>
        <w:t>2</w:t>
      </w:r>
      <w:r w:rsidRPr="002D7C73">
        <w:rPr>
          <w:rFonts w:ascii="Arial" w:hAnsi="Arial"/>
          <w:lang w:val="it-IT"/>
        </w:rPr>
        <w:t>O</w:t>
      </w:r>
      <w:r w:rsidRPr="002D7C73">
        <w:rPr>
          <w:rFonts w:ascii="Arial" w:hAnsi="Arial"/>
          <w:vertAlign w:val="subscript"/>
          <w:lang w:val="it-IT"/>
        </w:rPr>
        <w:t>3</w:t>
      </w:r>
    </w:p>
    <w:p w14:paraId="45B0B5E9" w14:textId="77777777" w:rsidR="002D7C73" w:rsidRPr="002D7C73" w:rsidRDefault="002D7C73" w:rsidP="002D7C73">
      <w:pPr>
        <w:pStyle w:val="Standard"/>
        <w:jc w:val="both"/>
        <w:rPr>
          <w:rFonts w:ascii="Arial" w:hAnsi="Arial"/>
          <w:lang w:val="it-IT"/>
        </w:rPr>
      </w:pPr>
    </w:p>
    <w:p w14:paraId="273F8A48" w14:textId="77777777" w:rsidR="002D7C73" w:rsidRPr="002D7C73" w:rsidRDefault="002D7C73" w:rsidP="002D7C73">
      <w:pPr>
        <w:pStyle w:val="Standard"/>
        <w:jc w:val="both"/>
        <w:rPr>
          <w:rFonts w:ascii="Arial" w:hAnsi="Arial"/>
          <w:b/>
          <w:lang w:val="it-IT"/>
        </w:rPr>
      </w:pPr>
      <w:r w:rsidRPr="002D7C73">
        <w:rPr>
          <w:rFonts w:ascii="Arial" w:hAnsi="Arial"/>
          <w:b/>
          <w:lang w:val="it-IT"/>
        </w:rPr>
        <w:t>5. Anatomia corpo umano</w:t>
      </w:r>
    </w:p>
    <w:p w14:paraId="4BA8AF71" w14:textId="77777777" w:rsidR="002D7C73" w:rsidRPr="002D7C73" w:rsidRDefault="002D7C73" w:rsidP="002D7C73">
      <w:pPr>
        <w:pStyle w:val="Standard"/>
        <w:jc w:val="both"/>
        <w:rPr>
          <w:rFonts w:ascii="Arial" w:hAnsi="Arial"/>
          <w:lang w:val="it-IT"/>
        </w:rPr>
      </w:pPr>
      <w:r w:rsidRPr="002D7C73">
        <w:rPr>
          <w:rFonts w:ascii="Arial" w:hAnsi="Arial"/>
          <w:lang w:val="it-IT"/>
        </w:rPr>
        <w:t>Descrivi l’anatomia di base di un apparato del corpo umano, anche in relazione allo sviluppo dello stesso nel corso dell’evoluzione.</w:t>
      </w:r>
    </w:p>
    <w:p w14:paraId="62FBC3FF" w14:textId="77777777" w:rsidR="002D7C73" w:rsidRPr="002D7C73" w:rsidRDefault="002D7C73" w:rsidP="002D7C73">
      <w:pPr>
        <w:pStyle w:val="Standard"/>
        <w:jc w:val="both"/>
        <w:rPr>
          <w:rFonts w:ascii="Arial" w:hAnsi="Arial"/>
          <w:lang w:val="it-IT"/>
        </w:rPr>
      </w:pPr>
    </w:p>
    <w:p w14:paraId="6F9B048C" w14:textId="77777777" w:rsidR="002D7C73" w:rsidRPr="002D7C73" w:rsidRDefault="002D7C73" w:rsidP="002D7C73">
      <w:pPr>
        <w:pStyle w:val="Standard"/>
        <w:jc w:val="both"/>
        <w:rPr>
          <w:rFonts w:ascii="Arial" w:hAnsi="Arial"/>
          <w:b/>
          <w:lang w:val="it-IT"/>
        </w:rPr>
      </w:pPr>
      <w:r w:rsidRPr="002D7C73">
        <w:rPr>
          <w:rFonts w:ascii="Arial" w:hAnsi="Arial"/>
          <w:b/>
          <w:lang w:val="it-IT"/>
        </w:rPr>
        <w:t>6. Fisiologia corpo umano</w:t>
      </w:r>
    </w:p>
    <w:p w14:paraId="290A52D1" w14:textId="77777777" w:rsidR="002D7C73" w:rsidRPr="002D7C73" w:rsidRDefault="002D7C73" w:rsidP="002D7C73">
      <w:pPr>
        <w:pStyle w:val="Standard"/>
        <w:jc w:val="both"/>
        <w:rPr>
          <w:rFonts w:ascii="Arial" w:hAnsi="Arial"/>
          <w:lang w:val="it-IT"/>
        </w:rPr>
      </w:pPr>
      <w:r w:rsidRPr="002D7C73">
        <w:rPr>
          <w:rFonts w:ascii="Arial" w:hAnsi="Arial"/>
          <w:lang w:val="it-IT"/>
        </w:rPr>
        <w:t xml:space="preserve">Descrivi uno dei seguenti meccanismi fisiologici a scelta: </w:t>
      </w:r>
    </w:p>
    <w:p w14:paraId="0C17DB65" w14:textId="77777777" w:rsidR="002D7C73" w:rsidRPr="00F76DDF" w:rsidRDefault="002D7C73" w:rsidP="000D2CB3">
      <w:pPr>
        <w:pStyle w:val="Standard"/>
        <w:numPr>
          <w:ilvl w:val="0"/>
          <w:numId w:val="13"/>
        </w:numPr>
        <w:jc w:val="both"/>
        <w:rPr>
          <w:rFonts w:ascii="Arial" w:hAnsi="Arial"/>
        </w:rPr>
      </w:pPr>
      <w:r w:rsidRPr="00F76DDF">
        <w:rPr>
          <w:rFonts w:ascii="Arial" w:hAnsi="Arial"/>
        </w:rPr>
        <w:t xml:space="preserve">contrazione muscolare </w:t>
      </w:r>
    </w:p>
    <w:p w14:paraId="0A485F67" w14:textId="77777777" w:rsidR="002D7C73" w:rsidRPr="00F76DDF" w:rsidRDefault="002D7C73" w:rsidP="000D2CB3">
      <w:pPr>
        <w:pStyle w:val="Standard"/>
        <w:numPr>
          <w:ilvl w:val="0"/>
          <w:numId w:val="13"/>
        </w:numPr>
        <w:jc w:val="both"/>
        <w:rPr>
          <w:rFonts w:ascii="Arial" w:hAnsi="Arial"/>
        </w:rPr>
      </w:pPr>
      <w:r w:rsidRPr="00F76DDF">
        <w:rPr>
          <w:rFonts w:ascii="Arial" w:hAnsi="Arial"/>
        </w:rPr>
        <w:t xml:space="preserve">trasmissione di un impulso nervoso </w:t>
      </w:r>
    </w:p>
    <w:p w14:paraId="15809E41" w14:textId="77777777" w:rsidR="002D7C73" w:rsidRPr="00F76DDF" w:rsidRDefault="002D7C73" w:rsidP="000D2CB3">
      <w:pPr>
        <w:pStyle w:val="Standard"/>
        <w:numPr>
          <w:ilvl w:val="0"/>
          <w:numId w:val="13"/>
        </w:numPr>
        <w:jc w:val="both"/>
        <w:rPr>
          <w:rFonts w:ascii="Arial" w:hAnsi="Arial"/>
        </w:rPr>
      </w:pPr>
      <w:r w:rsidRPr="00F76DDF">
        <w:rPr>
          <w:rFonts w:ascii="Arial" w:hAnsi="Arial"/>
        </w:rPr>
        <w:t xml:space="preserve">regolazione ormonale </w:t>
      </w:r>
    </w:p>
    <w:p w14:paraId="0243E10F" w14:textId="77777777" w:rsidR="002D7C73" w:rsidRPr="00F76DDF" w:rsidRDefault="002D7C73" w:rsidP="000D2CB3">
      <w:pPr>
        <w:pStyle w:val="Standard"/>
        <w:numPr>
          <w:ilvl w:val="0"/>
          <w:numId w:val="13"/>
        </w:numPr>
        <w:jc w:val="both"/>
        <w:rPr>
          <w:rFonts w:ascii="Arial" w:hAnsi="Arial"/>
        </w:rPr>
      </w:pPr>
      <w:r w:rsidRPr="00F76DDF">
        <w:rPr>
          <w:rFonts w:ascii="Arial" w:hAnsi="Arial"/>
        </w:rPr>
        <w:t>gametogenesi</w:t>
      </w:r>
    </w:p>
    <w:p w14:paraId="011DADD5" w14:textId="77777777" w:rsidR="002D7C73" w:rsidRPr="002D7C73" w:rsidRDefault="002D7C73" w:rsidP="000D2CB3">
      <w:pPr>
        <w:pStyle w:val="Standard"/>
        <w:numPr>
          <w:ilvl w:val="0"/>
          <w:numId w:val="13"/>
        </w:numPr>
        <w:jc w:val="both"/>
        <w:rPr>
          <w:rFonts w:ascii="Arial" w:hAnsi="Arial"/>
          <w:lang w:val="it-IT"/>
        </w:rPr>
      </w:pPr>
      <w:r w:rsidRPr="002D7C73">
        <w:rPr>
          <w:rFonts w:ascii="Arial" w:hAnsi="Arial"/>
          <w:lang w:val="it-IT"/>
        </w:rPr>
        <w:t>assorbimento di acqua e soluti a livello renale.</w:t>
      </w:r>
    </w:p>
    <w:p w14:paraId="6AA26C64" w14:textId="77777777" w:rsidR="002D7C73" w:rsidRPr="002D7C73" w:rsidRDefault="002D7C73" w:rsidP="002D7C73">
      <w:pPr>
        <w:pStyle w:val="Standard"/>
        <w:jc w:val="both"/>
        <w:rPr>
          <w:rFonts w:ascii="Arial" w:hAnsi="Arial"/>
          <w:lang w:val="it-IT"/>
        </w:rPr>
      </w:pPr>
    </w:p>
    <w:p w14:paraId="74252903" w14:textId="77777777" w:rsidR="002D7C73" w:rsidRPr="00F76DDF" w:rsidRDefault="002D7C73" w:rsidP="002D7C73">
      <w:pPr>
        <w:widowControl w:val="0"/>
        <w:autoSpaceDE w:val="0"/>
        <w:autoSpaceDN w:val="0"/>
        <w:adjustRightInd w:val="0"/>
        <w:jc w:val="both"/>
        <w:rPr>
          <w:rFonts w:ascii="Arial" w:hAnsi="Arial" w:cs="Arial"/>
          <w:b/>
        </w:rPr>
      </w:pPr>
    </w:p>
    <w:p w14:paraId="13C0435F" w14:textId="77777777" w:rsidR="00D73E97" w:rsidRDefault="00D73E97" w:rsidP="00D73E97">
      <w:pPr>
        <w:contextualSpacing/>
      </w:pPr>
    </w:p>
    <w:p w14:paraId="2CD50E95" w14:textId="77777777" w:rsidR="002D7C73" w:rsidRDefault="002D7C73" w:rsidP="00D73E97">
      <w:pPr>
        <w:contextualSpacing/>
      </w:pPr>
    </w:p>
    <w:p w14:paraId="049D3DAE" w14:textId="77777777" w:rsidR="002D7C73" w:rsidRDefault="002D7C73" w:rsidP="00D73E97">
      <w:pPr>
        <w:contextualSpacing/>
      </w:pPr>
    </w:p>
    <w:p w14:paraId="1F53DDA2" w14:textId="77777777" w:rsidR="002D7C73" w:rsidRDefault="002D7C73" w:rsidP="00D73E97">
      <w:pPr>
        <w:contextualSpacing/>
      </w:pPr>
    </w:p>
    <w:p w14:paraId="6F6A43C6" w14:textId="77777777" w:rsidR="002D7C73" w:rsidRDefault="002D7C73" w:rsidP="00D73E97">
      <w:pPr>
        <w:contextualSpacing/>
      </w:pPr>
    </w:p>
    <w:p w14:paraId="5AB6FE69" w14:textId="77777777" w:rsidR="002D7C73" w:rsidRDefault="002D7C73" w:rsidP="00D73E97">
      <w:pPr>
        <w:contextualSpacing/>
      </w:pPr>
    </w:p>
    <w:p w14:paraId="394AE92C" w14:textId="77777777" w:rsidR="002D7C73" w:rsidRDefault="002D7C73" w:rsidP="00D73E97">
      <w:pPr>
        <w:contextualSpacing/>
      </w:pPr>
    </w:p>
    <w:p w14:paraId="09E00D76" w14:textId="77777777" w:rsidR="002D7C73" w:rsidRDefault="002D7C73" w:rsidP="00D73E97">
      <w:pPr>
        <w:contextualSpacing/>
      </w:pPr>
    </w:p>
    <w:p w14:paraId="73711E7D" w14:textId="77777777" w:rsidR="002D7C73" w:rsidRDefault="002D7C73" w:rsidP="00D73E97">
      <w:pPr>
        <w:contextualSpacing/>
      </w:pPr>
    </w:p>
    <w:p w14:paraId="55AB8B35" w14:textId="77777777" w:rsidR="002D7C73" w:rsidRDefault="002D7C73" w:rsidP="00D73E97">
      <w:pPr>
        <w:contextualSpacing/>
      </w:pPr>
    </w:p>
    <w:p w14:paraId="31085C60" w14:textId="77777777" w:rsidR="002D7C73" w:rsidRDefault="002D7C73" w:rsidP="00D73E97">
      <w:pPr>
        <w:contextualSpacing/>
      </w:pPr>
    </w:p>
    <w:p w14:paraId="28CCACD6" w14:textId="77777777" w:rsidR="002D7C73" w:rsidRDefault="002D7C73" w:rsidP="00D73E97">
      <w:pPr>
        <w:contextualSpacing/>
      </w:pPr>
    </w:p>
    <w:p w14:paraId="4F0F5F0A" w14:textId="77777777" w:rsidR="002D7C73" w:rsidRDefault="002D7C73" w:rsidP="00D73E97">
      <w:pPr>
        <w:contextualSpacing/>
      </w:pPr>
    </w:p>
    <w:p w14:paraId="1BBDDF8C" w14:textId="77777777" w:rsidR="002D7C73" w:rsidRDefault="002D7C73" w:rsidP="00D73E97">
      <w:pPr>
        <w:contextualSpacing/>
      </w:pPr>
    </w:p>
    <w:p w14:paraId="5E35BA53" w14:textId="77777777" w:rsidR="002D7C73" w:rsidRDefault="002D7C73" w:rsidP="00D73E97">
      <w:pPr>
        <w:contextualSpacing/>
      </w:pPr>
    </w:p>
    <w:p w14:paraId="195E5235" w14:textId="77777777" w:rsidR="002D7C73" w:rsidRDefault="002D7C73" w:rsidP="002D7C73">
      <w:pPr>
        <w:contextualSpacing/>
      </w:pPr>
    </w:p>
    <w:p w14:paraId="1101FDE6" w14:textId="50E06CB0" w:rsidR="002D7C73" w:rsidRPr="002D7C73" w:rsidRDefault="002D7C73" w:rsidP="002D7C73">
      <w:pPr>
        <w:contextualSpacing/>
      </w:pPr>
      <w:r>
        <w:rPr>
          <w:rFonts w:ascii="Arial" w:hAnsi="Arial" w:cs="Arial"/>
          <w:b/>
        </w:rPr>
        <w:t>DIPARTIMENTO DI: Disegno e Storia dell’Arte</w:t>
      </w:r>
    </w:p>
    <w:p w14:paraId="147611DC" w14:textId="77777777" w:rsidR="002D7C73" w:rsidRPr="00C9597B" w:rsidRDefault="002D7C73" w:rsidP="002D7C73">
      <w:pPr>
        <w:widowControl w:val="0"/>
        <w:autoSpaceDE w:val="0"/>
        <w:autoSpaceDN w:val="0"/>
        <w:adjustRightInd w:val="0"/>
        <w:jc w:val="both"/>
        <w:rPr>
          <w:rFonts w:ascii="Arial" w:hAnsi="Arial" w:cs="Arial"/>
          <w:b/>
        </w:rPr>
      </w:pPr>
      <w:r w:rsidRPr="002D7C73">
        <w:rPr>
          <w:rFonts w:ascii="Arial" w:hAnsi="Arial" w:cs="Arial"/>
          <w:b/>
          <w:highlight w:val="yellow"/>
        </w:rPr>
        <w:t>MATERIA: DISEGNO e STORIA DELL’ARTE</w:t>
      </w:r>
      <w:r>
        <w:rPr>
          <w:rFonts w:ascii="Arial" w:hAnsi="Arial" w:cs="Arial"/>
          <w:b/>
        </w:rPr>
        <w:t xml:space="preserve"> </w:t>
      </w:r>
    </w:p>
    <w:p w14:paraId="72757849" w14:textId="4CB67135" w:rsidR="002D7C73" w:rsidRPr="002D7C73" w:rsidRDefault="002D7C73" w:rsidP="002D7C73">
      <w:pPr>
        <w:widowControl w:val="0"/>
        <w:autoSpaceDE w:val="0"/>
        <w:autoSpaceDN w:val="0"/>
        <w:adjustRightInd w:val="0"/>
        <w:rPr>
          <w:rFonts w:ascii="Arial" w:hAnsi="Arial" w:cs="Arial"/>
        </w:rPr>
      </w:pPr>
      <w:r>
        <w:rPr>
          <w:rFonts w:ascii="Arial" w:hAnsi="Arial" w:cs="Arial"/>
          <w:b/>
        </w:rPr>
        <w:t xml:space="preserve"> </w:t>
      </w:r>
    </w:p>
    <w:p w14:paraId="1F94873A" w14:textId="77777777" w:rsidR="002D7C73" w:rsidRPr="00632FF6" w:rsidRDefault="002D7C73" w:rsidP="002D7C73">
      <w:pPr>
        <w:widowControl w:val="0"/>
        <w:autoSpaceDE w:val="0"/>
        <w:autoSpaceDN w:val="0"/>
        <w:adjustRightInd w:val="0"/>
        <w:jc w:val="both"/>
        <w:rPr>
          <w:rFonts w:ascii="Arial" w:hAnsi="Arial" w:cs="Arial"/>
        </w:rPr>
      </w:pPr>
      <w:r w:rsidRPr="007319A5">
        <w:rPr>
          <w:rFonts w:ascii="Arial" w:hAnsi="Arial" w:cs="Arial"/>
          <w:b/>
        </w:rPr>
        <w:t>OBIETTIVI MINIMI:</w:t>
      </w:r>
      <w:r>
        <w:rPr>
          <w:rFonts w:ascii="Arial" w:hAnsi="Arial" w:cs="Arial"/>
          <w:b/>
        </w:rPr>
        <w:t xml:space="preserve"> </w:t>
      </w:r>
    </w:p>
    <w:p w14:paraId="4BEE152F" w14:textId="0E21CCDB" w:rsidR="002D7C73" w:rsidRPr="00C802F7" w:rsidRDefault="002D7C73" w:rsidP="002D7C73">
      <w:pPr>
        <w:pStyle w:val="Paragrafoelenco"/>
        <w:ind w:left="0"/>
        <w:jc w:val="both"/>
        <w:rPr>
          <w:rFonts w:ascii="Arial" w:hAnsi="Arial" w:cs="Arial"/>
        </w:rPr>
      </w:pPr>
      <w:r w:rsidRPr="00C802F7">
        <w:rPr>
          <w:rFonts w:ascii="Arial" w:hAnsi="Arial" w:cs="Arial"/>
        </w:rPr>
        <w:t xml:space="preserve">Nel Triennio, per una valutazione </w:t>
      </w:r>
      <w:r w:rsidRPr="00C802F7">
        <w:rPr>
          <w:rFonts w:ascii="Arial" w:hAnsi="Arial" w:cs="Arial"/>
          <w:u w:val="single"/>
        </w:rPr>
        <w:t>minima</w:t>
      </w:r>
      <w:r w:rsidRPr="00C802F7">
        <w:rPr>
          <w:rFonts w:ascii="Arial" w:hAnsi="Arial" w:cs="Arial"/>
        </w:rPr>
        <w:t xml:space="preserve"> ma </w:t>
      </w:r>
      <w:r w:rsidRPr="00C802F7">
        <w:rPr>
          <w:rFonts w:ascii="Arial" w:hAnsi="Arial" w:cs="Arial"/>
          <w:u w:val="single"/>
        </w:rPr>
        <w:t>comunque</w:t>
      </w:r>
      <w:r w:rsidRPr="00C802F7">
        <w:rPr>
          <w:rFonts w:ascii="Arial" w:hAnsi="Arial" w:cs="Arial"/>
        </w:rPr>
        <w:t xml:space="preserve"> sufficiente per il passaggio alla classe seguente o per accedere agli Esami di Stato, l’alunno dovrà:</w:t>
      </w:r>
    </w:p>
    <w:p w14:paraId="07AF950D" w14:textId="77777777" w:rsidR="002D7C73" w:rsidRPr="00C802F7" w:rsidRDefault="002D7C73" w:rsidP="002D7C73">
      <w:pPr>
        <w:pStyle w:val="Paragrafoelenco"/>
        <w:ind w:left="0"/>
        <w:jc w:val="both"/>
        <w:rPr>
          <w:rFonts w:ascii="Arial" w:hAnsi="Arial" w:cs="Arial"/>
        </w:rPr>
      </w:pPr>
      <w:r w:rsidRPr="00C802F7">
        <w:rPr>
          <w:rFonts w:ascii="Arial" w:hAnsi="Arial" w:cs="Arial"/>
        </w:rPr>
        <w:t>CONOSCERE</w:t>
      </w:r>
    </w:p>
    <w:p w14:paraId="75F5D98E" w14:textId="77777777" w:rsidR="002D7C73" w:rsidRPr="00C802F7" w:rsidRDefault="002D7C73" w:rsidP="000D2CB3">
      <w:pPr>
        <w:pStyle w:val="Paragrafoelenco"/>
        <w:numPr>
          <w:ilvl w:val="0"/>
          <w:numId w:val="37"/>
        </w:numPr>
        <w:jc w:val="both"/>
        <w:rPr>
          <w:rFonts w:ascii="Arial" w:hAnsi="Arial" w:cs="Arial"/>
        </w:rPr>
      </w:pPr>
      <w:r w:rsidRPr="00C802F7">
        <w:rPr>
          <w:rFonts w:ascii="Arial" w:hAnsi="Arial" w:cs="Arial"/>
        </w:rPr>
        <w:t>Le regole di base della geometria descrittiva che gli consentano la comprensione della realtà e la possibilità di rappresentarla.</w:t>
      </w:r>
    </w:p>
    <w:p w14:paraId="73A80183" w14:textId="77777777" w:rsidR="002D7C73" w:rsidRPr="00C802F7" w:rsidRDefault="002D7C73" w:rsidP="000D2CB3">
      <w:pPr>
        <w:pStyle w:val="Paragrafoelenco"/>
        <w:numPr>
          <w:ilvl w:val="0"/>
          <w:numId w:val="37"/>
        </w:numPr>
        <w:jc w:val="both"/>
        <w:rPr>
          <w:rFonts w:ascii="Arial" w:hAnsi="Arial" w:cs="Arial"/>
        </w:rPr>
      </w:pPr>
      <w:r w:rsidRPr="00C802F7">
        <w:rPr>
          <w:rFonts w:ascii="Arial" w:hAnsi="Arial" w:cs="Arial"/>
        </w:rPr>
        <w:t>La simbologia tecnico-grafica fondamentale.</w:t>
      </w:r>
    </w:p>
    <w:p w14:paraId="62AE9938" w14:textId="2F90DF34" w:rsidR="002D7C73" w:rsidRPr="002D7C73" w:rsidRDefault="002D7C73" w:rsidP="000D2CB3">
      <w:pPr>
        <w:pStyle w:val="Paragrafoelenco"/>
        <w:numPr>
          <w:ilvl w:val="0"/>
          <w:numId w:val="37"/>
        </w:numPr>
        <w:jc w:val="both"/>
        <w:rPr>
          <w:rFonts w:ascii="Arial" w:hAnsi="Arial" w:cs="Arial"/>
        </w:rPr>
      </w:pPr>
      <w:r w:rsidRPr="00C802F7">
        <w:rPr>
          <w:rFonts w:ascii="Arial" w:hAnsi="Arial" w:cs="Arial"/>
        </w:rPr>
        <w:t>Un’adeguata terminologia per l’analisi delle opere d’arte.</w:t>
      </w:r>
    </w:p>
    <w:p w14:paraId="5F38DB80" w14:textId="77777777" w:rsidR="002D7C73" w:rsidRPr="00C802F7" w:rsidRDefault="002D7C73" w:rsidP="002D7C73">
      <w:pPr>
        <w:pStyle w:val="Paragrafoelenco"/>
        <w:ind w:left="0"/>
        <w:jc w:val="both"/>
        <w:rPr>
          <w:rFonts w:ascii="Arial" w:hAnsi="Arial" w:cs="Arial"/>
        </w:rPr>
      </w:pPr>
      <w:r w:rsidRPr="00C802F7">
        <w:rPr>
          <w:rFonts w:ascii="Arial" w:hAnsi="Arial" w:cs="Arial"/>
        </w:rPr>
        <w:t>SAPER FARE</w:t>
      </w:r>
    </w:p>
    <w:p w14:paraId="23499565" w14:textId="77777777" w:rsidR="002D7C73" w:rsidRPr="00C802F7" w:rsidRDefault="002D7C73" w:rsidP="000D2CB3">
      <w:pPr>
        <w:pStyle w:val="Paragrafoelenco"/>
        <w:numPr>
          <w:ilvl w:val="0"/>
          <w:numId w:val="38"/>
        </w:numPr>
        <w:jc w:val="both"/>
        <w:rPr>
          <w:rFonts w:ascii="Arial" w:hAnsi="Arial" w:cs="Arial"/>
        </w:rPr>
      </w:pPr>
      <w:r w:rsidRPr="00C802F7">
        <w:rPr>
          <w:rFonts w:ascii="Arial" w:hAnsi="Arial" w:cs="Arial"/>
        </w:rPr>
        <w:t>Elaborati concettualmente corretti senza prescindere dalla precisione e dalla pulizia.</w:t>
      </w:r>
    </w:p>
    <w:p w14:paraId="58F4F9A3" w14:textId="77777777" w:rsidR="002D7C73" w:rsidRPr="00C802F7" w:rsidRDefault="002D7C73" w:rsidP="000D2CB3">
      <w:pPr>
        <w:pStyle w:val="Paragrafoelenco"/>
        <w:numPr>
          <w:ilvl w:val="0"/>
          <w:numId w:val="38"/>
        </w:numPr>
        <w:jc w:val="both"/>
        <w:rPr>
          <w:rFonts w:ascii="Arial" w:hAnsi="Arial" w:cs="Arial"/>
        </w:rPr>
      </w:pPr>
      <w:r w:rsidRPr="00C802F7">
        <w:rPr>
          <w:rFonts w:ascii="Arial" w:hAnsi="Arial" w:cs="Arial"/>
        </w:rPr>
        <w:t>Buon utilizzo di tecniche grafico-coloristiche.</w:t>
      </w:r>
    </w:p>
    <w:p w14:paraId="4919DA06" w14:textId="77777777" w:rsidR="002D7C73" w:rsidRPr="00C802F7" w:rsidRDefault="002D7C73" w:rsidP="000D2CB3">
      <w:pPr>
        <w:pStyle w:val="Paragrafoelenco"/>
        <w:numPr>
          <w:ilvl w:val="0"/>
          <w:numId w:val="38"/>
        </w:numPr>
        <w:jc w:val="both"/>
        <w:rPr>
          <w:rFonts w:ascii="Arial" w:hAnsi="Arial" w:cs="Arial"/>
        </w:rPr>
      </w:pPr>
      <w:r w:rsidRPr="00C802F7">
        <w:rPr>
          <w:rFonts w:ascii="Arial" w:hAnsi="Arial" w:cs="Arial"/>
        </w:rPr>
        <w:t>In aggiunta, per l’indirizzo Scienze Applicate: saper utilizzare correttamente i comandi relativi ai programmi di Computer grafica.</w:t>
      </w:r>
    </w:p>
    <w:p w14:paraId="7FCE0306" w14:textId="77777777" w:rsidR="002D7C73" w:rsidRPr="002F42F6" w:rsidRDefault="002D7C73" w:rsidP="000D2CB3">
      <w:pPr>
        <w:pStyle w:val="Paragrafoelenco"/>
        <w:numPr>
          <w:ilvl w:val="0"/>
          <w:numId w:val="38"/>
        </w:numPr>
        <w:jc w:val="both"/>
        <w:rPr>
          <w:rFonts w:ascii="Arial" w:hAnsi="Arial" w:cs="Arial"/>
        </w:rPr>
      </w:pPr>
      <w:r w:rsidRPr="00C802F7">
        <w:rPr>
          <w:rFonts w:ascii="Arial" w:hAnsi="Arial" w:cs="Arial"/>
        </w:rPr>
        <w:t>Corretta analisi delle opere d’arte evidenziando la conoscenza dei periodi storici trattati.</w:t>
      </w:r>
    </w:p>
    <w:p w14:paraId="0A512B45" w14:textId="77777777" w:rsidR="002D7C73" w:rsidRDefault="002D7C73" w:rsidP="002D7C73">
      <w:pPr>
        <w:widowControl w:val="0"/>
        <w:autoSpaceDE w:val="0"/>
        <w:autoSpaceDN w:val="0"/>
        <w:adjustRightInd w:val="0"/>
        <w:jc w:val="both"/>
        <w:rPr>
          <w:rFonts w:ascii="Arial" w:hAnsi="Arial" w:cs="Arial"/>
          <w:b/>
        </w:rPr>
      </w:pPr>
    </w:p>
    <w:p w14:paraId="7B4D75F5" w14:textId="63CF9D50" w:rsidR="002D7C73" w:rsidRDefault="002D7C73" w:rsidP="002D7C73">
      <w:pPr>
        <w:widowControl w:val="0"/>
        <w:autoSpaceDE w:val="0"/>
        <w:autoSpaceDN w:val="0"/>
        <w:adjustRightInd w:val="0"/>
        <w:jc w:val="both"/>
        <w:rPr>
          <w:rFonts w:ascii="Arial" w:hAnsi="Arial" w:cs="Arial"/>
          <w:b/>
        </w:rPr>
      </w:pPr>
      <w:r w:rsidRPr="00B64AC3">
        <w:rPr>
          <w:rFonts w:ascii="Arial" w:hAnsi="Arial" w:cs="Arial"/>
          <w:b/>
        </w:rPr>
        <w:t xml:space="preserve">PROGRAMMA: </w:t>
      </w:r>
    </w:p>
    <w:p w14:paraId="65B32014" w14:textId="77777777" w:rsidR="002D7C73" w:rsidRPr="00793D82" w:rsidRDefault="002D7C73" w:rsidP="002D7C73">
      <w:pPr>
        <w:jc w:val="both"/>
        <w:rPr>
          <w:rFonts w:ascii="Arial" w:hAnsi="Arial" w:cs="Arial"/>
          <w:b/>
        </w:rPr>
      </w:pPr>
      <w:r w:rsidRPr="00793D82">
        <w:rPr>
          <w:rFonts w:ascii="Arial" w:hAnsi="Arial" w:cs="Arial"/>
          <w:b/>
        </w:rPr>
        <w:t>DISEGNO: prospettiva ed elementi di architettura.</w:t>
      </w:r>
    </w:p>
    <w:p w14:paraId="23E284A5" w14:textId="77777777" w:rsidR="002D7C73" w:rsidRPr="00793D82" w:rsidRDefault="002D7C73" w:rsidP="002D7C73">
      <w:pPr>
        <w:jc w:val="both"/>
        <w:rPr>
          <w:rFonts w:ascii="Arial" w:hAnsi="Arial" w:cs="Arial"/>
          <w:b/>
        </w:rPr>
      </w:pPr>
    </w:p>
    <w:p w14:paraId="44077E90" w14:textId="77777777" w:rsidR="002D7C73" w:rsidRPr="00793D82" w:rsidRDefault="002D7C73" w:rsidP="000D2CB3">
      <w:pPr>
        <w:pStyle w:val="Paragrafoelenco"/>
        <w:numPr>
          <w:ilvl w:val="0"/>
          <w:numId w:val="18"/>
        </w:numPr>
        <w:jc w:val="both"/>
        <w:rPr>
          <w:rFonts w:ascii="Arial" w:hAnsi="Arial" w:cs="Arial"/>
        </w:rPr>
      </w:pPr>
      <w:r w:rsidRPr="00793D82">
        <w:rPr>
          <w:rFonts w:ascii="Arial" w:hAnsi="Arial" w:cs="Arial"/>
        </w:rPr>
        <w:t>Restituzione prospettica centrale (monofocale) di solidi regolari e moduli o strutture architettoniche forniti in proiezione ortogonale.</w:t>
      </w:r>
    </w:p>
    <w:p w14:paraId="6E8F453C" w14:textId="77777777" w:rsidR="002D7C73" w:rsidRPr="00793D82" w:rsidRDefault="002D7C73" w:rsidP="000D2CB3">
      <w:pPr>
        <w:pStyle w:val="Paragrafoelenco"/>
        <w:numPr>
          <w:ilvl w:val="0"/>
          <w:numId w:val="18"/>
        </w:numPr>
        <w:jc w:val="both"/>
        <w:rPr>
          <w:rFonts w:ascii="Arial" w:hAnsi="Arial" w:cs="Arial"/>
        </w:rPr>
      </w:pPr>
      <w:r w:rsidRPr="00793D82">
        <w:rPr>
          <w:rFonts w:ascii="Arial" w:hAnsi="Arial" w:cs="Arial"/>
        </w:rPr>
        <w:t>Restituzione prospettica accidentale (bifocale): applicazione del metodo dei punti di fuga con riporto indiretto a solidi anche sovrapposti, inclinati e sezionati e a strutture architettoniche fornite in proiezione ortogonale.</w:t>
      </w:r>
    </w:p>
    <w:p w14:paraId="095FF05B" w14:textId="77777777" w:rsidR="002D7C73" w:rsidRPr="00793D82" w:rsidRDefault="002D7C73" w:rsidP="000D2CB3">
      <w:pPr>
        <w:pStyle w:val="Paragrafoelenco"/>
        <w:numPr>
          <w:ilvl w:val="0"/>
          <w:numId w:val="18"/>
        </w:numPr>
        <w:jc w:val="both"/>
        <w:rPr>
          <w:rFonts w:ascii="Arial" w:hAnsi="Arial" w:cs="Arial"/>
        </w:rPr>
      </w:pPr>
      <w:r w:rsidRPr="00793D82">
        <w:rPr>
          <w:rFonts w:ascii="Arial" w:hAnsi="Arial" w:cs="Arial"/>
        </w:rPr>
        <w:t>Varianti metodologico-esecutive delle restituzioni prospettiche accidentali: metodo del taglio dei raggi visuali.</w:t>
      </w:r>
    </w:p>
    <w:p w14:paraId="409499B7" w14:textId="77777777" w:rsidR="002D7C73" w:rsidRPr="00793D82" w:rsidRDefault="002D7C73" w:rsidP="000D2CB3">
      <w:pPr>
        <w:pStyle w:val="Paragrafoelenco"/>
        <w:numPr>
          <w:ilvl w:val="0"/>
          <w:numId w:val="18"/>
        </w:numPr>
        <w:jc w:val="both"/>
        <w:rPr>
          <w:rFonts w:ascii="Arial" w:hAnsi="Arial" w:cs="Arial"/>
        </w:rPr>
      </w:pPr>
      <w:r w:rsidRPr="00793D82">
        <w:rPr>
          <w:rFonts w:ascii="Arial" w:hAnsi="Arial" w:cs="Arial"/>
        </w:rPr>
        <w:t>Ambientazioni.</w:t>
      </w:r>
    </w:p>
    <w:p w14:paraId="1FD9E656" w14:textId="77777777" w:rsidR="002D7C73" w:rsidRPr="00793D82" w:rsidRDefault="002D7C73" w:rsidP="002D7C73">
      <w:pPr>
        <w:jc w:val="both"/>
        <w:rPr>
          <w:rFonts w:ascii="Arial" w:hAnsi="Arial" w:cs="Arial"/>
          <w:b/>
        </w:rPr>
      </w:pPr>
    </w:p>
    <w:p w14:paraId="05663774" w14:textId="77777777" w:rsidR="002D7C73" w:rsidRPr="00793D82" w:rsidRDefault="002D7C73" w:rsidP="002D7C73">
      <w:pPr>
        <w:jc w:val="both"/>
        <w:rPr>
          <w:rFonts w:ascii="Arial" w:hAnsi="Arial" w:cs="Arial"/>
        </w:rPr>
      </w:pPr>
      <w:r w:rsidRPr="00793D82">
        <w:rPr>
          <w:rFonts w:ascii="Arial" w:hAnsi="Arial" w:cs="Arial"/>
          <w:b/>
        </w:rPr>
        <w:t>STORIA DELL’ARTE: dal Seicento al 1870.</w:t>
      </w:r>
    </w:p>
    <w:p w14:paraId="3D6A182F" w14:textId="77777777" w:rsidR="002D7C73" w:rsidRPr="00793D82" w:rsidRDefault="002D7C73" w:rsidP="002D7C73">
      <w:pPr>
        <w:pStyle w:val="Default"/>
        <w:rPr>
          <w:color w:val="auto"/>
        </w:rPr>
      </w:pPr>
    </w:p>
    <w:p w14:paraId="2A2EA203" w14:textId="77777777" w:rsidR="002D7C73" w:rsidRPr="00793D82" w:rsidRDefault="002D7C73" w:rsidP="000D2CB3">
      <w:pPr>
        <w:pStyle w:val="Default"/>
        <w:numPr>
          <w:ilvl w:val="0"/>
          <w:numId w:val="18"/>
        </w:numPr>
        <w:rPr>
          <w:color w:val="auto"/>
        </w:rPr>
      </w:pPr>
      <w:r w:rsidRPr="00793D82">
        <w:rPr>
          <w:color w:val="auto"/>
        </w:rPr>
        <w:t>Il XVII secolo: il Barocco come rivoluzione culturale in nome dell’ideologia cattolica.</w:t>
      </w:r>
    </w:p>
    <w:p w14:paraId="5A0A05E2" w14:textId="77777777" w:rsidR="002D7C73" w:rsidRPr="00793D82" w:rsidRDefault="002D7C73" w:rsidP="000D2CB3">
      <w:pPr>
        <w:pStyle w:val="Default"/>
        <w:numPr>
          <w:ilvl w:val="0"/>
          <w:numId w:val="18"/>
        </w:numPr>
        <w:rPr>
          <w:color w:val="auto"/>
        </w:rPr>
      </w:pPr>
      <w:r w:rsidRPr="00793D82">
        <w:rPr>
          <w:color w:val="auto"/>
        </w:rPr>
        <w:t>L’Accademia dei Carracci:</w:t>
      </w:r>
    </w:p>
    <w:p w14:paraId="4D90A32A" w14:textId="77777777" w:rsidR="002D7C73" w:rsidRPr="00793D82" w:rsidRDefault="002D7C73" w:rsidP="002D7C73">
      <w:pPr>
        <w:pStyle w:val="Default"/>
        <w:ind w:left="1416"/>
        <w:rPr>
          <w:color w:val="auto"/>
        </w:rPr>
      </w:pPr>
      <w:r w:rsidRPr="00793D82">
        <w:rPr>
          <w:color w:val="auto"/>
        </w:rPr>
        <w:t>Ludovico (1555-1619), Agostino (1557-1602) e Annibale (1560-1609)</w:t>
      </w:r>
    </w:p>
    <w:p w14:paraId="40D069F5" w14:textId="77777777" w:rsidR="002D7C73" w:rsidRPr="00793D82" w:rsidRDefault="002D7C73" w:rsidP="000D2CB3">
      <w:pPr>
        <w:pStyle w:val="Default"/>
        <w:numPr>
          <w:ilvl w:val="0"/>
          <w:numId w:val="19"/>
        </w:numPr>
        <w:rPr>
          <w:color w:val="auto"/>
        </w:rPr>
      </w:pPr>
      <w:r w:rsidRPr="00793D82">
        <w:rPr>
          <w:i/>
          <w:color w:val="auto"/>
        </w:rPr>
        <w:t xml:space="preserve">Ultima comunione di San Gerolamo, 1592 </w:t>
      </w:r>
      <w:r w:rsidRPr="00793D82">
        <w:rPr>
          <w:color w:val="auto"/>
        </w:rPr>
        <w:t>– Agostino Carracci – Pinacoteca Nazionale, Bologna.</w:t>
      </w:r>
    </w:p>
    <w:p w14:paraId="167DC4D5" w14:textId="77777777" w:rsidR="002D7C73" w:rsidRPr="00793D82" w:rsidRDefault="002D7C73" w:rsidP="000D2CB3">
      <w:pPr>
        <w:pStyle w:val="Default"/>
        <w:numPr>
          <w:ilvl w:val="0"/>
          <w:numId w:val="19"/>
        </w:numPr>
        <w:rPr>
          <w:i/>
          <w:color w:val="auto"/>
        </w:rPr>
      </w:pPr>
      <w:r w:rsidRPr="00793D82">
        <w:rPr>
          <w:i/>
          <w:color w:val="auto"/>
        </w:rPr>
        <w:t xml:space="preserve">Trasfigurazione di Gesù Cristo, 1593-95 </w:t>
      </w:r>
      <w:r w:rsidRPr="00793D82">
        <w:rPr>
          <w:color w:val="auto"/>
        </w:rPr>
        <w:t>– Ludovico Carracci - Pinacoteca Nazionale, Bologna.</w:t>
      </w:r>
    </w:p>
    <w:p w14:paraId="71F4D746" w14:textId="77777777" w:rsidR="002D7C73" w:rsidRPr="00793D82" w:rsidRDefault="002D7C73" w:rsidP="000D2CB3">
      <w:pPr>
        <w:pStyle w:val="Default"/>
        <w:numPr>
          <w:ilvl w:val="0"/>
          <w:numId w:val="19"/>
        </w:numPr>
        <w:rPr>
          <w:i/>
          <w:color w:val="auto"/>
        </w:rPr>
      </w:pPr>
      <w:r w:rsidRPr="00793D82">
        <w:rPr>
          <w:i/>
          <w:color w:val="auto"/>
        </w:rPr>
        <w:t xml:space="preserve">Il mangiafagioli, 1583-84 </w:t>
      </w:r>
      <w:r w:rsidRPr="00793D82">
        <w:rPr>
          <w:color w:val="auto"/>
        </w:rPr>
        <w:t>– Annibale Carracci – Galleria Colonna.</w:t>
      </w:r>
    </w:p>
    <w:p w14:paraId="58F38599" w14:textId="77777777" w:rsidR="002D7C73" w:rsidRPr="00793D82" w:rsidRDefault="002D7C73" w:rsidP="000D2CB3">
      <w:pPr>
        <w:pStyle w:val="Default"/>
        <w:numPr>
          <w:ilvl w:val="0"/>
          <w:numId w:val="19"/>
        </w:numPr>
        <w:rPr>
          <w:i/>
          <w:color w:val="auto"/>
        </w:rPr>
      </w:pPr>
      <w:r w:rsidRPr="00793D82">
        <w:rPr>
          <w:i/>
          <w:color w:val="auto"/>
        </w:rPr>
        <w:t xml:space="preserve">Ciclo di affreschi della Galleria Farnese, 1597/1600 </w:t>
      </w:r>
      <w:r w:rsidRPr="00793D82">
        <w:rPr>
          <w:color w:val="auto"/>
        </w:rPr>
        <w:t>– Annibale Carracci - Palazzo Farnese, Roma.</w:t>
      </w:r>
    </w:p>
    <w:p w14:paraId="11593173" w14:textId="77777777" w:rsidR="002D7C73" w:rsidRPr="00793D82" w:rsidRDefault="002D7C73" w:rsidP="000D2CB3">
      <w:pPr>
        <w:pStyle w:val="Default"/>
        <w:numPr>
          <w:ilvl w:val="0"/>
          <w:numId w:val="18"/>
        </w:numPr>
        <w:rPr>
          <w:color w:val="auto"/>
        </w:rPr>
      </w:pPr>
      <w:r w:rsidRPr="00793D82">
        <w:rPr>
          <w:color w:val="auto"/>
        </w:rPr>
        <w:t>Il realismo del Caravaggio – Michelangelo Merisi – (1571-1610).</w:t>
      </w:r>
    </w:p>
    <w:p w14:paraId="25CACDB7" w14:textId="77777777" w:rsidR="002D7C73" w:rsidRPr="00793D82" w:rsidRDefault="002D7C73" w:rsidP="000D2CB3">
      <w:pPr>
        <w:pStyle w:val="Default"/>
        <w:numPr>
          <w:ilvl w:val="0"/>
          <w:numId w:val="20"/>
        </w:numPr>
        <w:rPr>
          <w:color w:val="auto"/>
        </w:rPr>
      </w:pPr>
      <w:r w:rsidRPr="00793D82">
        <w:rPr>
          <w:i/>
          <w:color w:val="auto"/>
        </w:rPr>
        <w:t>La canestra di frutta</w:t>
      </w:r>
      <w:r w:rsidRPr="00793D82">
        <w:rPr>
          <w:color w:val="auto"/>
        </w:rPr>
        <w:t>, 1596, Pinacoteca Ambrosiana, Milano.</w:t>
      </w:r>
    </w:p>
    <w:p w14:paraId="70429D26" w14:textId="77777777" w:rsidR="002D7C73" w:rsidRPr="00793D82" w:rsidRDefault="002D7C73" w:rsidP="000D2CB3">
      <w:pPr>
        <w:pStyle w:val="Default"/>
        <w:numPr>
          <w:ilvl w:val="0"/>
          <w:numId w:val="20"/>
        </w:numPr>
        <w:rPr>
          <w:color w:val="auto"/>
        </w:rPr>
      </w:pPr>
      <w:r w:rsidRPr="00793D82">
        <w:rPr>
          <w:i/>
          <w:color w:val="auto"/>
        </w:rPr>
        <w:t xml:space="preserve">Bacco, </w:t>
      </w:r>
      <w:r w:rsidRPr="00793D82">
        <w:rPr>
          <w:color w:val="auto"/>
        </w:rPr>
        <w:t>1596-97, Galleria degli Uffizi, Firenze.</w:t>
      </w:r>
    </w:p>
    <w:p w14:paraId="4693B96F" w14:textId="77777777" w:rsidR="002D7C73" w:rsidRPr="00793D82" w:rsidRDefault="002D7C73" w:rsidP="000D2CB3">
      <w:pPr>
        <w:pStyle w:val="Default"/>
        <w:numPr>
          <w:ilvl w:val="0"/>
          <w:numId w:val="20"/>
        </w:numPr>
        <w:rPr>
          <w:color w:val="auto"/>
        </w:rPr>
      </w:pPr>
      <w:r w:rsidRPr="00793D82">
        <w:rPr>
          <w:i/>
          <w:color w:val="auto"/>
        </w:rPr>
        <w:t xml:space="preserve">Testa di Medusa, </w:t>
      </w:r>
      <w:r w:rsidRPr="00793D82">
        <w:rPr>
          <w:color w:val="auto"/>
        </w:rPr>
        <w:t>1596-98, Galleria degli Uffizi, Firenze.</w:t>
      </w:r>
    </w:p>
    <w:p w14:paraId="2C3DB044" w14:textId="77777777" w:rsidR="002D7C73" w:rsidRPr="00793D82" w:rsidRDefault="002D7C73" w:rsidP="000D2CB3">
      <w:pPr>
        <w:pStyle w:val="Default"/>
        <w:numPr>
          <w:ilvl w:val="0"/>
          <w:numId w:val="20"/>
        </w:numPr>
        <w:rPr>
          <w:color w:val="auto"/>
        </w:rPr>
      </w:pPr>
      <w:r w:rsidRPr="00793D82">
        <w:rPr>
          <w:i/>
          <w:color w:val="auto"/>
        </w:rPr>
        <w:t>La vocazione di San Matteo</w:t>
      </w:r>
      <w:r w:rsidRPr="00793D82">
        <w:rPr>
          <w:color w:val="auto"/>
        </w:rPr>
        <w:t>, 1599/1600, Chiesa di San Luigi dei Francesi – Cappella Contarelli, Roma.</w:t>
      </w:r>
    </w:p>
    <w:p w14:paraId="559FEB7B" w14:textId="77777777" w:rsidR="002D7C73" w:rsidRPr="00793D82" w:rsidRDefault="002D7C73" w:rsidP="000D2CB3">
      <w:pPr>
        <w:pStyle w:val="Default"/>
        <w:numPr>
          <w:ilvl w:val="0"/>
          <w:numId w:val="20"/>
        </w:numPr>
        <w:rPr>
          <w:color w:val="auto"/>
        </w:rPr>
      </w:pPr>
      <w:r w:rsidRPr="00793D82">
        <w:rPr>
          <w:i/>
          <w:color w:val="auto"/>
        </w:rPr>
        <w:lastRenderedPageBreak/>
        <w:t>Crocifissione di San Pietro</w:t>
      </w:r>
      <w:r w:rsidRPr="00793D82">
        <w:rPr>
          <w:color w:val="auto"/>
        </w:rPr>
        <w:t>, 1600/1601, Basilica di Santa Maria del Popolo, Cappella Cerasi, Roma.</w:t>
      </w:r>
    </w:p>
    <w:p w14:paraId="7319B229" w14:textId="77777777" w:rsidR="002D7C73" w:rsidRPr="00793D82" w:rsidRDefault="002D7C73" w:rsidP="000D2CB3">
      <w:pPr>
        <w:pStyle w:val="Default"/>
        <w:numPr>
          <w:ilvl w:val="0"/>
          <w:numId w:val="20"/>
        </w:numPr>
        <w:rPr>
          <w:color w:val="auto"/>
        </w:rPr>
      </w:pPr>
      <w:r w:rsidRPr="00793D82">
        <w:rPr>
          <w:i/>
          <w:color w:val="auto"/>
        </w:rPr>
        <w:t>Morte della Vergine</w:t>
      </w:r>
      <w:r w:rsidRPr="00793D82">
        <w:rPr>
          <w:color w:val="auto"/>
        </w:rPr>
        <w:t>, 1606, Musée du Louvre, Parigi.</w:t>
      </w:r>
    </w:p>
    <w:p w14:paraId="3BD4BEFD" w14:textId="77777777" w:rsidR="002D7C73" w:rsidRPr="00793D82" w:rsidRDefault="002D7C73" w:rsidP="000D2CB3">
      <w:pPr>
        <w:pStyle w:val="Default"/>
        <w:numPr>
          <w:ilvl w:val="0"/>
          <w:numId w:val="18"/>
        </w:numPr>
        <w:rPr>
          <w:color w:val="auto"/>
        </w:rPr>
      </w:pPr>
      <w:r w:rsidRPr="00793D82">
        <w:rPr>
          <w:color w:val="auto"/>
        </w:rPr>
        <w:t>Cenni su carraccismo e caravaggismo.</w:t>
      </w:r>
    </w:p>
    <w:p w14:paraId="6BAFBF8E" w14:textId="77777777" w:rsidR="002D7C73" w:rsidRPr="00793D82" w:rsidRDefault="002D7C73" w:rsidP="000D2CB3">
      <w:pPr>
        <w:pStyle w:val="Default"/>
        <w:numPr>
          <w:ilvl w:val="0"/>
          <w:numId w:val="18"/>
        </w:numPr>
        <w:rPr>
          <w:color w:val="auto"/>
        </w:rPr>
      </w:pPr>
      <w:r w:rsidRPr="00793D82">
        <w:rPr>
          <w:color w:val="auto"/>
        </w:rPr>
        <w:t>Scultura e architettura barocca a Roma, Torino e Venezia:</w:t>
      </w:r>
    </w:p>
    <w:p w14:paraId="5054AE02" w14:textId="77777777" w:rsidR="002D7C73" w:rsidRPr="00793D82" w:rsidRDefault="002D7C73" w:rsidP="002D7C73">
      <w:pPr>
        <w:pStyle w:val="Default"/>
        <w:ind w:left="1416"/>
        <w:rPr>
          <w:color w:val="auto"/>
        </w:rPr>
      </w:pPr>
      <w:r w:rsidRPr="00793D82">
        <w:rPr>
          <w:color w:val="auto"/>
        </w:rPr>
        <w:t>Gian Lorenzo Bernini (1598-1680)</w:t>
      </w:r>
    </w:p>
    <w:p w14:paraId="5BA473A4" w14:textId="77777777" w:rsidR="002D7C73" w:rsidRPr="00793D82" w:rsidRDefault="002D7C73" w:rsidP="000D2CB3">
      <w:pPr>
        <w:pStyle w:val="Default"/>
        <w:numPr>
          <w:ilvl w:val="2"/>
          <w:numId w:val="21"/>
        </w:numPr>
        <w:rPr>
          <w:color w:val="auto"/>
        </w:rPr>
      </w:pPr>
      <w:r w:rsidRPr="00793D82">
        <w:rPr>
          <w:i/>
          <w:color w:val="auto"/>
        </w:rPr>
        <w:t>Apollo e Dafne</w:t>
      </w:r>
      <w:r w:rsidRPr="00793D82">
        <w:rPr>
          <w:color w:val="auto"/>
        </w:rPr>
        <w:t>, 1622/1625, Galleria Borghese, Roma.</w:t>
      </w:r>
    </w:p>
    <w:p w14:paraId="4EF55084" w14:textId="77777777" w:rsidR="002D7C73" w:rsidRPr="00793D82" w:rsidRDefault="002D7C73" w:rsidP="000D2CB3">
      <w:pPr>
        <w:pStyle w:val="Default"/>
        <w:numPr>
          <w:ilvl w:val="2"/>
          <w:numId w:val="21"/>
        </w:numPr>
        <w:rPr>
          <w:color w:val="auto"/>
        </w:rPr>
      </w:pPr>
      <w:r w:rsidRPr="00793D82">
        <w:rPr>
          <w:i/>
          <w:color w:val="auto"/>
        </w:rPr>
        <w:t>Estasi di Santa Teresa d’Avila</w:t>
      </w:r>
      <w:r w:rsidRPr="00793D82">
        <w:rPr>
          <w:color w:val="auto"/>
        </w:rPr>
        <w:t>, 1647/1652, Chiesa di Santa Maria della Vittoria, Cappella Cornaro, Roma.</w:t>
      </w:r>
    </w:p>
    <w:p w14:paraId="341EAE0C" w14:textId="77777777" w:rsidR="002D7C73" w:rsidRPr="00793D82" w:rsidRDefault="002D7C73" w:rsidP="000D2CB3">
      <w:pPr>
        <w:pStyle w:val="Default"/>
        <w:numPr>
          <w:ilvl w:val="2"/>
          <w:numId w:val="21"/>
        </w:numPr>
        <w:rPr>
          <w:color w:val="auto"/>
        </w:rPr>
      </w:pPr>
      <w:r w:rsidRPr="00793D82">
        <w:rPr>
          <w:i/>
          <w:color w:val="auto"/>
        </w:rPr>
        <w:t>Fontana dei fiumi</w:t>
      </w:r>
      <w:r w:rsidRPr="00793D82">
        <w:rPr>
          <w:color w:val="auto"/>
        </w:rPr>
        <w:t>, 1648/1651, Piazza Navona, Roma.</w:t>
      </w:r>
    </w:p>
    <w:p w14:paraId="1807D0E3" w14:textId="77777777" w:rsidR="002D7C73" w:rsidRPr="00793D82" w:rsidRDefault="002D7C73" w:rsidP="000D2CB3">
      <w:pPr>
        <w:pStyle w:val="Default"/>
        <w:numPr>
          <w:ilvl w:val="2"/>
          <w:numId w:val="21"/>
        </w:numPr>
        <w:rPr>
          <w:color w:val="auto"/>
        </w:rPr>
      </w:pPr>
      <w:r w:rsidRPr="00793D82">
        <w:rPr>
          <w:i/>
          <w:color w:val="auto"/>
        </w:rPr>
        <w:t>Baldacchino in San Pietro</w:t>
      </w:r>
      <w:r w:rsidRPr="00793D82">
        <w:rPr>
          <w:color w:val="auto"/>
        </w:rPr>
        <w:t>, 1624/1633, Città del Vaticano.</w:t>
      </w:r>
    </w:p>
    <w:p w14:paraId="7EE555B9" w14:textId="77777777" w:rsidR="002D7C73" w:rsidRPr="00793D82" w:rsidRDefault="002D7C73" w:rsidP="000D2CB3">
      <w:pPr>
        <w:pStyle w:val="Default"/>
        <w:numPr>
          <w:ilvl w:val="2"/>
          <w:numId w:val="21"/>
        </w:numPr>
        <w:rPr>
          <w:color w:val="auto"/>
        </w:rPr>
      </w:pPr>
      <w:r w:rsidRPr="00793D82">
        <w:rPr>
          <w:i/>
          <w:color w:val="auto"/>
        </w:rPr>
        <w:t>Colonnato di Piazza San Pietro</w:t>
      </w:r>
      <w:r w:rsidRPr="00793D82">
        <w:rPr>
          <w:color w:val="auto"/>
        </w:rPr>
        <w:t>, 12656/1657, Roma.</w:t>
      </w:r>
    </w:p>
    <w:p w14:paraId="3F16A26D" w14:textId="77777777" w:rsidR="002D7C73" w:rsidRPr="00793D82" w:rsidRDefault="002D7C73" w:rsidP="002D7C73">
      <w:pPr>
        <w:pStyle w:val="Default"/>
        <w:ind w:left="1416"/>
        <w:rPr>
          <w:color w:val="auto"/>
        </w:rPr>
      </w:pPr>
      <w:r w:rsidRPr="00793D82">
        <w:rPr>
          <w:color w:val="auto"/>
        </w:rPr>
        <w:t>Borromini – Francesco Castelli – (1599-1667)</w:t>
      </w:r>
    </w:p>
    <w:p w14:paraId="62621220" w14:textId="77777777" w:rsidR="002D7C73" w:rsidRPr="00793D82" w:rsidRDefault="002D7C73" w:rsidP="000D2CB3">
      <w:pPr>
        <w:pStyle w:val="Default"/>
        <w:numPr>
          <w:ilvl w:val="0"/>
          <w:numId w:val="22"/>
        </w:numPr>
        <w:rPr>
          <w:i/>
          <w:color w:val="auto"/>
        </w:rPr>
      </w:pPr>
      <w:r w:rsidRPr="00793D82">
        <w:rPr>
          <w:i/>
          <w:color w:val="auto"/>
        </w:rPr>
        <w:t>Chiesa di San Carlo alle Quattro Fontane, 1634 (Roma)</w:t>
      </w:r>
    </w:p>
    <w:p w14:paraId="675E505B" w14:textId="77777777" w:rsidR="002D7C73" w:rsidRPr="00793D82" w:rsidRDefault="002D7C73" w:rsidP="000D2CB3">
      <w:pPr>
        <w:pStyle w:val="Default"/>
        <w:numPr>
          <w:ilvl w:val="0"/>
          <w:numId w:val="22"/>
        </w:numPr>
        <w:rPr>
          <w:i/>
          <w:color w:val="auto"/>
        </w:rPr>
      </w:pPr>
      <w:r w:rsidRPr="00793D82">
        <w:rPr>
          <w:i/>
          <w:color w:val="auto"/>
        </w:rPr>
        <w:t>Chiesa di Sant’Ilvo alla Sapienza, 1642/1662 (Roma)</w:t>
      </w:r>
    </w:p>
    <w:p w14:paraId="283DA121" w14:textId="77777777" w:rsidR="002D7C73" w:rsidRPr="00793D82" w:rsidRDefault="002D7C73" w:rsidP="002D7C73">
      <w:pPr>
        <w:pStyle w:val="Default"/>
        <w:ind w:left="1416"/>
        <w:rPr>
          <w:color w:val="auto"/>
        </w:rPr>
      </w:pPr>
      <w:r w:rsidRPr="00793D82">
        <w:rPr>
          <w:color w:val="auto"/>
        </w:rPr>
        <w:t>Guarino Guarini (1624-1683)</w:t>
      </w:r>
    </w:p>
    <w:p w14:paraId="5F5B424F" w14:textId="77777777" w:rsidR="002D7C73" w:rsidRPr="00793D82" w:rsidRDefault="002D7C73" w:rsidP="000D2CB3">
      <w:pPr>
        <w:pStyle w:val="Default"/>
        <w:numPr>
          <w:ilvl w:val="2"/>
          <w:numId w:val="18"/>
        </w:numPr>
        <w:rPr>
          <w:color w:val="auto"/>
        </w:rPr>
      </w:pPr>
      <w:r w:rsidRPr="00793D82">
        <w:rPr>
          <w:i/>
          <w:color w:val="auto"/>
        </w:rPr>
        <w:t>Cappella della Santa Sindone, 1667-90, Torino.</w:t>
      </w:r>
    </w:p>
    <w:p w14:paraId="4B0BA9F0" w14:textId="77777777" w:rsidR="002D7C73" w:rsidRPr="00793D82" w:rsidRDefault="002D7C73" w:rsidP="000D2CB3">
      <w:pPr>
        <w:pStyle w:val="Default"/>
        <w:numPr>
          <w:ilvl w:val="2"/>
          <w:numId w:val="18"/>
        </w:numPr>
        <w:rPr>
          <w:color w:val="auto"/>
        </w:rPr>
      </w:pPr>
      <w:r w:rsidRPr="00793D82">
        <w:rPr>
          <w:i/>
          <w:color w:val="auto"/>
        </w:rPr>
        <w:t>Palazzo Carignano, 1679-85, Torino.</w:t>
      </w:r>
    </w:p>
    <w:p w14:paraId="198342D8" w14:textId="77777777" w:rsidR="002D7C73" w:rsidRPr="00793D82" w:rsidRDefault="002D7C73" w:rsidP="002D7C73">
      <w:pPr>
        <w:pStyle w:val="Default"/>
        <w:ind w:left="1416"/>
        <w:rPr>
          <w:color w:val="auto"/>
        </w:rPr>
      </w:pPr>
      <w:r w:rsidRPr="00793D82">
        <w:rPr>
          <w:color w:val="auto"/>
        </w:rPr>
        <w:t>Baldassarre Longhena (1597-1682)</w:t>
      </w:r>
    </w:p>
    <w:p w14:paraId="5BA80619" w14:textId="77777777" w:rsidR="002D7C73" w:rsidRPr="00793D82" w:rsidRDefault="002D7C73" w:rsidP="000D2CB3">
      <w:pPr>
        <w:pStyle w:val="Default"/>
        <w:numPr>
          <w:ilvl w:val="2"/>
          <w:numId w:val="18"/>
        </w:numPr>
        <w:rPr>
          <w:color w:val="auto"/>
        </w:rPr>
      </w:pPr>
      <w:r w:rsidRPr="00793D82">
        <w:rPr>
          <w:i/>
          <w:color w:val="auto"/>
        </w:rPr>
        <w:t>Cà Pesaro e Cà Rezzonico, 1667-1752, Venezia.</w:t>
      </w:r>
    </w:p>
    <w:p w14:paraId="57FEDEAC" w14:textId="2ED2F495" w:rsidR="002D7C73" w:rsidRPr="00793D82" w:rsidRDefault="002D7C73" w:rsidP="000D2CB3">
      <w:pPr>
        <w:pStyle w:val="Default"/>
        <w:numPr>
          <w:ilvl w:val="2"/>
          <w:numId w:val="18"/>
        </w:numPr>
        <w:rPr>
          <w:color w:val="auto"/>
        </w:rPr>
      </w:pPr>
      <w:r w:rsidRPr="00793D82">
        <w:rPr>
          <w:i/>
          <w:color w:val="auto"/>
        </w:rPr>
        <w:t>Chiesa di Santa Maria della Salute, 1631, Venezia.</w:t>
      </w:r>
    </w:p>
    <w:p w14:paraId="67B15468" w14:textId="77777777" w:rsidR="002D7C73" w:rsidRPr="00793D82" w:rsidRDefault="002D7C73" w:rsidP="000D2CB3">
      <w:pPr>
        <w:pStyle w:val="Default"/>
        <w:numPr>
          <w:ilvl w:val="0"/>
          <w:numId w:val="18"/>
        </w:numPr>
        <w:rPr>
          <w:color w:val="auto"/>
        </w:rPr>
      </w:pPr>
      <w:r w:rsidRPr="00793D82">
        <w:rPr>
          <w:color w:val="auto"/>
        </w:rPr>
        <w:t>Cenni al Barocco europeo (Rubens, Rembrandt, Vermeer, Velazquez).</w:t>
      </w:r>
    </w:p>
    <w:p w14:paraId="19001783" w14:textId="77777777" w:rsidR="002D7C73" w:rsidRPr="00793D82" w:rsidRDefault="002D7C73" w:rsidP="000D2CB3">
      <w:pPr>
        <w:pStyle w:val="Default"/>
        <w:numPr>
          <w:ilvl w:val="0"/>
          <w:numId w:val="18"/>
        </w:numPr>
        <w:rPr>
          <w:color w:val="auto"/>
        </w:rPr>
      </w:pPr>
      <w:r w:rsidRPr="00793D82">
        <w:rPr>
          <w:color w:val="auto"/>
        </w:rPr>
        <w:t>Il Rococò, l’Illuminismo e l’arte.</w:t>
      </w:r>
    </w:p>
    <w:p w14:paraId="3392CE7D" w14:textId="77777777" w:rsidR="002D7C73" w:rsidRPr="00793D82" w:rsidRDefault="002D7C73" w:rsidP="000D2CB3">
      <w:pPr>
        <w:pStyle w:val="Default"/>
        <w:numPr>
          <w:ilvl w:val="0"/>
          <w:numId w:val="18"/>
        </w:numPr>
        <w:rPr>
          <w:color w:val="auto"/>
        </w:rPr>
      </w:pPr>
      <w:r w:rsidRPr="00793D82">
        <w:rPr>
          <w:color w:val="auto"/>
        </w:rPr>
        <w:t>L’architettura Rococò:</w:t>
      </w:r>
    </w:p>
    <w:p w14:paraId="22085958" w14:textId="77777777" w:rsidR="002D7C73" w:rsidRPr="00793D82" w:rsidRDefault="002D7C73" w:rsidP="002D7C73">
      <w:pPr>
        <w:pStyle w:val="Default"/>
        <w:ind w:left="1416"/>
        <w:rPr>
          <w:color w:val="auto"/>
        </w:rPr>
      </w:pPr>
      <w:r w:rsidRPr="00793D82">
        <w:rPr>
          <w:color w:val="auto"/>
        </w:rPr>
        <w:t>Filippo Juvara (1678-1736)</w:t>
      </w:r>
    </w:p>
    <w:p w14:paraId="355846D5" w14:textId="77777777" w:rsidR="002D7C73" w:rsidRPr="00793D82" w:rsidRDefault="002D7C73" w:rsidP="000D2CB3">
      <w:pPr>
        <w:pStyle w:val="Default"/>
        <w:numPr>
          <w:ilvl w:val="2"/>
          <w:numId w:val="18"/>
        </w:numPr>
        <w:rPr>
          <w:color w:val="auto"/>
        </w:rPr>
      </w:pPr>
      <w:r w:rsidRPr="00793D82">
        <w:rPr>
          <w:i/>
          <w:color w:val="auto"/>
        </w:rPr>
        <w:t>Basilica di Superga, 1717-31, Torino.</w:t>
      </w:r>
    </w:p>
    <w:p w14:paraId="16A22642" w14:textId="77777777" w:rsidR="002D7C73" w:rsidRPr="00793D82" w:rsidRDefault="002D7C73" w:rsidP="000D2CB3">
      <w:pPr>
        <w:pStyle w:val="Default"/>
        <w:numPr>
          <w:ilvl w:val="2"/>
          <w:numId w:val="18"/>
        </w:numPr>
        <w:rPr>
          <w:color w:val="auto"/>
        </w:rPr>
      </w:pPr>
      <w:r w:rsidRPr="00793D82">
        <w:rPr>
          <w:i/>
          <w:color w:val="auto"/>
        </w:rPr>
        <w:t>Palazzo Madama, 1718-21, Torino.</w:t>
      </w:r>
    </w:p>
    <w:p w14:paraId="65A27363" w14:textId="77777777" w:rsidR="002D7C73" w:rsidRPr="00793D82" w:rsidRDefault="002D7C73" w:rsidP="000D2CB3">
      <w:pPr>
        <w:pStyle w:val="Default"/>
        <w:numPr>
          <w:ilvl w:val="2"/>
          <w:numId w:val="18"/>
        </w:numPr>
        <w:rPr>
          <w:color w:val="auto"/>
        </w:rPr>
      </w:pPr>
      <w:r w:rsidRPr="00793D82">
        <w:rPr>
          <w:i/>
          <w:color w:val="auto"/>
        </w:rPr>
        <w:t>Palazzina di caccia di Stupinigi, 1729-33, Torino.</w:t>
      </w:r>
    </w:p>
    <w:p w14:paraId="24318CC3" w14:textId="77777777" w:rsidR="002D7C73" w:rsidRPr="00793D82" w:rsidRDefault="002D7C73" w:rsidP="002D7C73">
      <w:pPr>
        <w:pStyle w:val="Default"/>
        <w:ind w:left="1416"/>
        <w:rPr>
          <w:color w:val="auto"/>
        </w:rPr>
      </w:pPr>
      <w:r w:rsidRPr="00793D82">
        <w:rPr>
          <w:i/>
          <w:color w:val="auto"/>
        </w:rPr>
        <w:t xml:space="preserve">   </w:t>
      </w:r>
      <w:r w:rsidRPr="00793D82">
        <w:rPr>
          <w:color w:val="auto"/>
        </w:rPr>
        <w:t>Luigi Vanvitelli (1700-73)</w:t>
      </w:r>
    </w:p>
    <w:p w14:paraId="1BF1C89E" w14:textId="77777777" w:rsidR="002D7C73" w:rsidRPr="00793D82" w:rsidRDefault="002D7C73" w:rsidP="000D2CB3">
      <w:pPr>
        <w:pStyle w:val="Default"/>
        <w:numPr>
          <w:ilvl w:val="2"/>
          <w:numId w:val="18"/>
        </w:numPr>
        <w:rPr>
          <w:color w:val="auto"/>
        </w:rPr>
      </w:pPr>
      <w:r w:rsidRPr="00793D82">
        <w:rPr>
          <w:i/>
          <w:color w:val="auto"/>
        </w:rPr>
        <w:t>Reggia di Caserta, 1752-80.</w:t>
      </w:r>
    </w:p>
    <w:p w14:paraId="25AA1C95" w14:textId="77777777" w:rsidR="002D7C73" w:rsidRPr="00793D82" w:rsidRDefault="002D7C73" w:rsidP="000D2CB3">
      <w:pPr>
        <w:pStyle w:val="Default"/>
        <w:numPr>
          <w:ilvl w:val="0"/>
          <w:numId w:val="18"/>
        </w:numPr>
        <w:rPr>
          <w:color w:val="auto"/>
        </w:rPr>
      </w:pPr>
      <w:r w:rsidRPr="00793D82">
        <w:rPr>
          <w:color w:val="auto"/>
        </w:rPr>
        <w:t>La pittura:</w:t>
      </w:r>
    </w:p>
    <w:p w14:paraId="0A17490A" w14:textId="77777777" w:rsidR="002D7C73" w:rsidRPr="00793D82" w:rsidRDefault="002D7C73" w:rsidP="002D7C73">
      <w:pPr>
        <w:pStyle w:val="Default"/>
        <w:ind w:left="1416"/>
        <w:rPr>
          <w:color w:val="auto"/>
        </w:rPr>
      </w:pPr>
      <w:r w:rsidRPr="00793D82">
        <w:rPr>
          <w:color w:val="auto"/>
        </w:rPr>
        <w:t xml:space="preserve">   Giambattista Tiepolo (1696-1770) e il Quadraturismo</w:t>
      </w:r>
    </w:p>
    <w:p w14:paraId="3A59ADFE" w14:textId="77777777" w:rsidR="002D7C73" w:rsidRPr="00793D82" w:rsidRDefault="002D7C73" w:rsidP="000D2CB3">
      <w:pPr>
        <w:pStyle w:val="Default"/>
        <w:numPr>
          <w:ilvl w:val="2"/>
          <w:numId w:val="18"/>
        </w:numPr>
        <w:rPr>
          <w:color w:val="auto"/>
        </w:rPr>
      </w:pPr>
      <w:r w:rsidRPr="00793D82">
        <w:rPr>
          <w:i/>
          <w:color w:val="auto"/>
        </w:rPr>
        <w:t>Affreschi del salone delle feste di Palazzo Labia, 174, Venezia.</w:t>
      </w:r>
    </w:p>
    <w:p w14:paraId="1D74CD4E" w14:textId="77777777" w:rsidR="002D7C73" w:rsidRPr="00793D82" w:rsidRDefault="002D7C73" w:rsidP="000D2CB3">
      <w:pPr>
        <w:pStyle w:val="Default"/>
        <w:numPr>
          <w:ilvl w:val="2"/>
          <w:numId w:val="18"/>
        </w:numPr>
        <w:rPr>
          <w:color w:val="auto"/>
        </w:rPr>
      </w:pPr>
      <w:r w:rsidRPr="00793D82">
        <w:rPr>
          <w:i/>
          <w:color w:val="auto"/>
        </w:rPr>
        <w:t>Affreschi della residenza di Wurzburg, 1752, Bviera.</w:t>
      </w:r>
    </w:p>
    <w:p w14:paraId="24F4EF9F" w14:textId="77777777" w:rsidR="002D7C73" w:rsidRPr="00793D82" w:rsidRDefault="002D7C73" w:rsidP="000D2CB3">
      <w:pPr>
        <w:pStyle w:val="Default"/>
        <w:numPr>
          <w:ilvl w:val="0"/>
          <w:numId w:val="18"/>
        </w:numPr>
        <w:rPr>
          <w:color w:val="auto"/>
        </w:rPr>
      </w:pPr>
      <w:r w:rsidRPr="00793D82">
        <w:rPr>
          <w:color w:val="auto"/>
        </w:rPr>
        <w:t>Vedutismo e ritrattistica a Venezia:</w:t>
      </w:r>
    </w:p>
    <w:p w14:paraId="639968C6" w14:textId="77777777" w:rsidR="002D7C73" w:rsidRPr="00793D82" w:rsidRDefault="002D7C73" w:rsidP="002D7C73">
      <w:pPr>
        <w:pStyle w:val="Default"/>
        <w:ind w:left="1416"/>
        <w:rPr>
          <w:color w:val="auto"/>
        </w:rPr>
      </w:pPr>
      <w:r w:rsidRPr="00793D82">
        <w:rPr>
          <w:color w:val="auto"/>
        </w:rPr>
        <w:t xml:space="preserve">   Canaletto – Giovanni Antonio Canal – (1697-1768)</w:t>
      </w:r>
    </w:p>
    <w:p w14:paraId="0F554EBF" w14:textId="77777777" w:rsidR="002D7C73" w:rsidRPr="00793D82" w:rsidRDefault="002D7C73" w:rsidP="000D2CB3">
      <w:pPr>
        <w:pStyle w:val="Default"/>
        <w:numPr>
          <w:ilvl w:val="2"/>
          <w:numId w:val="18"/>
        </w:numPr>
        <w:rPr>
          <w:color w:val="auto"/>
        </w:rPr>
      </w:pPr>
      <w:r w:rsidRPr="00793D82">
        <w:rPr>
          <w:i/>
          <w:color w:val="auto"/>
        </w:rPr>
        <w:t>Campo dei Santi Giovanni e Paolo, 1735, Royal Collection Trust, Londra.</w:t>
      </w:r>
    </w:p>
    <w:p w14:paraId="56BAAE8E" w14:textId="77777777" w:rsidR="002D7C73" w:rsidRPr="00793D82" w:rsidRDefault="002D7C73" w:rsidP="000D2CB3">
      <w:pPr>
        <w:pStyle w:val="Default"/>
        <w:numPr>
          <w:ilvl w:val="2"/>
          <w:numId w:val="18"/>
        </w:numPr>
        <w:rPr>
          <w:i/>
          <w:color w:val="auto"/>
        </w:rPr>
      </w:pPr>
      <w:r w:rsidRPr="00793D82">
        <w:rPr>
          <w:i/>
          <w:color w:val="auto"/>
        </w:rPr>
        <w:t>Vedute varie di Venezia, metà XVII sec.</w:t>
      </w:r>
    </w:p>
    <w:p w14:paraId="52C76E21" w14:textId="77777777" w:rsidR="002D7C73" w:rsidRPr="003435A5" w:rsidRDefault="002D7C73" w:rsidP="000D2CB3">
      <w:pPr>
        <w:pStyle w:val="Default"/>
        <w:numPr>
          <w:ilvl w:val="2"/>
          <w:numId w:val="18"/>
        </w:numPr>
        <w:rPr>
          <w:color w:val="auto"/>
          <w:lang w:val="en-US"/>
        </w:rPr>
      </w:pPr>
      <w:r w:rsidRPr="003435A5">
        <w:rPr>
          <w:i/>
          <w:color w:val="auto"/>
          <w:lang w:val="en-US"/>
        </w:rPr>
        <w:t>Eton College, 1754, National Gallery, Londra..</w:t>
      </w:r>
    </w:p>
    <w:p w14:paraId="47D8BB15" w14:textId="77777777" w:rsidR="002D7C73" w:rsidRPr="00793D82" w:rsidRDefault="002D7C73" w:rsidP="002D7C73">
      <w:pPr>
        <w:pStyle w:val="Default"/>
        <w:ind w:left="1416"/>
        <w:rPr>
          <w:color w:val="auto"/>
        </w:rPr>
      </w:pPr>
      <w:r w:rsidRPr="003435A5">
        <w:rPr>
          <w:color w:val="auto"/>
          <w:lang w:val="en-US"/>
        </w:rPr>
        <w:t xml:space="preserve">  </w:t>
      </w:r>
      <w:r w:rsidRPr="00793D82">
        <w:rPr>
          <w:color w:val="auto"/>
        </w:rPr>
        <w:t>Francesco Guardi (1712-93)</w:t>
      </w:r>
    </w:p>
    <w:p w14:paraId="608DFF53" w14:textId="77777777" w:rsidR="002D7C73" w:rsidRPr="00793D82" w:rsidRDefault="002D7C73" w:rsidP="000D2CB3">
      <w:pPr>
        <w:pStyle w:val="Default"/>
        <w:numPr>
          <w:ilvl w:val="2"/>
          <w:numId w:val="18"/>
        </w:numPr>
        <w:rPr>
          <w:color w:val="auto"/>
        </w:rPr>
      </w:pPr>
      <w:r w:rsidRPr="00793D82">
        <w:rPr>
          <w:color w:val="auto"/>
        </w:rPr>
        <w:t xml:space="preserve"> </w:t>
      </w:r>
      <w:r w:rsidRPr="00793D82">
        <w:rPr>
          <w:i/>
          <w:color w:val="auto"/>
        </w:rPr>
        <w:t>Molo con la Libreria verso la Salute, 1770-80, Galleria Franchetti alla Cà d’Oro, Venezia.</w:t>
      </w:r>
    </w:p>
    <w:p w14:paraId="4289062B" w14:textId="77777777" w:rsidR="002D7C73" w:rsidRPr="00793D82" w:rsidRDefault="002D7C73" w:rsidP="002D7C73">
      <w:pPr>
        <w:pStyle w:val="Default"/>
        <w:ind w:left="1416"/>
        <w:rPr>
          <w:color w:val="auto"/>
        </w:rPr>
      </w:pPr>
      <w:r w:rsidRPr="00793D82">
        <w:rPr>
          <w:color w:val="auto"/>
        </w:rPr>
        <w:t xml:space="preserve"> Pietro Longhi (1701-75)</w:t>
      </w:r>
    </w:p>
    <w:p w14:paraId="1DBE727F" w14:textId="77777777" w:rsidR="002D7C73" w:rsidRPr="00793D82" w:rsidRDefault="002D7C73" w:rsidP="000D2CB3">
      <w:pPr>
        <w:pStyle w:val="Default"/>
        <w:numPr>
          <w:ilvl w:val="2"/>
          <w:numId w:val="18"/>
        </w:numPr>
        <w:rPr>
          <w:i/>
          <w:color w:val="auto"/>
        </w:rPr>
      </w:pPr>
      <w:r w:rsidRPr="00793D82">
        <w:rPr>
          <w:i/>
          <w:iCs/>
          <w:color w:val="auto"/>
        </w:rPr>
        <w:t>Rinoceronte,</w:t>
      </w:r>
      <w:r w:rsidRPr="00793D82">
        <w:rPr>
          <w:i/>
          <w:color w:val="auto"/>
          <w:shd w:val="clear" w:color="auto" w:fill="F8F9FA"/>
        </w:rPr>
        <w:t xml:space="preserve"> 1750, Ca’ Rezzonico, Venezia.</w:t>
      </w:r>
    </w:p>
    <w:p w14:paraId="2E3B2191" w14:textId="77777777" w:rsidR="002D7C73" w:rsidRPr="00793D82" w:rsidRDefault="002D7C73" w:rsidP="000D2CB3">
      <w:pPr>
        <w:pStyle w:val="Default"/>
        <w:numPr>
          <w:ilvl w:val="2"/>
          <w:numId w:val="18"/>
        </w:numPr>
        <w:rPr>
          <w:i/>
          <w:color w:val="auto"/>
        </w:rPr>
      </w:pPr>
      <w:r w:rsidRPr="00793D82">
        <w:rPr>
          <w:i/>
          <w:iCs/>
          <w:color w:val="auto"/>
        </w:rPr>
        <w:t>Il cavadenti</w:t>
      </w:r>
      <w:r w:rsidRPr="00793D82">
        <w:rPr>
          <w:i/>
          <w:color w:val="auto"/>
          <w:shd w:val="clear" w:color="auto" w:fill="F8F9FA"/>
        </w:rPr>
        <w:t>, ca 1750, Pinacoteca di Brera, Milano.</w:t>
      </w:r>
    </w:p>
    <w:p w14:paraId="2D8390B1" w14:textId="77777777" w:rsidR="002D7C73" w:rsidRPr="00793D82" w:rsidRDefault="002D7C73" w:rsidP="002D7C73">
      <w:pPr>
        <w:ind w:left="1416"/>
        <w:jc w:val="both"/>
        <w:rPr>
          <w:rFonts w:ascii="Arial" w:hAnsi="Arial" w:cs="Arial"/>
        </w:rPr>
      </w:pPr>
      <w:r w:rsidRPr="00793D82">
        <w:rPr>
          <w:rFonts w:ascii="Arial" w:hAnsi="Arial" w:cs="Arial"/>
        </w:rPr>
        <w:t>Rosalba Carriera (1675-1757)</w:t>
      </w:r>
    </w:p>
    <w:p w14:paraId="2B52A80D" w14:textId="77777777" w:rsidR="002D7C73" w:rsidRPr="00793D82" w:rsidRDefault="002D7C73" w:rsidP="000D2CB3">
      <w:pPr>
        <w:pStyle w:val="Paragrafoelenco"/>
        <w:numPr>
          <w:ilvl w:val="0"/>
          <w:numId w:val="36"/>
        </w:numPr>
        <w:jc w:val="both"/>
        <w:rPr>
          <w:rFonts w:ascii="Arial" w:hAnsi="Arial" w:cs="Arial"/>
          <w:i/>
        </w:rPr>
      </w:pPr>
      <w:r w:rsidRPr="00793D82">
        <w:rPr>
          <w:rFonts w:ascii="Arial" w:hAnsi="Arial" w:cs="Arial"/>
          <w:i/>
        </w:rPr>
        <w:t>Ritratto di Luigi XV il Delfino, 1720-21, Gemäldegalerie Alte Meister, Dresda.</w:t>
      </w:r>
    </w:p>
    <w:p w14:paraId="1D05B4B8" w14:textId="77777777" w:rsidR="002D7C73" w:rsidRPr="00793D82" w:rsidRDefault="002D7C73" w:rsidP="000D2CB3">
      <w:pPr>
        <w:pStyle w:val="Paragrafoelenco"/>
        <w:numPr>
          <w:ilvl w:val="0"/>
          <w:numId w:val="18"/>
        </w:numPr>
        <w:jc w:val="both"/>
        <w:rPr>
          <w:rFonts w:ascii="Arial" w:hAnsi="Arial" w:cs="Arial"/>
        </w:rPr>
      </w:pPr>
      <w:r w:rsidRPr="00793D82">
        <w:rPr>
          <w:rFonts w:ascii="Arial" w:hAnsi="Arial" w:cs="Arial"/>
        </w:rPr>
        <w:t>Il Neoclassicismo come condanna del Barocco e riscoperta dell’arte classica.</w:t>
      </w:r>
    </w:p>
    <w:p w14:paraId="7EF2C0F2" w14:textId="77777777" w:rsidR="002D7C73" w:rsidRPr="00793D82" w:rsidRDefault="002D7C73" w:rsidP="000D2CB3">
      <w:pPr>
        <w:pStyle w:val="Paragrafoelenco"/>
        <w:numPr>
          <w:ilvl w:val="0"/>
          <w:numId w:val="18"/>
        </w:numPr>
        <w:jc w:val="both"/>
        <w:rPr>
          <w:rFonts w:ascii="Arial" w:hAnsi="Arial" w:cs="Arial"/>
        </w:rPr>
      </w:pPr>
      <w:r w:rsidRPr="00793D82">
        <w:rPr>
          <w:rFonts w:ascii="Arial" w:hAnsi="Arial" w:cs="Arial"/>
        </w:rPr>
        <w:t xml:space="preserve">Urbanistica ed architettura: </w:t>
      </w:r>
    </w:p>
    <w:p w14:paraId="41E0F668" w14:textId="77777777" w:rsidR="002D7C73" w:rsidRPr="00793D82" w:rsidRDefault="002D7C73" w:rsidP="002D7C73">
      <w:pPr>
        <w:pStyle w:val="Paragrafoelenco"/>
        <w:ind w:left="1416"/>
        <w:jc w:val="both"/>
        <w:rPr>
          <w:rFonts w:ascii="Arial" w:hAnsi="Arial" w:cs="Arial"/>
        </w:rPr>
      </w:pPr>
      <w:r w:rsidRPr="00793D82">
        <w:rPr>
          <w:rFonts w:ascii="Arial" w:hAnsi="Arial" w:cs="Arial"/>
        </w:rPr>
        <w:lastRenderedPageBreak/>
        <w:t xml:space="preserve">   Giuseppe Piermarini (1734-1808)</w:t>
      </w:r>
    </w:p>
    <w:p w14:paraId="6E59BC3C" w14:textId="77777777" w:rsidR="002D7C73" w:rsidRPr="00793D82" w:rsidRDefault="002D7C73" w:rsidP="000D2CB3">
      <w:pPr>
        <w:pStyle w:val="Default"/>
        <w:numPr>
          <w:ilvl w:val="2"/>
          <w:numId w:val="18"/>
        </w:numPr>
        <w:rPr>
          <w:i/>
          <w:color w:val="auto"/>
        </w:rPr>
      </w:pPr>
      <w:r w:rsidRPr="00793D82">
        <w:rPr>
          <w:i/>
          <w:iCs/>
          <w:color w:val="222222"/>
        </w:rPr>
        <w:t xml:space="preserve">Teatro alla Scala, </w:t>
      </w:r>
      <w:r w:rsidRPr="00793D82">
        <w:rPr>
          <w:i/>
          <w:color w:val="222222"/>
          <w:shd w:val="clear" w:color="auto" w:fill="F8F9FA"/>
        </w:rPr>
        <w:t>1776-78, Milano.</w:t>
      </w:r>
    </w:p>
    <w:p w14:paraId="03973C71" w14:textId="77777777" w:rsidR="002D7C73" w:rsidRPr="00793D82" w:rsidRDefault="002D7C73" w:rsidP="002D7C73">
      <w:pPr>
        <w:pStyle w:val="Paragrafoelenco"/>
        <w:ind w:left="1416"/>
        <w:jc w:val="both"/>
        <w:rPr>
          <w:rFonts w:ascii="Arial" w:hAnsi="Arial" w:cs="Arial"/>
        </w:rPr>
      </w:pPr>
      <w:r w:rsidRPr="00793D82">
        <w:rPr>
          <w:rFonts w:ascii="Arial" w:hAnsi="Arial" w:cs="Arial"/>
        </w:rPr>
        <w:t xml:space="preserve">   Étienne-Louis Boullée (1728-1799)</w:t>
      </w:r>
    </w:p>
    <w:p w14:paraId="5BF66B3A" w14:textId="77777777" w:rsidR="002D7C73" w:rsidRPr="00793D82" w:rsidRDefault="002D7C73" w:rsidP="000D2CB3">
      <w:pPr>
        <w:pStyle w:val="Default"/>
        <w:numPr>
          <w:ilvl w:val="2"/>
          <w:numId w:val="18"/>
        </w:numPr>
        <w:rPr>
          <w:i/>
          <w:color w:val="auto"/>
        </w:rPr>
      </w:pPr>
      <w:r w:rsidRPr="00793D82">
        <w:rPr>
          <w:i/>
          <w:iCs/>
          <w:color w:val="222222"/>
        </w:rPr>
        <w:t>Progetto per la Sala di lettura della Biblioteca Nazionale di Parigi, 1785, Bibliothèque National, Cabinet des Estampes, Parigi.</w:t>
      </w:r>
    </w:p>
    <w:p w14:paraId="177C8868" w14:textId="77777777" w:rsidR="002D7C73" w:rsidRPr="00793D82" w:rsidRDefault="002D7C73" w:rsidP="000D2CB3">
      <w:pPr>
        <w:pStyle w:val="Default"/>
        <w:numPr>
          <w:ilvl w:val="2"/>
          <w:numId w:val="18"/>
        </w:numPr>
        <w:rPr>
          <w:i/>
          <w:color w:val="auto"/>
        </w:rPr>
      </w:pPr>
      <w:r w:rsidRPr="00793D82">
        <w:rPr>
          <w:i/>
          <w:iCs/>
          <w:color w:val="222222"/>
        </w:rPr>
        <w:t>Progetto per il Cenotafio di Newton, 1784, Bibliothèque National, Cabinet des Estampes, Parigi.</w:t>
      </w:r>
    </w:p>
    <w:p w14:paraId="1F89CCAF" w14:textId="77777777" w:rsidR="002D7C73" w:rsidRPr="00793D82" w:rsidRDefault="002D7C73" w:rsidP="002D7C73">
      <w:pPr>
        <w:pStyle w:val="Paragrafoelenco"/>
        <w:ind w:left="1416"/>
        <w:jc w:val="both"/>
        <w:rPr>
          <w:rFonts w:ascii="Arial" w:hAnsi="Arial" w:cs="Arial"/>
        </w:rPr>
      </w:pPr>
      <w:r w:rsidRPr="00793D82">
        <w:rPr>
          <w:rFonts w:ascii="Arial" w:hAnsi="Arial" w:cs="Arial"/>
        </w:rPr>
        <w:t xml:space="preserve">   Giuseppe Piermarini (1734-1808)</w:t>
      </w:r>
    </w:p>
    <w:p w14:paraId="047E1352" w14:textId="77777777" w:rsidR="002D7C73" w:rsidRPr="00793D82" w:rsidRDefault="002D7C73" w:rsidP="000D2CB3">
      <w:pPr>
        <w:pStyle w:val="Default"/>
        <w:numPr>
          <w:ilvl w:val="2"/>
          <w:numId w:val="18"/>
        </w:numPr>
        <w:rPr>
          <w:i/>
          <w:color w:val="auto"/>
        </w:rPr>
      </w:pPr>
      <w:r w:rsidRPr="00793D82">
        <w:rPr>
          <w:i/>
          <w:iCs/>
          <w:color w:val="222222"/>
        </w:rPr>
        <w:t xml:space="preserve">Teatro alla Scala, </w:t>
      </w:r>
      <w:r w:rsidRPr="00793D82">
        <w:rPr>
          <w:i/>
          <w:color w:val="222222"/>
          <w:shd w:val="clear" w:color="auto" w:fill="F8F9FA"/>
        </w:rPr>
        <w:t>1776-78, Milano.</w:t>
      </w:r>
    </w:p>
    <w:p w14:paraId="73B7D7AD" w14:textId="77777777" w:rsidR="002D7C73" w:rsidRPr="00793D82" w:rsidRDefault="002D7C73" w:rsidP="002D7C73">
      <w:pPr>
        <w:pStyle w:val="Paragrafoelenco"/>
        <w:ind w:left="1416"/>
        <w:jc w:val="both"/>
        <w:rPr>
          <w:rFonts w:ascii="Arial" w:hAnsi="Arial" w:cs="Arial"/>
        </w:rPr>
      </w:pPr>
      <w:r w:rsidRPr="00793D82">
        <w:rPr>
          <w:rFonts w:ascii="Arial" w:hAnsi="Arial" w:cs="Arial"/>
        </w:rPr>
        <w:t>Giovan Battista Piranesi (1720-1778)</w:t>
      </w:r>
    </w:p>
    <w:p w14:paraId="6ED9EC19" w14:textId="77777777" w:rsidR="002D7C73" w:rsidRPr="00793D82" w:rsidRDefault="002D7C73" w:rsidP="000D2CB3">
      <w:pPr>
        <w:pStyle w:val="Default"/>
        <w:numPr>
          <w:ilvl w:val="2"/>
          <w:numId w:val="18"/>
        </w:numPr>
        <w:rPr>
          <w:i/>
          <w:color w:val="auto"/>
        </w:rPr>
      </w:pPr>
      <w:r w:rsidRPr="00793D82">
        <w:rPr>
          <w:i/>
          <w:iCs/>
          <w:color w:val="222222"/>
        </w:rPr>
        <w:t>Serie delle incisioni delle Antichità Romane e delle Carceri (conoscenza generale), metà XVII sec.</w:t>
      </w:r>
    </w:p>
    <w:p w14:paraId="39437CC9" w14:textId="6DFDCEE5" w:rsidR="002D7C73" w:rsidRPr="00793D82" w:rsidRDefault="002D7C73" w:rsidP="000D2CB3">
      <w:pPr>
        <w:pStyle w:val="Default"/>
        <w:numPr>
          <w:ilvl w:val="2"/>
          <w:numId w:val="18"/>
        </w:numPr>
        <w:rPr>
          <w:i/>
          <w:color w:val="auto"/>
        </w:rPr>
      </w:pPr>
      <w:r w:rsidRPr="00793D82">
        <w:rPr>
          <w:i/>
          <w:iCs/>
          <w:color w:val="222222"/>
        </w:rPr>
        <w:t>Chiesa di Santa Maria del Priorato, 1764, Roma.</w:t>
      </w:r>
    </w:p>
    <w:p w14:paraId="6D16EEAD" w14:textId="77777777" w:rsidR="002D7C73" w:rsidRPr="00793D82" w:rsidRDefault="002D7C73" w:rsidP="000D2CB3">
      <w:pPr>
        <w:pStyle w:val="Paragrafoelenco"/>
        <w:numPr>
          <w:ilvl w:val="0"/>
          <w:numId w:val="18"/>
        </w:numPr>
        <w:jc w:val="both"/>
        <w:rPr>
          <w:rFonts w:ascii="Arial" w:hAnsi="Arial" w:cs="Arial"/>
        </w:rPr>
      </w:pPr>
      <w:r w:rsidRPr="00793D82">
        <w:rPr>
          <w:rFonts w:ascii="Arial" w:hAnsi="Arial" w:cs="Arial"/>
        </w:rPr>
        <w:t xml:space="preserve">Pittura e scultura: </w:t>
      </w:r>
    </w:p>
    <w:p w14:paraId="23CF63E0" w14:textId="77777777" w:rsidR="002D7C73" w:rsidRPr="00793D82" w:rsidRDefault="002D7C73" w:rsidP="002D7C73">
      <w:pPr>
        <w:pStyle w:val="Paragrafoelenco"/>
        <w:ind w:left="1416"/>
        <w:jc w:val="both"/>
        <w:rPr>
          <w:rFonts w:ascii="Arial" w:hAnsi="Arial" w:cs="Arial"/>
        </w:rPr>
      </w:pPr>
      <w:r w:rsidRPr="00793D82">
        <w:rPr>
          <w:rFonts w:ascii="Arial" w:hAnsi="Arial" w:cs="Arial"/>
        </w:rPr>
        <w:t xml:space="preserve">   Jacques-Louis David (1748-1825)</w:t>
      </w:r>
    </w:p>
    <w:p w14:paraId="66375A1F" w14:textId="77777777" w:rsidR="002D7C73" w:rsidRPr="00793D82" w:rsidRDefault="002D7C73" w:rsidP="000D2CB3">
      <w:pPr>
        <w:pStyle w:val="Default"/>
        <w:numPr>
          <w:ilvl w:val="2"/>
          <w:numId w:val="18"/>
        </w:numPr>
        <w:rPr>
          <w:i/>
          <w:color w:val="auto"/>
        </w:rPr>
      </w:pPr>
      <w:r w:rsidRPr="00793D82">
        <w:rPr>
          <w:i/>
          <w:iCs/>
          <w:color w:val="222222"/>
        </w:rPr>
        <w:t>Il giuramento degli Orazi, 1784, Louvre, Parigi.</w:t>
      </w:r>
    </w:p>
    <w:p w14:paraId="7489379E" w14:textId="77777777" w:rsidR="002D7C73" w:rsidRPr="00793D82" w:rsidRDefault="002D7C73" w:rsidP="000D2CB3">
      <w:pPr>
        <w:pStyle w:val="Default"/>
        <w:numPr>
          <w:ilvl w:val="2"/>
          <w:numId w:val="18"/>
        </w:numPr>
        <w:rPr>
          <w:i/>
          <w:color w:val="auto"/>
        </w:rPr>
      </w:pPr>
      <w:r w:rsidRPr="00793D82">
        <w:rPr>
          <w:i/>
          <w:iCs/>
          <w:color w:val="222222"/>
        </w:rPr>
        <w:t>La Morte di Marat, 1793, Musées Royaux des Beaux-Arts, Bruxelles.</w:t>
      </w:r>
    </w:p>
    <w:p w14:paraId="4F2798DD" w14:textId="77777777" w:rsidR="002D7C73" w:rsidRPr="00793D82" w:rsidRDefault="002D7C73" w:rsidP="000D2CB3">
      <w:pPr>
        <w:pStyle w:val="Default"/>
        <w:numPr>
          <w:ilvl w:val="2"/>
          <w:numId w:val="18"/>
        </w:numPr>
        <w:rPr>
          <w:i/>
          <w:color w:val="auto"/>
        </w:rPr>
      </w:pPr>
      <w:r w:rsidRPr="00793D82">
        <w:rPr>
          <w:i/>
          <w:iCs/>
          <w:color w:val="222222"/>
        </w:rPr>
        <w:t>Le Sabine, 1794-99, Louvre, Parigi.</w:t>
      </w:r>
    </w:p>
    <w:p w14:paraId="3D2048DA" w14:textId="77777777" w:rsidR="002D7C73" w:rsidRPr="00793D82" w:rsidRDefault="002D7C73" w:rsidP="000D2CB3">
      <w:pPr>
        <w:pStyle w:val="Default"/>
        <w:numPr>
          <w:ilvl w:val="2"/>
          <w:numId w:val="18"/>
        </w:numPr>
        <w:rPr>
          <w:i/>
          <w:color w:val="auto"/>
        </w:rPr>
      </w:pPr>
      <w:r w:rsidRPr="00793D82">
        <w:rPr>
          <w:i/>
          <w:iCs/>
          <w:color w:val="222222"/>
        </w:rPr>
        <w:t>Bonaparte valica le Alpi al passo del Gran San Bernardo, 1800-01, Musée National des Chateaux, Rueil-Malmaison.</w:t>
      </w:r>
    </w:p>
    <w:p w14:paraId="1A97A29F" w14:textId="77777777" w:rsidR="002D7C73" w:rsidRPr="00793D82" w:rsidRDefault="002D7C73" w:rsidP="002D7C73">
      <w:pPr>
        <w:pStyle w:val="Paragrafoelenco"/>
        <w:ind w:left="1416"/>
        <w:jc w:val="both"/>
        <w:rPr>
          <w:rFonts w:ascii="Arial" w:hAnsi="Arial" w:cs="Arial"/>
        </w:rPr>
      </w:pPr>
      <w:r w:rsidRPr="00793D82">
        <w:rPr>
          <w:rFonts w:ascii="Arial" w:hAnsi="Arial" w:cs="Arial"/>
        </w:rPr>
        <w:t xml:space="preserve">Antonio Canova (1757-1822) </w:t>
      </w:r>
    </w:p>
    <w:p w14:paraId="464675EB" w14:textId="77777777" w:rsidR="002D7C73" w:rsidRPr="00793D82" w:rsidRDefault="002D7C73" w:rsidP="000D2CB3">
      <w:pPr>
        <w:pStyle w:val="Default"/>
        <w:numPr>
          <w:ilvl w:val="2"/>
          <w:numId w:val="18"/>
        </w:numPr>
        <w:rPr>
          <w:i/>
          <w:color w:val="auto"/>
        </w:rPr>
      </w:pPr>
      <w:r w:rsidRPr="00793D82">
        <w:rPr>
          <w:i/>
          <w:iCs/>
          <w:color w:val="222222"/>
        </w:rPr>
        <w:t>Teseo sul Minotauro, 1781-83, Victoria and Albert Museum, Londra.</w:t>
      </w:r>
    </w:p>
    <w:p w14:paraId="18268F24" w14:textId="77777777" w:rsidR="002D7C73" w:rsidRPr="00793D82" w:rsidRDefault="002D7C73" w:rsidP="000D2CB3">
      <w:pPr>
        <w:pStyle w:val="Default"/>
        <w:numPr>
          <w:ilvl w:val="2"/>
          <w:numId w:val="18"/>
        </w:numPr>
        <w:rPr>
          <w:i/>
          <w:color w:val="auto"/>
        </w:rPr>
      </w:pPr>
      <w:r w:rsidRPr="00793D82">
        <w:rPr>
          <w:i/>
          <w:iCs/>
          <w:color w:val="222222"/>
        </w:rPr>
        <w:t>Amore e Psiche, 1788-93, Louvre, Parigi.</w:t>
      </w:r>
    </w:p>
    <w:p w14:paraId="1A4E1898" w14:textId="77777777" w:rsidR="002D7C73" w:rsidRPr="00793D82" w:rsidRDefault="002D7C73" w:rsidP="000D2CB3">
      <w:pPr>
        <w:pStyle w:val="Default"/>
        <w:numPr>
          <w:ilvl w:val="2"/>
          <w:numId w:val="18"/>
        </w:numPr>
        <w:rPr>
          <w:i/>
          <w:color w:val="auto"/>
        </w:rPr>
      </w:pPr>
      <w:r w:rsidRPr="00793D82">
        <w:rPr>
          <w:i/>
          <w:iCs/>
          <w:color w:val="222222"/>
        </w:rPr>
        <w:t>Ebe, 1800-05, Museo dell’Ermitage, San Pietroburgo.</w:t>
      </w:r>
    </w:p>
    <w:p w14:paraId="411241C1" w14:textId="77777777" w:rsidR="002D7C73" w:rsidRPr="00793D82" w:rsidRDefault="002D7C73" w:rsidP="000D2CB3">
      <w:pPr>
        <w:pStyle w:val="Default"/>
        <w:numPr>
          <w:ilvl w:val="2"/>
          <w:numId w:val="18"/>
        </w:numPr>
        <w:rPr>
          <w:i/>
          <w:color w:val="auto"/>
        </w:rPr>
      </w:pPr>
      <w:r w:rsidRPr="00793D82">
        <w:rPr>
          <w:i/>
          <w:iCs/>
          <w:color w:val="222222"/>
        </w:rPr>
        <w:t>Paolina Borghese come Venere vincitrice, 1804-08, Galleria Borghese, Roma.</w:t>
      </w:r>
    </w:p>
    <w:p w14:paraId="74716E57" w14:textId="77777777" w:rsidR="002D7C73" w:rsidRPr="00793D82" w:rsidRDefault="002D7C73" w:rsidP="000D2CB3">
      <w:pPr>
        <w:pStyle w:val="Default"/>
        <w:numPr>
          <w:ilvl w:val="2"/>
          <w:numId w:val="18"/>
        </w:numPr>
        <w:rPr>
          <w:i/>
          <w:color w:val="auto"/>
        </w:rPr>
      </w:pPr>
      <w:r w:rsidRPr="00793D82">
        <w:rPr>
          <w:i/>
          <w:iCs/>
          <w:color w:val="222222"/>
        </w:rPr>
        <w:t>Le tre Grazie, 1814-17, Museo dell’Ermitage, San Pietroburgo.</w:t>
      </w:r>
    </w:p>
    <w:p w14:paraId="3EA2E8A8" w14:textId="77777777" w:rsidR="002D7C73" w:rsidRPr="00793D82" w:rsidRDefault="002D7C73" w:rsidP="000D2CB3">
      <w:pPr>
        <w:pStyle w:val="Default"/>
        <w:numPr>
          <w:ilvl w:val="2"/>
          <w:numId w:val="18"/>
        </w:numPr>
        <w:rPr>
          <w:i/>
          <w:color w:val="auto"/>
        </w:rPr>
      </w:pPr>
      <w:r w:rsidRPr="00793D82">
        <w:rPr>
          <w:i/>
          <w:iCs/>
          <w:color w:val="222222"/>
        </w:rPr>
        <w:t>Monumento funebre a Maria Cristina d’Austria, 1798-1805, Chiesa degli Agostiniani, Vienna.</w:t>
      </w:r>
    </w:p>
    <w:p w14:paraId="0AC441FC" w14:textId="77777777" w:rsidR="002D7C73" w:rsidRPr="00793D82" w:rsidRDefault="002D7C73" w:rsidP="002D7C73">
      <w:pPr>
        <w:pStyle w:val="Default"/>
        <w:ind w:left="1416"/>
        <w:rPr>
          <w:color w:val="222222"/>
          <w:shd w:val="clear" w:color="auto" w:fill="F8F9FA"/>
        </w:rPr>
      </w:pPr>
      <w:r w:rsidRPr="00793D82">
        <w:rPr>
          <w:color w:val="auto"/>
        </w:rPr>
        <w:t>Jean-Auguste-Dominique Ingres</w:t>
      </w:r>
      <w:r w:rsidRPr="00793D82">
        <w:rPr>
          <w:color w:val="222222"/>
          <w:shd w:val="clear" w:color="auto" w:fill="F8F9FA"/>
        </w:rPr>
        <w:t xml:space="preserve"> (1780-1867)</w:t>
      </w:r>
    </w:p>
    <w:p w14:paraId="262428EE" w14:textId="77777777" w:rsidR="002D7C73" w:rsidRPr="00793D82" w:rsidRDefault="002D7C73" w:rsidP="000D2CB3">
      <w:pPr>
        <w:pStyle w:val="Default"/>
        <w:numPr>
          <w:ilvl w:val="0"/>
          <w:numId w:val="35"/>
        </w:numPr>
        <w:rPr>
          <w:i/>
          <w:color w:val="auto"/>
        </w:rPr>
      </w:pPr>
      <w:r w:rsidRPr="00793D82">
        <w:rPr>
          <w:i/>
          <w:color w:val="auto"/>
        </w:rPr>
        <w:t>Napoleone I sul trono imperiale, 1806, Musée de l’Armée, Parigi.</w:t>
      </w:r>
    </w:p>
    <w:p w14:paraId="5442F7C5" w14:textId="77777777" w:rsidR="002D7C73" w:rsidRPr="00793D82" w:rsidRDefault="002D7C73" w:rsidP="000D2CB3">
      <w:pPr>
        <w:pStyle w:val="Default"/>
        <w:numPr>
          <w:ilvl w:val="2"/>
          <w:numId w:val="18"/>
        </w:numPr>
        <w:rPr>
          <w:i/>
          <w:color w:val="auto"/>
        </w:rPr>
      </w:pPr>
      <w:r w:rsidRPr="00793D82">
        <w:rPr>
          <w:i/>
          <w:color w:val="auto"/>
        </w:rPr>
        <w:t xml:space="preserve">Apoteosi di Omero, 1827, </w:t>
      </w:r>
      <w:r w:rsidRPr="00793D82">
        <w:rPr>
          <w:i/>
          <w:iCs/>
          <w:color w:val="222222"/>
        </w:rPr>
        <w:t>Louvre, Parigi.</w:t>
      </w:r>
    </w:p>
    <w:p w14:paraId="28281B15" w14:textId="77777777" w:rsidR="002D7C73" w:rsidRPr="00793D82" w:rsidRDefault="002D7C73" w:rsidP="000D2CB3">
      <w:pPr>
        <w:pStyle w:val="Default"/>
        <w:numPr>
          <w:ilvl w:val="0"/>
          <w:numId w:val="35"/>
        </w:numPr>
        <w:rPr>
          <w:i/>
          <w:color w:val="auto"/>
        </w:rPr>
      </w:pPr>
      <w:r w:rsidRPr="00793D82">
        <w:rPr>
          <w:i/>
          <w:color w:val="auto"/>
        </w:rPr>
        <w:t>Il sogno di Ossian, 1813, Montauban, Musée Ingres.</w:t>
      </w:r>
    </w:p>
    <w:p w14:paraId="25A3B84B" w14:textId="77777777" w:rsidR="002D7C73" w:rsidRPr="00793D82" w:rsidRDefault="002D7C73" w:rsidP="000D2CB3">
      <w:pPr>
        <w:pStyle w:val="Default"/>
        <w:numPr>
          <w:ilvl w:val="2"/>
          <w:numId w:val="18"/>
        </w:numPr>
        <w:rPr>
          <w:i/>
          <w:color w:val="auto"/>
        </w:rPr>
      </w:pPr>
      <w:r w:rsidRPr="00793D82">
        <w:rPr>
          <w:i/>
          <w:color w:val="auto"/>
        </w:rPr>
        <w:t xml:space="preserve">La grande Odalisca, 1814, </w:t>
      </w:r>
      <w:r w:rsidRPr="00793D82">
        <w:rPr>
          <w:i/>
          <w:iCs/>
          <w:color w:val="222222"/>
        </w:rPr>
        <w:t>Louvre, Parigi.</w:t>
      </w:r>
    </w:p>
    <w:p w14:paraId="14E1C98D" w14:textId="77777777" w:rsidR="002D7C73" w:rsidRPr="00793D82" w:rsidRDefault="002D7C73" w:rsidP="000D2CB3">
      <w:pPr>
        <w:pStyle w:val="Paragrafoelenco"/>
        <w:numPr>
          <w:ilvl w:val="0"/>
          <w:numId w:val="23"/>
        </w:numPr>
        <w:jc w:val="both"/>
        <w:rPr>
          <w:rFonts w:ascii="Arial" w:hAnsi="Arial" w:cs="Arial"/>
        </w:rPr>
      </w:pPr>
      <w:r w:rsidRPr="00793D82">
        <w:rPr>
          <w:rFonts w:ascii="Arial" w:hAnsi="Arial" w:cs="Arial"/>
        </w:rPr>
        <w:t>Classico e Romantico: le premesse all’arte del XIX secolo.</w:t>
      </w:r>
    </w:p>
    <w:p w14:paraId="34FDD175" w14:textId="77777777" w:rsidR="002D7C73" w:rsidRPr="00793D82" w:rsidRDefault="002D7C73" w:rsidP="000D2CB3">
      <w:pPr>
        <w:pStyle w:val="Paragrafoelenco"/>
        <w:numPr>
          <w:ilvl w:val="0"/>
          <w:numId w:val="23"/>
        </w:numPr>
        <w:jc w:val="both"/>
        <w:rPr>
          <w:rFonts w:ascii="Arial" w:hAnsi="Arial" w:cs="Arial"/>
        </w:rPr>
      </w:pPr>
      <w:r w:rsidRPr="00793D82">
        <w:rPr>
          <w:rFonts w:ascii="Arial" w:hAnsi="Arial" w:cs="Arial"/>
        </w:rPr>
        <w:t>Francisco Goya (1746-1828) come radice del Romanticismo storico.</w:t>
      </w:r>
    </w:p>
    <w:p w14:paraId="085947EE" w14:textId="77777777" w:rsidR="002D7C73" w:rsidRPr="00793D82" w:rsidRDefault="002D7C73" w:rsidP="000D2CB3">
      <w:pPr>
        <w:pStyle w:val="Paragrafoelenco"/>
        <w:numPr>
          <w:ilvl w:val="0"/>
          <w:numId w:val="24"/>
        </w:numPr>
        <w:jc w:val="both"/>
        <w:rPr>
          <w:rFonts w:ascii="Arial" w:hAnsi="Arial" w:cs="Arial"/>
          <w:i/>
        </w:rPr>
      </w:pPr>
      <w:r w:rsidRPr="00793D82">
        <w:rPr>
          <w:rFonts w:ascii="Arial" w:hAnsi="Arial" w:cs="Arial"/>
          <w:i/>
        </w:rPr>
        <w:t>La Maja desnuda e La Maja vestida, 1800, Museo del Prado, Madrid.</w:t>
      </w:r>
    </w:p>
    <w:p w14:paraId="64292171" w14:textId="77777777" w:rsidR="002D7C73" w:rsidRPr="00793D82" w:rsidRDefault="002D7C73" w:rsidP="000D2CB3">
      <w:pPr>
        <w:pStyle w:val="Paragrafoelenco"/>
        <w:numPr>
          <w:ilvl w:val="0"/>
          <w:numId w:val="24"/>
        </w:numPr>
        <w:jc w:val="both"/>
        <w:rPr>
          <w:rFonts w:ascii="Arial" w:hAnsi="Arial" w:cs="Arial"/>
          <w:i/>
        </w:rPr>
      </w:pPr>
      <w:r w:rsidRPr="00793D82">
        <w:rPr>
          <w:rFonts w:ascii="Arial" w:hAnsi="Arial" w:cs="Arial"/>
          <w:i/>
        </w:rPr>
        <w:t>Il sogno della ragione genera mostri (e cenni alla raccolta Los Caprichos in generale), 1797, Biblioteca Nacional de Espana, Madrid.</w:t>
      </w:r>
    </w:p>
    <w:p w14:paraId="18F4DDCB" w14:textId="77777777" w:rsidR="002D7C73" w:rsidRPr="00793D82" w:rsidRDefault="002D7C73" w:rsidP="000D2CB3">
      <w:pPr>
        <w:pStyle w:val="Paragrafoelenco"/>
        <w:numPr>
          <w:ilvl w:val="0"/>
          <w:numId w:val="24"/>
        </w:numPr>
        <w:jc w:val="both"/>
        <w:rPr>
          <w:rFonts w:ascii="Arial" w:hAnsi="Arial" w:cs="Arial"/>
          <w:i/>
        </w:rPr>
      </w:pPr>
      <w:r w:rsidRPr="00793D82">
        <w:rPr>
          <w:rFonts w:ascii="Arial" w:hAnsi="Arial" w:cs="Arial"/>
          <w:i/>
        </w:rPr>
        <w:t>Il 3 maggio 1808, 1814, Museo del Prado, Madrid.</w:t>
      </w:r>
    </w:p>
    <w:p w14:paraId="04ED8440" w14:textId="6CE38B26" w:rsidR="002D7C73" w:rsidRPr="00793D82" w:rsidRDefault="002D7C73" w:rsidP="000D2CB3">
      <w:pPr>
        <w:pStyle w:val="Paragrafoelenco"/>
        <w:numPr>
          <w:ilvl w:val="0"/>
          <w:numId w:val="24"/>
        </w:numPr>
        <w:jc w:val="both"/>
        <w:rPr>
          <w:rFonts w:ascii="Arial" w:hAnsi="Arial" w:cs="Arial"/>
          <w:i/>
        </w:rPr>
      </w:pPr>
      <w:r w:rsidRPr="00793D82">
        <w:rPr>
          <w:rFonts w:ascii="Arial" w:hAnsi="Arial" w:cs="Arial"/>
          <w:i/>
        </w:rPr>
        <w:t>Pitture Nere della Quinta del Sordo, 18</w:t>
      </w:r>
      <w:r>
        <w:rPr>
          <w:rFonts w:ascii="Arial" w:hAnsi="Arial" w:cs="Arial"/>
          <w:i/>
        </w:rPr>
        <w:t>19-23, Museo del Prado, Madrid.</w:t>
      </w:r>
    </w:p>
    <w:p w14:paraId="26F73403" w14:textId="77777777" w:rsidR="002D7C73" w:rsidRPr="00793D82" w:rsidRDefault="002D7C73" w:rsidP="000D2CB3">
      <w:pPr>
        <w:pStyle w:val="Paragrafoelenco"/>
        <w:numPr>
          <w:ilvl w:val="0"/>
          <w:numId w:val="23"/>
        </w:numPr>
        <w:jc w:val="both"/>
        <w:rPr>
          <w:rFonts w:ascii="Arial" w:hAnsi="Arial" w:cs="Arial"/>
        </w:rPr>
      </w:pPr>
      <w:r w:rsidRPr="00793D82">
        <w:rPr>
          <w:rFonts w:ascii="Arial" w:hAnsi="Arial" w:cs="Arial"/>
        </w:rPr>
        <w:t>Il Romanticismo, pittoresco e sublime.</w:t>
      </w:r>
    </w:p>
    <w:p w14:paraId="749329BC" w14:textId="77777777" w:rsidR="002D7C73" w:rsidRPr="00793D82" w:rsidRDefault="002D7C73" w:rsidP="002D7C73">
      <w:pPr>
        <w:pStyle w:val="Paragrafoelenco"/>
        <w:ind w:left="1416"/>
        <w:jc w:val="both"/>
        <w:rPr>
          <w:rFonts w:ascii="Arial" w:hAnsi="Arial" w:cs="Arial"/>
        </w:rPr>
      </w:pPr>
      <w:r w:rsidRPr="00793D82">
        <w:rPr>
          <w:rFonts w:ascii="Arial" w:hAnsi="Arial" w:cs="Arial"/>
        </w:rPr>
        <w:t>Caspar David Friedrich (1774-1840)</w:t>
      </w:r>
    </w:p>
    <w:p w14:paraId="4CB4F88C" w14:textId="77777777" w:rsidR="002D7C73" w:rsidRPr="00793D82" w:rsidRDefault="002D7C73" w:rsidP="000D2CB3">
      <w:pPr>
        <w:pStyle w:val="Paragrafoelenco"/>
        <w:numPr>
          <w:ilvl w:val="0"/>
          <w:numId w:val="25"/>
        </w:numPr>
        <w:jc w:val="both"/>
        <w:rPr>
          <w:rFonts w:ascii="Arial" w:hAnsi="Arial" w:cs="Arial"/>
          <w:i/>
        </w:rPr>
      </w:pPr>
      <w:r w:rsidRPr="00793D82">
        <w:rPr>
          <w:rFonts w:ascii="Arial" w:hAnsi="Arial" w:cs="Arial"/>
          <w:i/>
        </w:rPr>
        <w:t>Viandante sul mare di nebbia, 1818, Hamburger Kunsthalle, Amburgo.</w:t>
      </w:r>
    </w:p>
    <w:p w14:paraId="55AFF863" w14:textId="77777777" w:rsidR="002D7C73" w:rsidRPr="00793D82" w:rsidRDefault="002D7C73" w:rsidP="000D2CB3">
      <w:pPr>
        <w:pStyle w:val="Paragrafoelenco"/>
        <w:numPr>
          <w:ilvl w:val="0"/>
          <w:numId w:val="23"/>
        </w:numPr>
        <w:jc w:val="both"/>
        <w:rPr>
          <w:rFonts w:ascii="Arial" w:hAnsi="Arial" w:cs="Arial"/>
        </w:rPr>
      </w:pPr>
      <w:r w:rsidRPr="00793D82">
        <w:rPr>
          <w:rFonts w:ascii="Arial" w:hAnsi="Arial" w:cs="Arial"/>
        </w:rPr>
        <w:t xml:space="preserve">Il paesaggismo inglese. </w:t>
      </w:r>
    </w:p>
    <w:p w14:paraId="5AD8CC86" w14:textId="77777777" w:rsidR="002D7C73" w:rsidRPr="00793D82" w:rsidRDefault="002D7C73" w:rsidP="002D7C73">
      <w:pPr>
        <w:pStyle w:val="Paragrafoelenco"/>
        <w:ind w:left="1416"/>
        <w:jc w:val="both"/>
        <w:rPr>
          <w:rFonts w:ascii="Arial" w:hAnsi="Arial" w:cs="Arial"/>
        </w:rPr>
      </w:pPr>
      <w:r w:rsidRPr="00793D82">
        <w:rPr>
          <w:rFonts w:ascii="Arial" w:hAnsi="Arial" w:cs="Arial"/>
        </w:rPr>
        <w:t>John Constable (1776-1837)</w:t>
      </w:r>
    </w:p>
    <w:p w14:paraId="4A2B135C" w14:textId="77777777" w:rsidR="002D7C73" w:rsidRPr="00793D82" w:rsidRDefault="002D7C73" w:rsidP="000D2CB3">
      <w:pPr>
        <w:pStyle w:val="Paragrafoelenco"/>
        <w:numPr>
          <w:ilvl w:val="0"/>
          <w:numId w:val="26"/>
        </w:numPr>
        <w:rPr>
          <w:rFonts w:ascii="Arial" w:hAnsi="Arial" w:cs="Arial"/>
          <w:i/>
        </w:rPr>
      </w:pPr>
      <w:r w:rsidRPr="00793D82">
        <w:rPr>
          <w:rFonts w:ascii="Arial" w:hAnsi="Arial" w:cs="Arial"/>
          <w:i/>
        </w:rPr>
        <w:t>La cattedrale di Salisbury vista dai giardini del vescovo, 1823, Victoria and Albert Museum, Londra.</w:t>
      </w:r>
    </w:p>
    <w:p w14:paraId="719292BA" w14:textId="77777777" w:rsidR="002D7C73" w:rsidRPr="00793D82" w:rsidRDefault="002D7C73" w:rsidP="002D7C73">
      <w:pPr>
        <w:pStyle w:val="Paragrafoelenco"/>
        <w:ind w:left="1404"/>
        <w:jc w:val="both"/>
        <w:rPr>
          <w:rFonts w:ascii="Arial" w:hAnsi="Arial" w:cs="Arial"/>
        </w:rPr>
      </w:pPr>
      <w:r w:rsidRPr="00793D82">
        <w:rPr>
          <w:rFonts w:ascii="Arial" w:hAnsi="Arial" w:cs="Arial"/>
        </w:rPr>
        <w:t>Joseph Mallord William Turner (1775-1851)</w:t>
      </w:r>
    </w:p>
    <w:p w14:paraId="1F13CF66" w14:textId="77777777" w:rsidR="002D7C73" w:rsidRPr="00793D82" w:rsidRDefault="002D7C73" w:rsidP="000D2CB3">
      <w:pPr>
        <w:pStyle w:val="Paragrafoelenco"/>
        <w:numPr>
          <w:ilvl w:val="0"/>
          <w:numId w:val="27"/>
        </w:numPr>
        <w:jc w:val="both"/>
        <w:rPr>
          <w:rFonts w:ascii="Arial" w:hAnsi="Arial" w:cs="Arial"/>
          <w:i/>
        </w:rPr>
      </w:pPr>
      <w:r w:rsidRPr="00793D82">
        <w:rPr>
          <w:rFonts w:ascii="Arial" w:hAnsi="Arial" w:cs="Arial"/>
          <w:i/>
        </w:rPr>
        <w:t>Ombra e tenebre La sera del Diluvio, 1843, Tate Britain, Londra.</w:t>
      </w:r>
    </w:p>
    <w:p w14:paraId="56085033" w14:textId="77777777" w:rsidR="002D7C73" w:rsidRPr="00793D82" w:rsidRDefault="002D7C73" w:rsidP="000D2CB3">
      <w:pPr>
        <w:pStyle w:val="Paragrafoelenco"/>
        <w:numPr>
          <w:ilvl w:val="0"/>
          <w:numId w:val="23"/>
        </w:numPr>
        <w:jc w:val="both"/>
        <w:rPr>
          <w:rFonts w:ascii="Arial" w:hAnsi="Arial" w:cs="Arial"/>
          <w:i/>
        </w:rPr>
      </w:pPr>
      <w:r w:rsidRPr="00793D82">
        <w:rPr>
          <w:rFonts w:ascii="Arial" w:hAnsi="Arial" w:cs="Arial"/>
        </w:rPr>
        <w:t>Il Romanticismo storico.</w:t>
      </w:r>
    </w:p>
    <w:p w14:paraId="17F98DB2" w14:textId="77777777" w:rsidR="002D7C73" w:rsidRPr="00793D82" w:rsidRDefault="002D7C73" w:rsidP="002D7C73">
      <w:pPr>
        <w:pStyle w:val="Paragrafoelenco"/>
        <w:ind w:left="1416"/>
        <w:jc w:val="both"/>
        <w:rPr>
          <w:rFonts w:ascii="Arial" w:hAnsi="Arial" w:cs="Arial"/>
        </w:rPr>
      </w:pPr>
      <w:r w:rsidRPr="00793D82">
        <w:rPr>
          <w:rFonts w:ascii="Arial" w:hAnsi="Arial" w:cs="Arial"/>
        </w:rPr>
        <w:lastRenderedPageBreak/>
        <w:t>Théodore Géricault (1791-1824)</w:t>
      </w:r>
    </w:p>
    <w:p w14:paraId="5BBD9EFC" w14:textId="77777777" w:rsidR="002D7C73" w:rsidRPr="00793D82" w:rsidRDefault="002D7C73" w:rsidP="000D2CB3">
      <w:pPr>
        <w:pStyle w:val="Paragrafoelenco"/>
        <w:numPr>
          <w:ilvl w:val="0"/>
          <w:numId w:val="28"/>
        </w:numPr>
        <w:jc w:val="both"/>
        <w:rPr>
          <w:rFonts w:ascii="Arial" w:hAnsi="Arial" w:cs="Arial"/>
          <w:i/>
        </w:rPr>
      </w:pPr>
      <w:r w:rsidRPr="00793D82">
        <w:rPr>
          <w:rFonts w:ascii="Arial" w:hAnsi="Arial" w:cs="Arial"/>
          <w:i/>
        </w:rPr>
        <w:t>La zattera della Medusa, 1818-19, Museo del Louvre, Parigi.</w:t>
      </w:r>
    </w:p>
    <w:p w14:paraId="148901AA" w14:textId="77777777" w:rsidR="002D7C73" w:rsidRPr="00793D82" w:rsidRDefault="002D7C73" w:rsidP="002D7C73">
      <w:pPr>
        <w:pStyle w:val="Paragrafoelenco"/>
        <w:ind w:left="1416"/>
        <w:jc w:val="both"/>
        <w:rPr>
          <w:rFonts w:ascii="Arial" w:hAnsi="Arial" w:cs="Arial"/>
        </w:rPr>
      </w:pPr>
      <w:r w:rsidRPr="00793D82">
        <w:rPr>
          <w:rFonts w:ascii="Arial" w:hAnsi="Arial" w:cs="Arial"/>
        </w:rPr>
        <w:t>Eugène Delacroix (1798-1863)</w:t>
      </w:r>
    </w:p>
    <w:p w14:paraId="6711A19C" w14:textId="77777777" w:rsidR="002D7C73" w:rsidRPr="00793D82" w:rsidRDefault="002D7C73" w:rsidP="000D2CB3">
      <w:pPr>
        <w:pStyle w:val="Paragrafoelenco"/>
        <w:numPr>
          <w:ilvl w:val="0"/>
          <w:numId w:val="29"/>
        </w:numPr>
        <w:jc w:val="both"/>
        <w:rPr>
          <w:rFonts w:ascii="Arial" w:hAnsi="Arial" w:cs="Arial"/>
          <w:i/>
        </w:rPr>
      </w:pPr>
      <w:r w:rsidRPr="00793D82">
        <w:rPr>
          <w:rFonts w:ascii="Arial" w:hAnsi="Arial" w:cs="Arial"/>
          <w:i/>
        </w:rPr>
        <w:t>Il 28 luglio: la Libertà che guida il popolo, 1830, Museo del Louvre, Parigi.</w:t>
      </w:r>
    </w:p>
    <w:p w14:paraId="2A71C91F" w14:textId="77777777" w:rsidR="002D7C73" w:rsidRPr="00793D82" w:rsidRDefault="002D7C73" w:rsidP="002D7C73">
      <w:pPr>
        <w:pStyle w:val="Paragrafoelenco"/>
        <w:ind w:left="1416"/>
        <w:jc w:val="both"/>
        <w:rPr>
          <w:rFonts w:ascii="Arial" w:hAnsi="Arial" w:cs="Arial"/>
        </w:rPr>
      </w:pPr>
      <w:r w:rsidRPr="00793D82">
        <w:rPr>
          <w:rFonts w:ascii="Arial" w:hAnsi="Arial" w:cs="Arial"/>
        </w:rPr>
        <w:t>Francesco Hayez (1791-1882)</w:t>
      </w:r>
    </w:p>
    <w:p w14:paraId="6A3D6FDE" w14:textId="77777777" w:rsidR="002D7C73" w:rsidRPr="00793D82" w:rsidRDefault="002D7C73" w:rsidP="000D2CB3">
      <w:pPr>
        <w:pStyle w:val="Paragrafoelenco"/>
        <w:numPr>
          <w:ilvl w:val="0"/>
          <w:numId w:val="30"/>
        </w:numPr>
        <w:jc w:val="both"/>
        <w:rPr>
          <w:rFonts w:ascii="Arial" w:hAnsi="Arial" w:cs="Arial"/>
          <w:i/>
        </w:rPr>
      </w:pPr>
      <w:r w:rsidRPr="00793D82">
        <w:rPr>
          <w:rFonts w:ascii="Arial" w:hAnsi="Arial" w:cs="Arial"/>
          <w:i/>
        </w:rPr>
        <w:t>Il bacio. Episodio della giovinezza. Costumi del secolo XIV, 1859, Pinacoteca di Brera, Milano.</w:t>
      </w:r>
    </w:p>
    <w:p w14:paraId="51F98E09" w14:textId="77777777" w:rsidR="002D7C73" w:rsidRPr="00793D82" w:rsidRDefault="002D7C73" w:rsidP="000D2CB3">
      <w:pPr>
        <w:pStyle w:val="Paragrafoelenco"/>
        <w:numPr>
          <w:ilvl w:val="0"/>
          <w:numId w:val="23"/>
        </w:numPr>
        <w:jc w:val="both"/>
        <w:rPr>
          <w:rFonts w:ascii="Arial" w:hAnsi="Arial" w:cs="Arial"/>
          <w:i/>
        </w:rPr>
      </w:pPr>
      <w:r w:rsidRPr="00793D82">
        <w:rPr>
          <w:rFonts w:ascii="Arial" w:hAnsi="Arial" w:cs="Arial"/>
        </w:rPr>
        <w:t>Cenni ai paesaggisti francesi: Corot e la scuola di Barbizon.</w:t>
      </w:r>
    </w:p>
    <w:p w14:paraId="6DCAC8CE" w14:textId="77777777" w:rsidR="002D7C73" w:rsidRPr="00793D82" w:rsidRDefault="002D7C73" w:rsidP="002D7C73">
      <w:pPr>
        <w:pStyle w:val="Paragrafoelenco"/>
        <w:ind w:left="1416"/>
        <w:jc w:val="both"/>
        <w:rPr>
          <w:rFonts w:ascii="Arial" w:hAnsi="Arial" w:cs="Arial"/>
        </w:rPr>
      </w:pPr>
      <w:r w:rsidRPr="00793D82">
        <w:rPr>
          <w:rFonts w:ascii="Arial" w:hAnsi="Arial" w:cs="Arial"/>
          <w:bCs/>
          <w:color w:val="222222"/>
        </w:rPr>
        <w:t>Jean-Baptiste</w:t>
      </w:r>
      <w:r w:rsidRPr="00793D82">
        <w:rPr>
          <w:rFonts w:ascii="Arial" w:hAnsi="Arial" w:cs="Arial"/>
          <w:b/>
          <w:bCs/>
          <w:color w:val="222222"/>
        </w:rPr>
        <w:t xml:space="preserve"> </w:t>
      </w:r>
      <w:r w:rsidRPr="00793D82">
        <w:rPr>
          <w:rFonts w:ascii="Arial" w:hAnsi="Arial" w:cs="Arial"/>
        </w:rPr>
        <w:t>Camille Corot (1796-1875)</w:t>
      </w:r>
    </w:p>
    <w:p w14:paraId="1786895D" w14:textId="77777777" w:rsidR="002D7C73" w:rsidRPr="00793D82" w:rsidRDefault="002D7C73" w:rsidP="000D2CB3">
      <w:pPr>
        <w:pStyle w:val="Paragrafoelenco"/>
        <w:numPr>
          <w:ilvl w:val="0"/>
          <w:numId w:val="29"/>
        </w:numPr>
        <w:jc w:val="both"/>
        <w:rPr>
          <w:rFonts w:ascii="Arial" w:hAnsi="Arial" w:cs="Arial"/>
          <w:i/>
        </w:rPr>
      </w:pPr>
      <w:r w:rsidRPr="00793D82">
        <w:rPr>
          <w:rFonts w:ascii="Arial" w:hAnsi="Arial" w:cs="Arial"/>
          <w:i/>
        </w:rPr>
        <w:t>La cattedrale di Chartres, 1830, Museo del Louvre, Parigi.</w:t>
      </w:r>
    </w:p>
    <w:p w14:paraId="1F507873" w14:textId="77777777" w:rsidR="002D7C73" w:rsidRPr="00793D82" w:rsidRDefault="002D7C73" w:rsidP="000D2CB3">
      <w:pPr>
        <w:pStyle w:val="Paragrafoelenco"/>
        <w:numPr>
          <w:ilvl w:val="0"/>
          <w:numId w:val="23"/>
        </w:numPr>
        <w:jc w:val="both"/>
        <w:rPr>
          <w:rFonts w:ascii="Arial" w:hAnsi="Arial" w:cs="Arial"/>
        </w:rPr>
      </w:pPr>
      <w:r w:rsidRPr="00793D82">
        <w:rPr>
          <w:rFonts w:ascii="Arial" w:hAnsi="Arial" w:cs="Arial"/>
        </w:rPr>
        <w:t>Il Realismo.</w:t>
      </w:r>
    </w:p>
    <w:p w14:paraId="6D298813" w14:textId="77777777" w:rsidR="002D7C73" w:rsidRPr="00793D82" w:rsidRDefault="002D7C73" w:rsidP="002D7C73">
      <w:pPr>
        <w:pStyle w:val="Paragrafoelenco"/>
        <w:ind w:left="1416"/>
        <w:jc w:val="both"/>
        <w:rPr>
          <w:rFonts w:ascii="Arial" w:hAnsi="Arial" w:cs="Arial"/>
        </w:rPr>
      </w:pPr>
      <w:r w:rsidRPr="00793D82">
        <w:rPr>
          <w:rFonts w:ascii="Arial" w:hAnsi="Arial" w:cs="Arial"/>
        </w:rPr>
        <w:t>Gustave Courbet (1819-1877)</w:t>
      </w:r>
    </w:p>
    <w:p w14:paraId="6D5638DC" w14:textId="77777777" w:rsidR="002D7C73" w:rsidRPr="00793D82" w:rsidRDefault="002D7C73" w:rsidP="000D2CB3">
      <w:pPr>
        <w:pStyle w:val="Paragrafoelenco"/>
        <w:numPr>
          <w:ilvl w:val="0"/>
          <w:numId w:val="31"/>
        </w:numPr>
        <w:jc w:val="both"/>
        <w:rPr>
          <w:rFonts w:ascii="Arial" w:hAnsi="Arial" w:cs="Arial"/>
          <w:i/>
        </w:rPr>
      </w:pPr>
      <w:r w:rsidRPr="00793D82">
        <w:rPr>
          <w:rFonts w:ascii="Arial" w:hAnsi="Arial" w:cs="Arial"/>
          <w:i/>
        </w:rPr>
        <w:t>Gli spaccapietre, 1849, già alla Gemäldegalerie, Dresda. (Distrutto).</w:t>
      </w:r>
    </w:p>
    <w:p w14:paraId="1FD048C9" w14:textId="77777777" w:rsidR="002D7C73" w:rsidRPr="00793D82" w:rsidRDefault="002D7C73" w:rsidP="000D2CB3">
      <w:pPr>
        <w:pStyle w:val="Paragrafoelenco"/>
        <w:numPr>
          <w:ilvl w:val="0"/>
          <w:numId w:val="31"/>
        </w:numPr>
        <w:jc w:val="both"/>
        <w:rPr>
          <w:rFonts w:ascii="Arial" w:hAnsi="Arial" w:cs="Arial"/>
          <w:i/>
        </w:rPr>
      </w:pPr>
      <w:r w:rsidRPr="00793D82">
        <w:rPr>
          <w:rFonts w:ascii="Arial" w:hAnsi="Arial" w:cs="Arial"/>
          <w:i/>
        </w:rPr>
        <w:t>L’atelier del pittore. Allegoria reale determinante un periodo di sette anni della mia vita artistica e morale, 1855, Musée d’Orsay, Parigi.</w:t>
      </w:r>
    </w:p>
    <w:p w14:paraId="1484FA0C" w14:textId="77777777" w:rsidR="002D7C73" w:rsidRPr="00793D82" w:rsidRDefault="002D7C73" w:rsidP="002D7C73">
      <w:pPr>
        <w:pStyle w:val="Paragrafoelenco"/>
        <w:ind w:left="1416"/>
        <w:jc w:val="both"/>
        <w:rPr>
          <w:rFonts w:ascii="Arial" w:hAnsi="Arial" w:cs="Arial"/>
        </w:rPr>
      </w:pPr>
      <w:r w:rsidRPr="00793D82">
        <w:rPr>
          <w:rFonts w:ascii="Arial" w:hAnsi="Arial" w:cs="Arial"/>
        </w:rPr>
        <w:t>Honoré Daumier (1808-1879)</w:t>
      </w:r>
    </w:p>
    <w:p w14:paraId="4C796C96" w14:textId="77777777" w:rsidR="002D7C73" w:rsidRPr="00793D82" w:rsidRDefault="002D7C73" w:rsidP="000D2CB3">
      <w:pPr>
        <w:pStyle w:val="Paragrafoelenco"/>
        <w:numPr>
          <w:ilvl w:val="0"/>
          <w:numId w:val="32"/>
        </w:numPr>
        <w:jc w:val="both"/>
        <w:rPr>
          <w:rFonts w:ascii="Arial" w:hAnsi="Arial" w:cs="Arial"/>
          <w:i/>
        </w:rPr>
      </w:pPr>
      <w:r w:rsidRPr="00793D82">
        <w:rPr>
          <w:rFonts w:ascii="Arial" w:hAnsi="Arial" w:cs="Arial"/>
          <w:i/>
        </w:rPr>
        <w:t xml:space="preserve">Caricature (conoscenza generale di esempi vari). </w:t>
      </w:r>
    </w:p>
    <w:p w14:paraId="6947823E" w14:textId="77777777" w:rsidR="002D7C73" w:rsidRPr="00B64AC3" w:rsidRDefault="002D7C73" w:rsidP="000D2CB3">
      <w:pPr>
        <w:pStyle w:val="Paragrafoelenco"/>
        <w:numPr>
          <w:ilvl w:val="0"/>
          <w:numId w:val="32"/>
        </w:numPr>
        <w:jc w:val="both"/>
        <w:rPr>
          <w:rFonts w:ascii="Arial" w:hAnsi="Arial" w:cs="Arial"/>
          <w:i/>
        </w:rPr>
      </w:pPr>
      <w:r w:rsidRPr="00793D82">
        <w:rPr>
          <w:rFonts w:ascii="Arial" w:hAnsi="Arial" w:cs="Arial"/>
          <w:i/>
        </w:rPr>
        <w:t>Il vagone di terza classe, 1863-65, National Gallery of Canada, Ottawa.</w:t>
      </w:r>
    </w:p>
    <w:p w14:paraId="775C76DC" w14:textId="77777777" w:rsidR="002D7C73" w:rsidRPr="00793D82" w:rsidRDefault="002D7C73" w:rsidP="002D7C73">
      <w:pPr>
        <w:pStyle w:val="Paragrafoelenco"/>
        <w:ind w:left="1416"/>
        <w:jc w:val="both"/>
        <w:rPr>
          <w:rFonts w:ascii="Arial" w:hAnsi="Arial" w:cs="Arial"/>
        </w:rPr>
      </w:pPr>
      <w:r w:rsidRPr="00793D82">
        <w:rPr>
          <w:rFonts w:ascii="Arial" w:hAnsi="Arial" w:cs="Arial"/>
        </w:rPr>
        <w:t>Jean-François Millet (1814-1875)</w:t>
      </w:r>
    </w:p>
    <w:p w14:paraId="3148DD2B" w14:textId="77777777" w:rsidR="002D7C73" w:rsidRPr="00793D82" w:rsidRDefault="002D7C73" w:rsidP="000D2CB3">
      <w:pPr>
        <w:pStyle w:val="Paragrafoelenco"/>
        <w:numPr>
          <w:ilvl w:val="0"/>
          <w:numId w:val="33"/>
        </w:numPr>
        <w:jc w:val="both"/>
        <w:rPr>
          <w:rFonts w:ascii="Arial" w:hAnsi="Arial" w:cs="Arial"/>
          <w:i/>
        </w:rPr>
      </w:pPr>
      <w:r w:rsidRPr="00793D82">
        <w:rPr>
          <w:rFonts w:ascii="Arial" w:hAnsi="Arial" w:cs="Arial"/>
          <w:i/>
        </w:rPr>
        <w:t>Le spigolatrici, 1857, Musée d’Orsay, Parigi.</w:t>
      </w:r>
    </w:p>
    <w:p w14:paraId="53598F37" w14:textId="77777777" w:rsidR="002D7C73" w:rsidRPr="00793D82" w:rsidRDefault="002D7C73" w:rsidP="000D2CB3">
      <w:pPr>
        <w:pStyle w:val="Paragrafoelenco"/>
        <w:numPr>
          <w:ilvl w:val="0"/>
          <w:numId w:val="33"/>
        </w:numPr>
        <w:jc w:val="both"/>
        <w:rPr>
          <w:rFonts w:ascii="Arial" w:hAnsi="Arial" w:cs="Arial"/>
          <w:i/>
        </w:rPr>
      </w:pPr>
      <w:r w:rsidRPr="00793D82">
        <w:rPr>
          <w:rFonts w:ascii="Arial" w:hAnsi="Arial" w:cs="Arial"/>
          <w:i/>
        </w:rPr>
        <w:t>L’Angelus, 1857-59, Musée d’Orsay, Parigi.</w:t>
      </w:r>
    </w:p>
    <w:p w14:paraId="2DD80D98" w14:textId="77777777" w:rsidR="002D7C73" w:rsidRPr="00793D82" w:rsidRDefault="002D7C73" w:rsidP="000D2CB3">
      <w:pPr>
        <w:pStyle w:val="Paragrafoelenco"/>
        <w:numPr>
          <w:ilvl w:val="0"/>
          <w:numId w:val="23"/>
        </w:numPr>
        <w:jc w:val="both"/>
        <w:rPr>
          <w:rFonts w:ascii="Arial" w:hAnsi="Arial" w:cs="Arial"/>
        </w:rPr>
      </w:pPr>
      <w:r w:rsidRPr="00793D82">
        <w:rPr>
          <w:rFonts w:ascii="Arial" w:hAnsi="Arial" w:cs="Arial"/>
        </w:rPr>
        <w:t>Ottocento italiano: i macchiaioli.</w:t>
      </w:r>
    </w:p>
    <w:p w14:paraId="548E472D" w14:textId="77777777" w:rsidR="002D7C73" w:rsidRPr="00793D82" w:rsidRDefault="002D7C73" w:rsidP="002D7C73">
      <w:pPr>
        <w:pStyle w:val="Paragrafoelenco"/>
        <w:ind w:left="1416"/>
        <w:jc w:val="both"/>
        <w:rPr>
          <w:rFonts w:ascii="Arial" w:hAnsi="Arial" w:cs="Arial"/>
        </w:rPr>
      </w:pPr>
      <w:r w:rsidRPr="00793D82">
        <w:rPr>
          <w:rFonts w:ascii="Arial" w:hAnsi="Arial" w:cs="Arial"/>
        </w:rPr>
        <w:t>Giovanni Fattori (1825-1908)</w:t>
      </w:r>
    </w:p>
    <w:p w14:paraId="714D63B5" w14:textId="77777777" w:rsidR="002D7C73" w:rsidRPr="00793D82" w:rsidRDefault="002D7C73" w:rsidP="000D2CB3">
      <w:pPr>
        <w:pStyle w:val="Paragrafoelenco"/>
        <w:numPr>
          <w:ilvl w:val="2"/>
          <w:numId w:val="23"/>
        </w:numPr>
        <w:jc w:val="both"/>
        <w:rPr>
          <w:rFonts w:ascii="Arial" w:hAnsi="Arial" w:cs="Arial"/>
          <w:i/>
        </w:rPr>
      </w:pPr>
      <w:r w:rsidRPr="00793D82">
        <w:rPr>
          <w:rFonts w:ascii="Arial" w:hAnsi="Arial" w:cs="Arial"/>
          <w:i/>
        </w:rPr>
        <w:t>La Rotonda dei bagni Palmieri, 1866, Palazzo Pitti, Firenze.</w:t>
      </w:r>
    </w:p>
    <w:p w14:paraId="40F71934" w14:textId="77777777" w:rsidR="002D7C73" w:rsidRPr="00793D82" w:rsidRDefault="002D7C73" w:rsidP="000D2CB3">
      <w:pPr>
        <w:pStyle w:val="Paragrafoelenco"/>
        <w:numPr>
          <w:ilvl w:val="2"/>
          <w:numId w:val="23"/>
        </w:numPr>
        <w:jc w:val="both"/>
        <w:rPr>
          <w:rFonts w:ascii="Arial" w:hAnsi="Arial" w:cs="Arial"/>
          <w:i/>
        </w:rPr>
      </w:pPr>
      <w:r w:rsidRPr="00793D82">
        <w:rPr>
          <w:rFonts w:ascii="Arial" w:hAnsi="Arial" w:cs="Arial"/>
          <w:i/>
        </w:rPr>
        <w:t>In vedetta, 1872, collezione privata, Valdagno.</w:t>
      </w:r>
    </w:p>
    <w:p w14:paraId="628EC2DE" w14:textId="77777777" w:rsidR="002D7C73" w:rsidRPr="00793D82" w:rsidRDefault="002D7C73" w:rsidP="002D7C73">
      <w:pPr>
        <w:pStyle w:val="Paragrafoelenco"/>
        <w:ind w:left="1416"/>
        <w:jc w:val="both"/>
        <w:rPr>
          <w:rFonts w:ascii="Arial" w:hAnsi="Arial" w:cs="Arial"/>
        </w:rPr>
      </w:pPr>
      <w:r w:rsidRPr="00793D82">
        <w:rPr>
          <w:rFonts w:ascii="Arial" w:hAnsi="Arial" w:cs="Arial"/>
        </w:rPr>
        <w:t>Silvestro Lega (1832-1923)</w:t>
      </w:r>
    </w:p>
    <w:p w14:paraId="19D6BCD5" w14:textId="77777777" w:rsidR="002D7C73" w:rsidRPr="00793D82" w:rsidRDefault="002D7C73" w:rsidP="000D2CB3">
      <w:pPr>
        <w:pStyle w:val="Paragrafoelenco"/>
        <w:numPr>
          <w:ilvl w:val="0"/>
          <w:numId w:val="30"/>
        </w:numPr>
        <w:jc w:val="both"/>
        <w:rPr>
          <w:rFonts w:ascii="Arial" w:hAnsi="Arial" w:cs="Arial"/>
          <w:i/>
        </w:rPr>
      </w:pPr>
      <w:r w:rsidRPr="00793D82">
        <w:rPr>
          <w:rFonts w:ascii="Arial" w:hAnsi="Arial" w:cs="Arial"/>
          <w:i/>
        </w:rPr>
        <w:t xml:space="preserve">Il pergolato, 1868, Pinacoteca di Brera, Milano. </w:t>
      </w:r>
    </w:p>
    <w:p w14:paraId="5E16E65C" w14:textId="77777777" w:rsidR="002D7C73" w:rsidRPr="00793D82" w:rsidRDefault="002D7C73" w:rsidP="002D7C73">
      <w:pPr>
        <w:pStyle w:val="Paragrafoelenco"/>
        <w:ind w:left="1416"/>
        <w:jc w:val="both"/>
        <w:rPr>
          <w:rFonts w:ascii="Arial" w:hAnsi="Arial" w:cs="Arial"/>
        </w:rPr>
      </w:pPr>
      <w:r w:rsidRPr="00793D82">
        <w:rPr>
          <w:rFonts w:ascii="Arial" w:hAnsi="Arial" w:cs="Arial"/>
        </w:rPr>
        <w:t>Telemaco Signorini (1829-1877)</w:t>
      </w:r>
    </w:p>
    <w:p w14:paraId="2F902CFE" w14:textId="77777777" w:rsidR="002D7C73" w:rsidRPr="00793D82" w:rsidRDefault="002D7C73" w:rsidP="000D2CB3">
      <w:pPr>
        <w:pStyle w:val="Paragrafoelenco"/>
        <w:numPr>
          <w:ilvl w:val="2"/>
          <w:numId w:val="23"/>
        </w:numPr>
        <w:jc w:val="both"/>
        <w:rPr>
          <w:rFonts w:ascii="Arial" w:hAnsi="Arial" w:cs="Arial"/>
          <w:i/>
        </w:rPr>
      </w:pPr>
      <w:r w:rsidRPr="00793D82">
        <w:rPr>
          <w:rFonts w:ascii="Arial" w:hAnsi="Arial" w:cs="Arial"/>
          <w:i/>
        </w:rPr>
        <w:t>La sala delle agitate al Bonifazio di Firenze, 1865, Ca’ Pesaro, Venezia.</w:t>
      </w:r>
    </w:p>
    <w:p w14:paraId="491AD062" w14:textId="77777777" w:rsidR="002D7C73" w:rsidRPr="00793D82" w:rsidRDefault="002D7C73" w:rsidP="000D2CB3">
      <w:pPr>
        <w:pStyle w:val="Paragrafoelenco"/>
        <w:numPr>
          <w:ilvl w:val="0"/>
          <w:numId w:val="23"/>
        </w:numPr>
        <w:jc w:val="both"/>
        <w:rPr>
          <w:rFonts w:ascii="Arial" w:hAnsi="Arial" w:cs="Arial"/>
        </w:rPr>
      </w:pPr>
      <w:r w:rsidRPr="00793D82">
        <w:rPr>
          <w:rFonts w:ascii="Arial" w:hAnsi="Arial" w:cs="Arial"/>
        </w:rPr>
        <w:t>L’architettura degli ingegneri.</w:t>
      </w:r>
    </w:p>
    <w:p w14:paraId="24B91DB7" w14:textId="77777777" w:rsidR="002D7C73" w:rsidRPr="00793D82" w:rsidRDefault="002D7C73" w:rsidP="002D7C73">
      <w:pPr>
        <w:pStyle w:val="Paragrafoelenco"/>
        <w:ind w:left="1416"/>
        <w:jc w:val="both"/>
        <w:rPr>
          <w:rFonts w:ascii="Arial" w:hAnsi="Arial" w:cs="Arial"/>
        </w:rPr>
      </w:pPr>
      <w:r w:rsidRPr="00793D82">
        <w:rPr>
          <w:rFonts w:ascii="Arial" w:hAnsi="Arial" w:cs="Arial"/>
        </w:rPr>
        <w:t>Joseph Paxton (1803-1865)</w:t>
      </w:r>
    </w:p>
    <w:p w14:paraId="6CB5AE59" w14:textId="77777777" w:rsidR="002D7C73" w:rsidRPr="00793D82" w:rsidRDefault="002D7C73" w:rsidP="000D2CB3">
      <w:pPr>
        <w:pStyle w:val="Paragrafoelenco"/>
        <w:numPr>
          <w:ilvl w:val="2"/>
          <w:numId w:val="23"/>
        </w:numPr>
        <w:jc w:val="both"/>
        <w:rPr>
          <w:rFonts w:ascii="Arial" w:hAnsi="Arial" w:cs="Arial"/>
          <w:i/>
        </w:rPr>
      </w:pPr>
      <w:r w:rsidRPr="00793D82">
        <w:rPr>
          <w:rFonts w:ascii="Arial" w:hAnsi="Arial" w:cs="Arial"/>
          <w:i/>
        </w:rPr>
        <w:t>Crystal Palace, 1850, Londra. (Distrutto).</w:t>
      </w:r>
    </w:p>
    <w:p w14:paraId="10EE875E" w14:textId="77777777" w:rsidR="002D7C73" w:rsidRPr="00793D82" w:rsidRDefault="002D7C73" w:rsidP="002D7C73">
      <w:pPr>
        <w:pStyle w:val="Paragrafoelenco"/>
        <w:ind w:left="1416"/>
        <w:jc w:val="both"/>
        <w:rPr>
          <w:rFonts w:ascii="Arial" w:hAnsi="Arial" w:cs="Arial"/>
        </w:rPr>
      </w:pPr>
      <w:r w:rsidRPr="00793D82">
        <w:rPr>
          <w:rFonts w:ascii="Arial" w:hAnsi="Arial" w:cs="Arial"/>
        </w:rPr>
        <w:t>Alexandre Gustave Eiffel (1832-1923)</w:t>
      </w:r>
    </w:p>
    <w:p w14:paraId="29CBDE84" w14:textId="77777777" w:rsidR="002D7C73" w:rsidRPr="00793D82" w:rsidRDefault="002D7C73" w:rsidP="000D2CB3">
      <w:pPr>
        <w:pStyle w:val="Paragrafoelenco"/>
        <w:numPr>
          <w:ilvl w:val="2"/>
          <w:numId w:val="23"/>
        </w:numPr>
        <w:jc w:val="both"/>
        <w:rPr>
          <w:rFonts w:ascii="Arial" w:hAnsi="Arial" w:cs="Arial"/>
          <w:i/>
        </w:rPr>
      </w:pPr>
      <w:r w:rsidRPr="00793D82">
        <w:rPr>
          <w:rFonts w:ascii="Arial" w:hAnsi="Arial" w:cs="Arial"/>
          <w:i/>
        </w:rPr>
        <w:t>Torre Eiffel, 1887-89,</w:t>
      </w:r>
      <w:r w:rsidRPr="00793D82">
        <w:rPr>
          <w:rFonts w:ascii="Arial" w:hAnsi="Arial" w:cs="Arial"/>
          <w:i/>
          <w:color w:val="222222"/>
        </w:rPr>
        <w:t xml:space="preserve"> </w:t>
      </w:r>
      <w:r w:rsidRPr="00793D82">
        <w:rPr>
          <w:rFonts w:ascii="Arial" w:hAnsi="Arial" w:cs="Arial"/>
          <w:i/>
        </w:rPr>
        <w:t>Champ de Mars, Parigi.</w:t>
      </w:r>
    </w:p>
    <w:p w14:paraId="0D243EBB" w14:textId="77777777" w:rsidR="002D7C73" w:rsidRPr="00793D82" w:rsidRDefault="002D7C73" w:rsidP="002D7C73">
      <w:pPr>
        <w:pStyle w:val="Paragrafoelenco"/>
        <w:ind w:left="1416"/>
        <w:jc w:val="both"/>
        <w:rPr>
          <w:rFonts w:ascii="Arial" w:hAnsi="Arial" w:cs="Arial"/>
        </w:rPr>
      </w:pPr>
      <w:r w:rsidRPr="00793D82">
        <w:rPr>
          <w:rFonts w:ascii="Arial" w:hAnsi="Arial" w:cs="Arial"/>
        </w:rPr>
        <w:t>Giuseppe Mengoni (1829-1877)</w:t>
      </w:r>
    </w:p>
    <w:p w14:paraId="42873811" w14:textId="77777777" w:rsidR="002D7C73" w:rsidRPr="00793D82" w:rsidRDefault="002D7C73" w:rsidP="000D2CB3">
      <w:pPr>
        <w:pStyle w:val="Paragrafoelenco"/>
        <w:numPr>
          <w:ilvl w:val="2"/>
          <w:numId w:val="23"/>
        </w:numPr>
        <w:jc w:val="both"/>
        <w:rPr>
          <w:rFonts w:ascii="Arial" w:hAnsi="Arial" w:cs="Arial"/>
          <w:i/>
        </w:rPr>
      </w:pPr>
      <w:r w:rsidRPr="00793D82">
        <w:rPr>
          <w:rFonts w:ascii="Arial" w:hAnsi="Arial" w:cs="Arial"/>
          <w:i/>
        </w:rPr>
        <w:t>Galleria Vittorio Emanuele II, 1865-78, Milano.</w:t>
      </w:r>
    </w:p>
    <w:p w14:paraId="587EBD7D" w14:textId="77777777" w:rsidR="002D7C73" w:rsidRPr="00793D82" w:rsidRDefault="002D7C73" w:rsidP="002D7C73">
      <w:pPr>
        <w:pStyle w:val="Paragrafoelenco"/>
        <w:ind w:left="1416"/>
        <w:jc w:val="both"/>
        <w:rPr>
          <w:rFonts w:ascii="Arial" w:hAnsi="Arial" w:cs="Arial"/>
        </w:rPr>
      </w:pPr>
      <w:r w:rsidRPr="00793D82">
        <w:rPr>
          <w:rFonts w:ascii="Arial" w:hAnsi="Arial" w:cs="Arial"/>
        </w:rPr>
        <w:t>Alessandro Antonelli (1798-1888)</w:t>
      </w:r>
    </w:p>
    <w:p w14:paraId="11385209" w14:textId="77777777" w:rsidR="002D7C73" w:rsidRPr="00793D82" w:rsidRDefault="002D7C73" w:rsidP="000D2CB3">
      <w:pPr>
        <w:pStyle w:val="Paragrafoelenco"/>
        <w:numPr>
          <w:ilvl w:val="0"/>
          <w:numId w:val="34"/>
        </w:numPr>
        <w:jc w:val="both"/>
        <w:rPr>
          <w:rFonts w:ascii="Arial" w:hAnsi="Arial" w:cs="Arial"/>
          <w:i/>
        </w:rPr>
      </w:pPr>
      <w:r w:rsidRPr="00793D82">
        <w:rPr>
          <w:rFonts w:ascii="Arial" w:hAnsi="Arial" w:cs="Arial"/>
          <w:i/>
        </w:rPr>
        <w:t>Cupola della Basilica di San Gaudenzio, 1844-78, Novara.</w:t>
      </w:r>
    </w:p>
    <w:p w14:paraId="38AFCCC8" w14:textId="77777777" w:rsidR="002D7C73" w:rsidRPr="00793D82" w:rsidRDefault="002D7C73" w:rsidP="000D2CB3">
      <w:pPr>
        <w:pStyle w:val="Paragrafoelenco"/>
        <w:numPr>
          <w:ilvl w:val="0"/>
          <w:numId w:val="34"/>
        </w:numPr>
        <w:jc w:val="both"/>
        <w:rPr>
          <w:rFonts w:ascii="Arial" w:hAnsi="Arial" w:cs="Arial"/>
          <w:i/>
        </w:rPr>
      </w:pPr>
      <w:r w:rsidRPr="00793D82">
        <w:rPr>
          <w:rFonts w:ascii="Arial" w:hAnsi="Arial" w:cs="Arial"/>
          <w:i/>
        </w:rPr>
        <w:t>Mole Antonelliana, 1863-89, Torino.</w:t>
      </w:r>
    </w:p>
    <w:p w14:paraId="4B4FE042" w14:textId="77777777" w:rsidR="002D7C73" w:rsidRDefault="002D7C73" w:rsidP="002D7C73">
      <w:pPr>
        <w:jc w:val="center"/>
        <w:rPr>
          <w:rFonts w:ascii="Arial" w:hAnsi="Arial" w:cs="Arial"/>
          <w:b/>
          <w:bCs/>
          <w:color w:val="C00000"/>
        </w:rPr>
      </w:pPr>
    </w:p>
    <w:p w14:paraId="525B2861" w14:textId="77777777" w:rsidR="002D7C73" w:rsidRPr="00793D82" w:rsidRDefault="002D7C73" w:rsidP="002D7C73">
      <w:pPr>
        <w:jc w:val="center"/>
        <w:rPr>
          <w:rFonts w:ascii="Arial" w:hAnsi="Arial" w:cs="Arial"/>
          <w:b/>
          <w:bCs/>
          <w:color w:val="C00000"/>
        </w:rPr>
      </w:pPr>
    </w:p>
    <w:p w14:paraId="705E1D00" w14:textId="658B6DED" w:rsidR="002D7C73" w:rsidRPr="002D7C73" w:rsidRDefault="002D7C73" w:rsidP="002D7C73">
      <w:pPr>
        <w:widowControl w:val="0"/>
        <w:autoSpaceDE w:val="0"/>
        <w:autoSpaceDN w:val="0"/>
        <w:adjustRightInd w:val="0"/>
        <w:jc w:val="both"/>
        <w:rPr>
          <w:rFonts w:ascii="Arial" w:hAnsi="Arial" w:cs="Arial"/>
          <w:b/>
        </w:rPr>
      </w:pPr>
      <w:r w:rsidRPr="007319A5">
        <w:rPr>
          <w:rFonts w:ascii="Arial" w:hAnsi="Arial" w:cs="Arial"/>
          <w:b/>
        </w:rPr>
        <w:t>ESEMPIO DI PROVA SCRITT</w:t>
      </w:r>
      <w:r>
        <w:rPr>
          <w:rFonts w:ascii="Arial" w:hAnsi="Arial" w:cs="Arial"/>
          <w:b/>
        </w:rPr>
        <w:t>O/GRAFIC</w:t>
      </w:r>
      <w:r w:rsidRPr="007319A5">
        <w:rPr>
          <w:rFonts w:ascii="Arial" w:hAnsi="Arial" w:cs="Arial"/>
          <w:b/>
        </w:rPr>
        <w:t>A</w:t>
      </w:r>
      <w:r>
        <w:rPr>
          <w:rFonts w:ascii="Arial" w:hAnsi="Arial" w:cs="Arial"/>
          <w:b/>
        </w:rPr>
        <w:t xml:space="preserve"> (DISEGNO)</w:t>
      </w:r>
      <w:r w:rsidRPr="007319A5">
        <w:rPr>
          <w:rFonts w:ascii="Arial" w:hAnsi="Arial" w:cs="Arial"/>
          <w:b/>
        </w:rPr>
        <w:t>:</w:t>
      </w:r>
      <w:r>
        <w:rPr>
          <w:rFonts w:ascii="Arial" w:hAnsi="Arial" w:cs="Arial"/>
          <w:b/>
        </w:rPr>
        <w:t xml:space="preserve"> </w:t>
      </w:r>
    </w:p>
    <w:p w14:paraId="518B4546" w14:textId="2A5EFA5F" w:rsidR="002D7C73" w:rsidRDefault="002D7C73" w:rsidP="002D7C73">
      <w:pPr>
        <w:rPr>
          <w:rFonts w:ascii="Arial" w:hAnsi="Arial" w:cs="Arial"/>
        </w:rPr>
      </w:pPr>
      <w:r>
        <w:rPr>
          <w:rFonts w:ascii="Arial" w:hAnsi="Arial" w:cs="Arial"/>
        </w:rPr>
        <w:t xml:space="preserve">Prospettiva accidentale con il metodo dei punti di fuga (riporto indiretto) dei seguenti gruppi di solidi (assi in comune </w:t>
      </w:r>
      <w:r w:rsidRPr="0025269D">
        <w:rPr>
          <w:rFonts w:ascii="Cambria Math" w:hAnsi="Cambria Math" w:cs="Cambria Math"/>
        </w:rPr>
        <w:t>⊥</w:t>
      </w:r>
      <w:r>
        <w:rPr>
          <w:rFonts w:ascii="Arial" w:hAnsi="Arial" w:cs="Arial"/>
        </w:rPr>
        <w:t xml:space="preserve"> al P.O.):</w:t>
      </w:r>
    </w:p>
    <w:p w14:paraId="66ED5C5A" w14:textId="77777777" w:rsidR="002D7C73" w:rsidRPr="00257D48" w:rsidRDefault="002D7C73" w:rsidP="000D2CB3">
      <w:pPr>
        <w:numPr>
          <w:ilvl w:val="0"/>
          <w:numId w:val="39"/>
        </w:numPr>
        <w:rPr>
          <w:rFonts w:ascii="Arial" w:hAnsi="Arial" w:cs="Arial"/>
        </w:rPr>
      </w:pPr>
      <w:r>
        <w:rPr>
          <w:rFonts w:ascii="Arial" w:hAnsi="Arial" w:cs="Arial"/>
        </w:rPr>
        <w:t>Parallelepipedo (7 x 5 cm, h. 1 cm) sormontato da un cilindro (r. 4 cm, h. 4 cm) a cui è sovrapposto un cubo (lato 5 cm).</w:t>
      </w:r>
    </w:p>
    <w:p w14:paraId="3AFCE54D" w14:textId="77777777" w:rsidR="002D7C73" w:rsidRPr="00257D48" w:rsidRDefault="002D7C73" w:rsidP="000D2CB3">
      <w:pPr>
        <w:numPr>
          <w:ilvl w:val="0"/>
          <w:numId w:val="39"/>
        </w:numPr>
        <w:rPr>
          <w:rFonts w:ascii="Arial" w:hAnsi="Arial" w:cs="Arial"/>
        </w:rPr>
      </w:pPr>
      <w:r>
        <w:rPr>
          <w:rFonts w:ascii="Arial" w:hAnsi="Arial" w:cs="Arial"/>
        </w:rPr>
        <w:t>Tronco di cono (r. 3 cm, h. 4 cm) sormontato da un tronco di piramide pentagonale capovolto (lato 3 cm, h. 4 cm).</w:t>
      </w:r>
    </w:p>
    <w:p w14:paraId="12F59770" w14:textId="77777777" w:rsidR="002D7C73" w:rsidRDefault="002D7C73" w:rsidP="000D2CB3">
      <w:pPr>
        <w:pStyle w:val="Paragrafoelenco"/>
        <w:numPr>
          <w:ilvl w:val="0"/>
          <w:numId w:val="39"/>
        </w:numPr>
        <w:rPr>
          <w:rFonts w:ascii="Arial" w:hAnsi="Arial" w:cs="Arial"/>
        </w:rPr>
      </w:pPr>
      <w:r>
        <w:rPr>
          <w:rFonts w:ascii="Arial" w:hAnsi="Arial" w:cs="Arial"/>
        </w:rPr>
        <w:t xml:space="preserve">Piramide a base ettagonale con asse </w:t>
      </w:r>
      <w:r w:rsidRPr="009B7F54">
        <w:rPr>
          <w:rFonts w:ascii="Cambria Math" w:hAnsi="Cambria Math" w:cs="Cambria Math"/>
          <w:color w:val="222222"/>
        </w:rPr>
        <w:t>∠</w:t>
      </w:r>
      <w:r w:rsidRPr="009B7F54">
        <w:rPr>
          <w:rFonts w:ascii="Arial" w:hAnsi="Arial" w:cs="Arial"/>
          <w:b/>
        </w:rPr>
        <w:t xml:space="preserve"> </w:t>
      </w:r>
      <w:r>
        <w:rPr>
          <w:rFonts w:ascii="Arial" w:hAnsi="Arial" w:cs="Arial"/>
        </w:rPr>
        <w:t>45</w:t>
      </w:r>
      <w:r w:rsidRPr="009B7F54">
        <w:rPr>
          <w:rFonts w:ascii="Arial" w:hAnsi="Arial" w:cs="Arial"/>
          <w:b/>
        </w:rPr>
        <w:t>°</w:t>
      </w:r>
      <w:r>
        <w:rPr>
          <w:rFonts w:ascii="Arial" w:hAnsi="Arial" w:cs="Arial"/>
          <w:b/>
        </w:rPr>
        <w:t xml:space="preserve"> </w:t>
      </w:r>
      <w:r w:rsidRPr="00AC2D95">
        <w:rPr>
          <w:rFonts w:ascii="Arial" w:hAnsi="Arial" w:cs="Arial"/>
        </w:rPr>
        <w:t xml:space="preserve">al P.O. </w:t>
      </w:r>
      <w:r>
        <w:rPr>
          <w:rFonts w:ascii="Arial" w:hAnsi="Arial" w:cs="Arial"/>
        </w:rPr>
        <w:t>(lato 4 cm, h. 12 cm).</w:t>
      </w:r>
    </w:p>
    <w:p w14:paraId="72BF5CB5" w14:textId="77777777" w:rsidR="002D7C73" w:rsidRDefault="002D7C73" w:rsidP="002D7C73">
      <w:pPr>
        <w:widowControl w:val="0"/>
        <w:autoSpaceDE w:val="0"/>
        <w:autoSpaceDN w:val="0"/>
        <w:adjustRightInd w:val="0"/>
        <w:jc w:val="both"/>
        <w:rPr>
          <w:rFonts w:ascii="Arial" w:hAnsi="Arial" w:cs="Arial"/>
        </w:rPr>
      </w:pPr>
    </w:p>
    <w:p w14:paraId="628D540A" w14:textId="77777777" w:rsidR="002D7C73" w:rsidRDefault="002D7C73" w:rsidP="002D7C73">
      <w:pPr>
        <w:widowControl w:val="0"/>
        <w:autoSpaceDE w:val="0"/>
        <w:autoSpaceDN w:val="0"/>
        <w:adjustRightInd w:val="0"/>
        <w:jc w:val="both"/>
        <w:rPr>
          <w:rFonts w:ascii="Arial" w:hAnsi="Arial" w:cs="Arial"/>
        </w:rPr>
      </w:pPr>
      <w:r w:rsidRPr="004D58FF">
        <w:rPr>
          <w:rFonts w:ascii="Arial" w:hAnsi="Arial" w:cs="Arial"/>
          <w:u w:val="single"/>
        </w:rPr>
        <w:lastRenderedPageBreak/>
        <w:t>In alternativa:</w:t>
      </w:r>
      <w:r>
        <w:rPr>
          <w:rFonts w:ascii="Arial" w:hAnsi="Arial" w:cs="Arial"/>
        </w:rPr>
        <w:t xml:space="preserve"> restituzione prospettica accidentale di una composizione di solidi o struttura architettonica fornita in proiezione ortogonale (fotocopia fornita dall’insegnante).</w:t>
      </w:r>
    </w:p>
    <w:p w14:paraId="1F5A9F72" w14:textId="74D6B901" w:rsidR="002D7C73" w:rsidRPr="002D7C73" w:rsidRDefault="002D7C73" w:rsidP="002D7C73">
      <w:pPr>
        <w:widowControl w:val="0"/>
        <w:autoSpaceDE w:val="0"/>
        <w:autoSpaceDN w:val="0"/>
        <w:adjustRightInd w:val="0"/>
        <w:jc w:val="both"/>
        <w:rPr>
          <w:rFonts w:ascii="Arial" w:hAnsi="Arial" w:cs="Arial"/>
        </w:rPr>
      </w:pPr>
      <w:r>
        <w:rPr>
          <w:rFonts w:ascii="Arial" w:hAnsi="Arial" w:cs="Arial"/>
          <w:b/>
        </w:rPr>
        <w:t>ESEMPIO DI DOMANDE ORALI (STORIA DELL’ARTE</w:t>
      </w:r>
      <w:r w:rsidRPr="007319A5">
        <w:rPr>
          <w:rFonts w:ascii="Arial" w:hAnsi="Arial" w:cs="Arial"/>
          <w:b/>
        </w:rPr>
        <w:t>):</w:t>
      </w:r>
      <w:r>
        <w:rPr>
          <w:rFonts w:ascii="Arial" w:hAnsi="Arial" w:cs="Arial"/>
          <w:b/>
        </w:rPr>
        <w:t xml:space="preserve"> </w:t>
      </w:r>
    </w:p>
    <w:p w14:paraId="72A395B4" w14:textId="77777777" w:rsidR="002D7C73" w:rsidRPr="00257D48" w:rsidRDefault="002D7C73" w:rsidP="000D2CB3">
      <w:pPr>
        <w:pStyle w:val="Default"/>
        <w:numPr>
          <w:ilvl w:val="0"/>
          <w:numId w:val="40"/>
        </w:numPr>
        <w:rPr>
          <w:color w:val="auto"/>
        </w:rPr>
      </w:pPr>
      <w:r>
        <w:rPr>
          <w:color w:val="auto"/>
        </w:rPr>
        <w:t>Caravaggio: p</w:t>
      </w:r>
      <w:r w:rsidRPr="00257D48">
        <w:rPr>
          <w:color w:val="auto"/>
        </w:rPr>
        <w:t>resentazione dell’artista.</w:t>
      </w:r>
      <w:r>
        <w:rPr>
          <w:color w:val="auto"/>
        </w:rPr>
        <w:t xml:space="preserve"> </w:t>
      </w:r>
      <w:r w:rsidRPr="00257D48">
        <w:rPr>
          <w:color w:val="auto"/>
        </w:rPr>
        <w:t>(Periodizzazione, elementi caratteristici, es</w:t>
      </w:r>
      <w:r>
        <w:rPr>
          <w:color w:val="auto"/>
        </w:rPr>
        <w:t>ordi e opere principali</w:t>
      </w:r>
      <w:r w:rsidRPr="00257D48">
        <w:rPr>
          <w:color w:val="auto"/>
        </w:rPr>
        <w:t>).</w:t>
      </w:r>
    </w:p>
    <w:p w14:paraId="08B30A90" w14:textId="77777777" w:rsidR="002D7C73" w:rsidRDefault="002D7C73" w:rsidP="000D2CB3">
      <w:pPr>
        <w:pStyle w:val="Default"/>
        <w:numPr>
          <w:ilvl w:val="0"/>
          <w:numId w:val="40"/>
        </w:numPr>
        <w:rPr>
          <w:color w:val="auto"/>
        </w:rPr>
      </w:pPr>
      <w:r>
        <w:rPr>
          <w:color w:val="auto"/>
        </w:rPr>
        <w:t>Bernini a San Pietro (analisi opere).</w:t>
      </w:r>
    </w:p>
    <w:p w14:paraId="57A8E6A4" w14:textId="77777777" w:rsidR="002D7C73" w:rsidRDefault="002D7C73" w:rsidP="000D2CB3">
      <w:pPr>
        <w:pStyle w:val="Default"/>
        <w:numPr>
          <w:ilvl w:val="0"/>
          <w:numId w:val="40"/>
        </w:numPr>
        <w:rPr>
          <w:color w:val="auto"/>
        </w:rPr>
      </w:pPr>
      <w:r>
        <w:rPr>
          <w:color w:val="auto"/>
        </w:rPr>
        <w:t>La Chiesa di Sant’Ivo alla Sapienza di Borromini (presentazione e commento).</w:t>
      </w:r>
    </w:p>
    <w:p w14:paraId="05A5017D" w14:textId="77777777" w:rsidR="002D7C73" w:rsidRPr="00AF0DF1" w:rsidRDefault="002D7C73" w:rsidP="000D2CB3">
      <w:pPr>
        <w:pStyle w:val="Paragrafoelenco"/>
        <w:numPr>
          <w:ilvl w:val="0"/>
          <w:numId w:val="40"/>
        </w:numPr>
        <w:rPr>
          <w:rFonts w:ascii="Arial" w:hAnsi="Arial" w:cs="Arial"/>
        </w:rPr>
      </w:pPr>
      <w:r w:rsidRPr="00AF0DF1">
        <w:rPr>
          <w:rFonts w:ascii="Arial" w:hAnsi="Arial" w:cs="Arial"/>
        </w:rPr>
        <w:t>Il Rococò, l’Illuminismo e l’arte.</w:t>
      </w:r>
    </w:p>
    <w:p w14:paraId="2636DF12" w14:textId="77777777" w:rsidR="002D7C73" w:rsidRDefault="002D7C73" w:rsidP="000D2CB3">
      <w:pPr>
        <w:pStyle w:val="Paragrafoelenco"/>
        <w:numPr>
          <w:ilvl w:val="0"/>
          <w:numId w:val="40"/>
        </w:numPr>
        <w:rPr>
          <w:rFonts w:ascii="Arial" w:hAnsi="Arial" w:cs="Arial"/>
        </w:rPr>
      </w:pPr>
      <w:r>
        <w:rPr>
          <w:rFonts w:ascii="Arial" w:hAnsi="Arial" w:cs="Arial"/>
        </w:rPr>
        <w:t>Canova</w:t>
      </w:r>
      <w:r w:rsidRPr="00AF0DF1">
        <w:rPr>
          <w:rFonts w:ascii="Arial" w:hAnsi="Arial" w:cs="Arial"/>
        </w:rPr>
        <w:t>: presentazione dell’artista. (Periodizzazione, elementi caratteristici, esordi e opere principali).</w:t>
      </w:r>
    </w:p>
    <w:p w14:paraId="22187408" w14:textId="77777777" w:rsidR="002D7C73" w:rsidRPr="00AF0DF1" w:rsidRDefault="002D7C73" w:rsidP="000D2CB3">
      <w:pPr>
        <w:pStyle w:val="Paragrafoelenco"/>
        <w:numPr>
          <w:ilvl w:val="0"/>
          <w:numId w:val="40"/>
        </w:numPr>
        <w:rPr>
          <w:rFonts w:ascii="Arial" w:hAnsi="Arial" w:cs="Arial"/>
        </w:rPr>
      </w:pPr>
      <w:r>
        <w:rPr>
          <w:rFonts w:ascii="Arial" w:hAnsi="Arial" w:cs="Arial"/>
        </w:rPr>
        <w:t>La pittura romantica (analisi opere significative).</w:t>
      </w:r>
    </w:p>
    <w:p w14:paraId="1F281D1E" w14:textId="77777777" w:rsidR="002D7C73" w:rsidRPr="007B4DBD" w:rsidRDefault="002D7C73" w:rsidP="000D2CB3">
      <w:pPr>
        <w:pStyle w:val="Default"/>
        <w:numPr>
          <w:ilvl w:val="0"/>
          <w:numId w:val="40"/>
        </w:numPr>
        <w:rPr>
          <w:color w:val="auto"/>
        </w:rPr>
      </w:pPr>
      <w:r w:rsidRPr="00AF0DF1">
        <w:t>Riconoscimento e commento di un’immagine (riproduzione di un’opera proposta dall’insegnante, scelta tra quelle indicate nel programma).</w:t>
      </w:r>
    </w:p>
    <w:p w14:paraId="51AFA665" w14:textId="77777777" w:rsidR="002D7C73" w:rsidRDefault="002D7C73" w:rsidP="00D73E97">
      <w:pPr>
        <w:contextualSpacing/>
      </w:pPr>
    </w:p>
    <w:p w14:paraId="6C845AD0" w14:textId="77777777" w:rsidR="002D7C73" w:rsidRDefault="002D7C73" w:rsidP="00D73E97">
      <w:pPr>
        <w:contextualSpacing/>
      </w:pPr>
    </w:p>
    <w:p w14:paraId="2C9CDCB8" w14:textId="77777777" w:rsidR="002D7C73" w:rsidRDefault="002D7C73" w:rsidP="00D73E97">
      <w:pPr>
        <w:contextualSpacing/>
      </w:pPr>
    </w:p>
    <w:p w14:paraId="18CC3BC3" w14:textId="77777777" w:rsidR="002D7C73" w:rsidRDefault="002D7C73" w:rsidP="00D73E97">
      <w:pPr>
        <w:contextualSpacing/>
      </w:pPr>
    </w:p>
    <w:p w14:paraId="6E1D752A" w14:textId="77777777" w:rsidR="002D7C73" w:rsidRDefault="002D7C73" w:rsidP="00D73E97">
      <w:pPr>
        <w:contextualSpacing/>
      </w:pPr>
    </w:p>
    <w:p w14:paraId="7B24B77A" w14:textId="77777777" w:rsidR="002D7C73" w:rsidRDefault="002D7C73" w:rsidP="00D73E97">
      <w:pPr>
        <w:contextualSpacing/>
      </w:pPr>
    </w:p>
    <w:p w14:paraId="4A9FC0D3" w14:textId="77777777" w:rsidR="002D7C73" w:rsidRDefault="002D7C73" w:rsidP="00D73E97">
      <w:pPr>
        <w:contextualSpacing/>
      </w:pPr>
    </w:p>
    <w:p w14:paraId="6DB54214" w14:textId="77777777" w:rsidR="002D7C73" w:rsidRDefault="002D7C73" w:rsidP="00D73E97">
      <w:pPr>
        <w:contextualSpacing/>
      </w:pPr>
    </w:p>
    <w:p w14:paraId="5DB4FAE4" w14:textId="77777777" w:rsidR="002D7C73" w:rsidRDefault="002D7C73" w:rsidP="00D73E97">
      <w:pPr>
        <w:contextualSpacing/>
      </w:pPr>
    </w:p>
    <w:p w14:paraId="0309DFF6" w14:textId="77777777" w:rsidR="002D7C73" w:rsidRDefault="002D7C73" w:rsidP="00D73E97">
      <w:pPr>
        <w:contextualSpacing/>
      </w:pPr>
    </w:p>
    <w:p w14:paraId="2CE19FC2" w14:textId="77777777" w:rsidR="002D7C73" w:rsidRDefault="002D7C73" w:rsidP="00D73E97">
      <w:pPr>
        <w:contextualSpacing/>
      </w:pPr>
    </w:p>
    <w:p w14:paraId="66BAA294" w14:textId="77777777" w:rsidR="002D7C73" w:rsidRDefault="002D7C73" w:rsidP="00D73E97">
      <w:pPr>
        <w:contextualSpacing/>
      </w:pPr>
    </w:p>
    <w:p w14:paraId="20FBF517" w14:textId="77777777" w:rsidR="002D7C73" w:rsidRDefault="002D7C73" w:rsidP="00D73E97">
      <w:pPr>
        <w:contextualSpacing/>
      </w:pPr>
    </w:p>
    <w:p w14:paraId="7CF6275A" w14:textId="77777777" w:rsidR="002D7C73" w:rsidRDefault="002D7C73" w:rsidP="00D73E97">
      <w:pPr>
        <w:contextualSpacing/>
      </w:pPr>
    </w:p>
    <w:p w14:paraId="0A50AA26" w14:textId="77777777" w:rsidR="002D7C73" w:rsidRDefault="002D7C73" w:rsidP="00D73E97">
      <w:pPr>
        <w:contextualSpacing/>
      </w:pPr>
    </w:p>
    <w:p w14:paraId="539C306C" w14:textId="77777777" w:rsidR="002D7C73" w:rsidRDefault="002D7C73" w:rsidP="00D73E97">
      <w:pPr>
        <w:contextualSpacing/>
      </w:pPr>
    </w:p>
    <w:p w14:paraId="29FA770D" w14:textId="77777777" w:rsidR="002D7C73" w:rsidRDefault="002D7C73" w:rsidP="00D73E97">
      <w:pPr>
        <w:contextualSpacing/>
      </w:pPr>
    </w:p>
    <w:p w14:paraId="08B60312" w14:textId="77777777" w:rsidR="002D7C73" w:rsidRDefault="002D7C73" w:rsidP="00D73E97">
      <w:pPr>
        <w:contextualSpacing/>
      </w:pPr>
    </w:p>
    <w:p w14:paraId="49A078BE" w14:textId="77777777" w:rsidR="002D7C73" w:rsidRDefault="002D7C73" w:rsidP="00D73E97">
      <w:pPr>
        <w:contextualSpacing/>
      </w:pPr>
    </w:p>
    <w:p w14:paraId="2C44FB80" w14:textId="77777777" w:rsidR="002D7C73" w:rsidRDefault="002D7C73" w:rsidP="00D73E97">
      <w:pPr>
        <w:contextualSpacing/>
      </w:pPr>
    </w:p>
    <w:p w14:paraId="6D71153F" w14:textId="77777777" w:rsidR="002D7C73" w:rsidRDefault="002D7C73" w:rsidP="00D73E97">
      <w:pPr>
        <w:contextualSpacing/>
      </w:pPr>
    </w:p>
    <w:p w14:paraId="2648F11F" w14:textId="77777777" w:rsidR="002D7C73" w:rsidRDefault="002D7C73" w:rsidP="00D73E97">
      <w:pPr>
        <w:contextualSpacing/>
      </w:pPr>
    </w:p>
    <w:p w14:paraId="57570701" w14:textId="77777777" w:rsidR="002D7C73" w:rsidRDefault="002D7C73" w:rsidP="00D73E97">
      <w:pPr>
        <w:contextualSpacing/>
      </w:pPr>
    </w:p>
    <w:p w14:paraId="40B49BE9" w14:textId="77777777" w:rsidR="002D7C73" w:rsidRDefault="002D7C73" w:rsidP="00D73E97">
      <w:pPr>
        <w:contextualSpacing/>
      </w:pPr>
    </w:p>
    <w:p w14:paraId="6BCE1EB8" w14:textId="77777777" w:rsidR="002D7C73" w:rsidRDefault="002D7C73" w:rsidP="00D73E97">
      <w:pPr>
        <w:contextualSpacing/>
      </w:pPr>
    </w:p>
    <w:p w14:paraId="5D7D7A52" w14:textId="77777777" w:rsidR="002D7C73" w:rsidRDefault="002D7C73" w:rsidP="00D73E97">
      <w:pPr>
        <w:contextualSpacing/>
      </w:pPr>
    </w:p>
    <w:p w14:paraId="31CA70D5" w14:textId="77777777" w:rsidR="002D7C73" w:rsidRDefault="002D7C73" w:rsidP="00D73E97">
      <w:pPr>
        <w:contextualSpacing/>
      </w:pPr>
    </w:p>
    <w:p w14:paraId="3E577B70" w14:textId="77777777" w:rsidR="002D7C73" w:rsidRDefault="002D7C73" w:rsidP="00D73E97">
      <w:pPr>
        <w:contextualSpacing/>
      </w:pPr>
    </w:p>
    <w:p w14:paraId="3D274C48" w14:textId="77777777" w:rsidR="002D7C73" w:rsidRDefault="002D7C73" w:rsidP="00D73E97">
      <w:pPr>
        <w:contextualSpacing/>
      </w:pPr>
    </w:p>
    <w:p w14:paraId="27A642C5" w14:textId="77777777" w:rsidR="002D7C73" w:rsidRDefault="002D7C73" w:rsidP="00D73E97">
      <w:pPr>
        <w:contextualSpacing/>
      </w:pPr>
    </w:p>
    <w:p w14:paraId="305C4686" w14:textId="77777777" w:rsidR="002D7C73" w:rsidRDefault="002D7C73" w:rsidP="00D73E97">
      <w:pPr>
        <w:contextualSpacing/>
      </w:pPr>
    </w:p>
    <w:p w14:paraId="5F0A5D0B" w14:textId="77777777" w:rsidR="002D7C73" w:rsidRDefault="002D7C73" w:rsidP="00D73E97">
      <w:pPr>
        <w:contextualSpacing/>
      </w:pPr>
    </w:p>
    <w:p w14:paraId="2BA04B16" w14:textId="77777777" w:rsidR="002D7C73" w:rsidRDefault="002D7C73" w:rsidP="00D73E97">
      <w:pPr>
        <w:contextualSpacing/>
      </w:pPr>
    </w:p>
    <w:p w14:paraId="3F6D4789" w14:textId="77777777" w:rsidR="002D7C73" w:rsidRDefault="002D7C73" w:rsidP="00D73E97">
      <w:pPr>
        <w:contextualSpacing/>
      </w:pPr>
    </w:p>
    <w:p w14:paraId="5E5E239E" w14:textId="77777777" w:rsidR="002D7C73" w:rsidRDefault="002D7C73" w:rsidP="00D73E97">
      <w:pPr>
        <w:contextualSpacing/>
      </w:pPr>
    </w:p>
    <w:p w14:paraId="5C893DDD" w14:textId="77777777" w:rsidR="002D7C73" w:rsidRDefault="002D7C73" w:rsidP="00D73E97">
      <w:pPr>
        <w:contextualSpacing/>
      </w:pPr>
    </w:p>
    <w:p w14:paraId="32961119" w14:textId="77777777" w:rsidR="002D7C73" w:rsidRDefault="002D7C73" w:rsidP="00D73E97">
      <w:pPr>
        <w:contextualSpacing/>
      </w:pPr>
    </w:p>
    <w:p w14:paraId="14258E94" w14:textId="236BA0D3" w:rsidR="002D7C73" w:rsidRDefault="002D7C73" w:rsidP="00D73E97">
      <w:pPr>
        <w:contextualSpacing/>
      </w:pPr>
      <w:r>
        <w:br w:type="page"/>
      </w:r>
    </w:p>
    <w:p w14:paraId="1C7408DC" w14:textId="010F1EAE" w:rsidR="002D7C73" w:rsidRPr="002D7C73" w:rsidRDefault="002D7C73" w:rsidP="002D7C73">
      <w:pPr>
        <w:autoSpaceDE w:val="0"/>
        <w:autoSpaceDN w:val="0"/>
        <w:adjustRightInd w:val="0"/>
        <w:spacing w:line="360" w:lineRule="auto"/>
        <w:rPr>
          <w:rFonts w:ascii="Arial-BoldMT" w:hAnsi="Arial-BoldMT" w:cs="Arial-BoldMT"/>
          <w:b/>
          <w:bCs/>
        </w:rPr>
      </w:pPr>
      <w:r>
        <w:rPr>
          <w:rFonts w:ascii="Arial-BoldMT" w:hAnsi="Arial-BoldMT" w:cs="Arial-BoldMT"/>
          <w:b/>
          <w:bCs/>
        </w:rPr>
        <w:lastRenderedPageBreak/>
        <w:t>DIPARTIMENTO DI</w:t>
      </w:r>
      <w:r w:rsidRPr="002D7C73">
        <w:rPr>
          <w:rFonts w:ascii="Arial-BoldMT" w:hAnsi="Arial-BoldMT" w:cs="Arial-BoldMT"/>
          <w:b/>
          <w:bCs/>
        </w:rPr>
        <w:t xml:space="preserve">: </w:t>
      </w:r>
      <w:r w:rsidRPr="002D7C73">
        <w:rPr>
          <w:rFonts w:ascii="Arial" w:hAnsi="Arial" w:cs="Arial"/>
          <w:b/>
        </w:rPr>
        <w:t>Scienze motorie e sportive</w:t>
      </w:r>
    </w:p>
    <w:p w14:paraId="264E9597" w14:textId="3C18A6EB" w:rsidR="002D7C73" w:rsidRDefault="002D7C73" w:rsidP="002D7C73">
      <w:pPr>
        <w:autoSpaceDE w:val="0"/>
        <w:autoSpaceDN w:val="0"/>
        <w:adjustRightInd w:val="0"/>
        <w:spacing w:line="360" w:lineRule="auto"/>
        <w:rPr>
          <w:rFonts w:ascii="Arial-BoldMT" w:hAnsi="Arial-BoldMT" w:cs="Arial-BoldMT"/>
          <w:b/>
          <w:bCs/>
        </w:rPr>
      </w:pPr>
      <w:r w:rsidRPr="002D7C73">
        <w:rPr>
          <w:rFonts w:ascii="Arial-BoldMT" w:hAnsi="Arial-BoldMT" w:cs="Arial-BoldMT"/>
          <w:b/>
          <w:bCs/>
        </w:rPr>
        <w:t xml:space="preserve">MATERIA: </w:t>
      </w:r>
      <w:r w:rsidRPr="002D7C73">
        <w:rPr>
          <w:rFonts w:ascii="Arial" w:hAnsi="Arial" w:cs="Arial"/>
          <w:b/>
        </w:rPr>
        <w:t>SCIENZE MOTORIE E SPORTIVE</w:t>
      </w:r>
    </w:p>
    <w:p w14:paraId="18C85792" w14:textId="77777777" w:rsidR="002D7C73" w:rsidRDefault="002D7C73" w:rsidP="002D7C73">
      <w:pPr>
        <w:autoSpaceDE w:val="0"/>
        <w:autoSpaceDN w:val="0"/>
        <w:adjustRightInd w:val="0"/>
        <w:spacing w:line="360" w:lineRule="auto"/>
        <w:rPr>
          <w:rFonts w:ascii="Arial-BoldMT" w:hAnsi="Arial-BoldMT" w:cs="Arial-BoldMT"/>
          <w:b/>
          <w:bCs/>
        </w:rPr>
      </w:pPr>
    </w:p>
    <w:p w14:paraId="2FCD8BD0" w14:textId="77777777" w:rsidR="002D7C73" w:rsidRDefault="002D7C73" w:rsidP="002D7C73">
      <w:pPr>
        <w:autoSpaceDE w:val="0"/>
        <w:autoSpaceDN w:val="0"/>
        <w:adjustRightInd w:val="0"/>
        <w:jc w:val="both"/>
        <w:rPr>
          <w:rFonts w:ascii="Arial-BoldMT" w:hAnsi="Arial-BoldMT" w:cs="Arial-BoldMT"/>
          <w:b/>
          <w:bCs/>
        </w:rPr>
      </w:pPr>
      <w:r>
        <w:rPr>
          <w:rFonts w:ascii="Arial-BoldMT" w:hAnsi="Arial-BoldMT" w:cs="Arial-BoldMT"/>
          <w:b/>
          <w:bCs/>
        </w:rPr>
        <w:t xml:space="preserve">OBIETTIVI MINIMI: </w:t>
      </w:r>
    </w:p>
    <w:p w14:paraId="7B7968C0" w14:textId="77777777" w:rsidR="002D7C73" w:rsidRPr="00B43726" w:rsidRDefault="002D7C73" w:rsidP="000D2CB3">
      <w:pPr>
        <w:numPr>
          <w:ilvl w:val="0"/>
          <w:numId w:val="41"/>
        </w:numPr>
        <w:suppressAutoHyphens/>
        <w:jc w:val="both"/>
        <w:rPr>
          <w:rFonts w:ascii="Arial" w:hAnsi="Arial" w:cs="Arial"/>
        </w:rPr>
      </w:pPr>
      <w:r w:rsidRPr="00B43726">
        <w:rPr>
          <w:rFonts w:ascii="Arial" w:hAnsi="Arial" w:cs="Arial"/>
        </w:rPr>
        <w:t>Acquisizione di un livello basilare di coordinazione, tramite l’impiego di funicella e piccoli attrezzi</w:t>
      </w:r>
      <w:r>
        <w:rPr>
          <w:rFonts w:ascii="Arial" w:hAnsi="Arial" w:cs="Arial"/>
        </w:rPr>
        <w:t>;</w:t>
      </w:r>
    </w:p>
    <w:p w14:paraId="7BB484CF" w14:textId="77777777" w:rsidR="002D7C73" w:rsidRPr="00B43726" w:rsidRDefault="002D7C73" w:rsidP="000D2CB3">
      <w:pPr>
        <w:numPr>
          <w:ilvl w:val="0"/>
          <w:numId w:val="41"/>
        </w:numPr>
        <w:suppressAutoHyphens/>
        <w:jc w:val="both"/>
        <w:rPr>
          <w:rFonts w:ascii="Arial" w:hAnsi="Arial" w:cs="Arial"/>
        </w:rPr>
      </w:pPr>
      <w:r w:rsidRPr="00B43726">
        <w:rPr>
          <w:rFonts w:ascii="Arial" w:hAnsi="Arial" w:cs="Arial"/>
        </w:rPr>
        <w:t>Controllo del corpo in aria (volo) e dell’equilibrio statico e dinamico</w:t>
      </w:r>
      <w:r>
        <w:rPr>
          <w:rFonts w:ascii="Arial" w:hAnsi="Arial" w:cs="Arial"/>
        </w:rPr>
        <w:t>;</w:t>
      </w:r>
    </w:p>
    <w:p w14:paraId="5757EB2A" w14:textId="77777777" w:rsidR="002D7C73" w:rsidRPr="00B43726" w:rsidRDefault="002D7C73" w:rsidP="000D2CB3">
      <w:pPr>
        <w:numPr>
          <w:ilvl w:val="0"/>
          <w:numId w:val="41"/>
        </w:numPr>
        <w:suppressAutoHyphens/>
        <w:jc w:val="both"/>
        <w:rPr>
          <w:rFonts w:ascii="Arial" w:hAnsi="Arial" w:cs="Arial"/>
        </w:rPr>
      </w:pPr>
      <w:r w:rsidRPr="00B43726">
        <w:rPr>
          <w:rFonts w:ascii="Arial" w:hAnsi="Arial" w:cs="Arial"/>
        </w:rPr>
        <w:t>Incremento della resistenza aerobica e della velocità</w:t>
      </w:r>
      <w:r>
        <w:rPr>
          <w:rFonts w:ascii="Arial" w:hAnsi="Arial" w:cs="Arial"/>
        </w:rPr>
        <w:t>;</w:t>
      </w:r>
    </w:p>
    <w:p w14:paraId="62E58EBC" w14:textId="77777777" w:rsidR="002D7C73" w:rsidRPr="00B43726" w:rsidRDefault="002D7C73" w:rsidP="000D2CB3">
      <w:pPr>
        <w:numPr>
          <w:ilvl w:val="0"/>
          <w:numId w:val="41"/>
        </w:numPr>
        <w:suppressAutoHyphens/>
        <w:jc w:val="both"/>
        <w:rPr>
          <w:rFonts w:ascii="Arial" w:hAnsi="Arial" w:cs="Arial"/>
        </w:rPr>
      </w:pPr>
      <w:r w:rsidRPr="00B43726">
        <w:rPr>
          <w:rFonts w:ascii="Arial" w:hAnsi="Arial" w:cs="Arial"/>
        </w:rPr>
        <w:t>Potenziamento generale della muscolatura</w:t>
      </w:r>
      <w:r>
        <w:rPr>
          <w:rFonts w:ascii="Arial" w:hAnsi="Arial" w:cs="Arial"/>
        </w:rPr>
        <w:t>.</w:t>
      </w:r>
    </w:p>
    <w:p w14:paraId="1BA1B264" w14:textId="77777777" w:rsidR="002D7C73" w:rsidRDefault="002D7C73" w:rsidP="002D7C73">
      <w:pPr>
        <w:autoSpaceDE w:val="0"/>
        <w:autoSpaceDN w:val="0"/>
        <w:adjustRightInd w:val="0"/>
        <w:spacing w:line="360" w:lineRule="auto"/>
        <w:rPr>
          <w:rFonts w:ascii="Arial-BoldMT" w:hAnsi="Arial-BoldMT" w:cs="Arial-BoldMT"/>
          <w:b/>
          <w:bCs/>
        </w:rPr>
      </w:pPr>
    </w:p>
    <w:p w14:paraId="254575FB" w14:textId="77777777" w:rsidR="002D7C73" w:rsidRDefault="002D7C73" w:rsidP="002D7C73">
      <w:pPr>
        <w:autoSpaceDE w:val="0"/>
        <w:autoSpaceDN w:val="0"/>
        <w:adjustRightInd w:val="0"/>
        <w:spacing w:line="360" w:lineRule="auto"/>
        <w:rPr>
          <w:rFonts w:ascii="Arial-BoldMT" w:hAnsi="Arial-BoldMT" w:cs="Arial-BoldMT"/>
          <w:b/>
          <w:bCs/>
        </w:rPr>
      </w:pPr>
      <w:r>
        <w:rPr>
          <w:rFonts w:ascii="Arial-BoldMT" w:hAnsi="Arial-BoldMT" w:cs="Arial-BoldMT"/>
          <w:b/>
          <w:bCs/>
        </w:rPr>
        <w:t>PROGRAMMA:</w:t>
      </w:r>
    </w:p>
    <w:p w14:paraId="74CBD4E1" w14:textId="77777777" w:rsidR="002D7C73" w:rsidRPr="00F25232" w:rsidRDefault="002D7C73" w:rsidP="002D7C73">
      <w:pPr>
        <w:jc w:val="both"/>
        <w:rPr>
          <w:rFonts w:ascii="Arial" w:hAnsi="Arial" w:cs="Arial"/>
        </w:rPr>
      </w:pPr>
      <w:r w:rsidRPr="00F25232">
        <w:rPr>
          <w:rFonts w:ascii="Arial" w:hAnsi="Arial" w:cs="Arial"/>
        </w:rPr>
        <w:t>Il programma scolastico è suddiviso in attività pratiche coadiuvate dalla indispensabile conoscenza teorica, secondo quanto indicato nel resto del capitolo.</w:t>
      </w:r>
    </w:p>
    <w:p w14:paraId="4AB2AC81" w14:textId="77777777" w:rsidR="002D7C73" w:rsidRPr="00F25232" w:rsidRDefault="002D7C73" w:rsidP="002D7C73">
      <w:pPr>
        <w:jc w:val="both"/>
        <w:rPr>
          <w:rFonts w:ascii="Arial" w:hAnsi="Arial" w:cs="Arial"/>
        </w:rPr>
      </w:pPr>
      <w:r w:rsidRPr="00F25232">
        <w:rPr>
          <w:rFonts w:ascii="Arial" w:hAnsi="Arial" w:cs="Arial"/>
          <w:u w:val="single"/>
        </w:rPr>
        <w:t>Programmazione teorica</w:t>
      </w:r>
      <w:r w:rsidRPr="00F25232">
        <w:rPr>
          <w:rFonts w:ascii="Arial" w:hAnsi="Arial" w:cs="Arial"/>
        </w:rPr>
        <w:t>:</w:t>
      </w:r>
    </w:p>
    <w:p w14:paraId="4390B8F0" w14:textId="77777777" w:rsidR="002D7C73" w:rsidRPr="00B43726" w:rsidRDefault="002D7C73" w:rsidP="000D2CB3">
      <w:pPr>
        <w:numPr>
          <w:ilvl w:val="0"/>
          <w:numId w:val="41"/>
        </w:numPr>
        <w:suppressAutoHyphens/>
        <w:jc w:val="both"/>
        <w:rPr>
          <w:rFonts w:ascii="Arial" w:hAnsi="Arial" w:cs="Arial"/>
        </w:rPr>
      </w:pPr>
      <w:r w:rsidRPr="00F25232">
        <w:rPr>
          <w:rFonts w:ascii="Arial" w:hAnsi="Arial" w:cs="Arial"/>
        </w:rPr>
        <w:t xml:space="preserve">Atletica leggera: </w:t>
      </w:r>
      <w:r>
        <w:rPr>
          <w:rFonts w:ascii="Arial" w:hAnsi="Arial" w:cs="Arial"/>
        </w:rPr>
        <w:t>corse di resistenza</w:t>
      </w:r>
      <w:r w:rsidRPr="00F25232">
        <w:rPr>
          <w:rFonts w:ascii="Arial" w:hAnsi="Arial" w:cs="Arial"/>
        </w:rPr>
        <w:t xml:space="preserve"> e velocità;</w:t>
      </w:r>
    </w:p>
    <w:p w14:paraId="2213B47E" w14:textId="77777777" w:rsidR="002D7C73" w:rsidRPr="00B43726" w:rsidRDefault="002D7C73" w:rsidP="000D2CB3">
      <w:pPr>
        <w:numPr>
          <w:ilvl w:val="0"/>
          <w:numId w:val="41"/>
        </w:numPr>
        <w:suppressAutoHyphens/>
        <w:jc w:val="both"/>
        <w:rPr>
          <w:rFonts w:ascii="Arial" w:hAnsi="Arial" w:cs="Arial"/>
        </w:rPr>
      </w:pPr>
      <w:r w:rsidRPr="00F25232">
        <w:rPr>
          <w:rFonts w:ascii="Arial" w:hAnsi="Arial" w:cs="Arial"/>
        </w:rPr>
        <w:t>Basket: tecnica individuale di palleggio, passaggio, tir</w:t>
      </w:r>
      <w:r>
        <w:rPr>
          <w:rFonts w:ascii="Arial" w:hAnsi="Arial" w:cs="Arial"/>
        </w:rPr>
        <w:t>o e coordinazione nel movimento;</w:t>
      </w:r>
    </w:p>
    <w:p w14:paraId="69000F6D" w14:textId="77777777" w:rsidR="002D7C73" w:rsidRPr="00B43726" w:rsidRDefault="002D7C73" w:rsidP="000D2CB3">
      <w:pPr>
        <w:numPr>
          <w:ilvl w:val="0"/>
          <w:numId w:val="41"/>
        </w:numPr>
        <w:suppressAutoHyphens/>
        <w:jc w:val="both"/>
        <w:rPr>
          <w:rFonts w:ascii="Arial" w:hAnsi="Arial" w:cs="Arial"/>
        </w:rPr>
      </w:pPr>
      <w:r w:rsidRPr="00F25232">
        <w:rPr>
          <w:rFonts w:ascii="Arial" w:hAnsi="Arial" w:cs="Arial"/>
        </w:rPr>
        <w:t>Ginnastica artistica: esercizi coordinativi individuali a corpo l</w:t>
      </w:r>
      <w:r>
        <w:rPr>
          <w:rFonts w:ascii="Arial" w:hAnsi="Arial" w:cs="Arial"/>
        </w:rPr>
        <w:t>ibero e su attrezzi (cavallina e</w:t>
      </w:r>
      <w:r w:rsidRPr="00F25232">
        <w:rPr>
          <w:rFonts w:ascii="Arial" w:hAnsi="Arial" w:cs="Arial"/>
        </w:rPr>
        <w:t xml:space="preserve"> trave);</w:t>
      </w:r>
    </w:p>
    <w:p w14:paraId="425CB7A4" w14:textId="77777777" w:rsidR="002D7C73" w:rsidRDefault="002D7C73" w:rsidP="000D2CB3">
      <w:pPr>
        <w:numPr>
          <w:ilvl w:val="0"/>
          <w:numId w:val="41"/>
        </w:numPr>
        <w:suppressAutoHyphens/>
        <w:jc w:val="both"/>
        <w:rPr>
          <w:rFonts w:ascii="Arial" w:hAnsi="Arial" w:cs="Arial"/>
        </w:rPr>
      </w:pPr>
      <w:r w:rsidRPr="00F25232">
        <w:rPr>
          <w:rFonts w:ascii="Arial" w:hAnsi="Arial" w:cs="Arial"/>
        </w:rPr>
        <w:t>Pallavolo: tecnica individuale e apprendimento dei fondamentali difensivi e d’attacco.</w:t>
      </w:r>
    </w:p>
    <w:p w14:paraId="79FDEFC2" w14:textId="77777777" w:rsidR="002D7C73" w:rsidRPr="00F25232" w:rsidRDefault="002D7C73" w:rsidP="002D7C73">
      <w:pPr>
        <w:suppressAutoHyphens/>
        <w:rPr>
          <w:rFonts w:ascii="Arial" w:hAnsi="Arial" w:cs="Arial"/>
        </w:rPr>
      </w:pPr>
      <w:r w:rsidRPr="00F25232">
        <w:rPr>
          <w:rFonts w:ascii="Arial" w:hAnsi="Arial" w:cs="Arial"/>
        </w:rPr>
        <w:t xml:space="preserve">        </w:t>
      </w:r>
    </w:p>
    <w:p w14:paraId="1DE3D5DF" w14:textId="77777777" w:rsidR="002D7C73" w:rsidRPr="00F25232" w:rsidRDefault="002D7C73" w:rsidP="002D7C73">
      <w:pPr>
        <w:jc w:val="both"/>
        <w:rPr>
          <w:rFonts w:ascii="Arial" w:hAnsi="Arial" w:cs="Arial"/>
        </w:rPr>
      </w:pPr>
      <w:r w:rsidRPr="00F25232">
        <w:rPr>
          <w:rFonts w:ascii="Arial" w:hAnsi="Arial" w:cs="Arial"/>
          <w:u w:val="single"/>
        </w:rPr>
        <w:t>Programmazione teorica</w:t>
      </w:r>
      <w:r w:rsidRPr="00F25232">
        <w:rPr>
          <w:rFonts w:ascii="Arial" w:hAnsi="Arial" w:cs="Arial"/>
        </w:rPr>
        <w:t>:</w:t>
      </w:r>
    </w:p>
    <w:p w14:paraId="4890912C" w14:textId="77777777" w:rsidR="002D7C73" w:rsidRPr="00B43726" w:rsidRDefault="002D7C73" w:rsidP="000D2CB3">
      <w:pPr>
        <w:pStyle w:val="Paragrafoelenco"/>
        <w:numPr>
          <w:ilvl w:val="0"/>
          <w:numId w:val="42"/>
        </w:numPr>
        <w:contextualSpacing w:val="0"/>
        <w:jc w:val="both"/>
        <w:rPr>
          <w:rFonts w:ascii="Arial" w:hAnsi="Arial" w:cs="Arial"/>
        </w:rPr>
      </w:pPr>
      <w:r w:rsidRPr="00F25232">
        <w:rPr>
          <w:rFonts w:ascii="Arial" w:hAnsi="Arial" w:cs="Arial"/>
        </w:rPr>
        <w:t>Regole sportive di base: conoscenza delle regole di badminton, basket, calcio a 5 e pallavolo;</w:t>
      </w:r>
    </w:p>
    <w:p w14:paraId="6D1E118F" w14:textId="77777777" w:rsidR="002D7C73" w:rsidRPr="00B43726" w:rsidRDefault="002D7C73" w:rsidP="000D2CB3">
      <w:pPr>
        <w:pStyle w:val="Paragrafoelenco"/>
        <w:numPr>
          <w:ilvl w:val="0"/>
          <w:numId w:val="42"/>
        </w:numPr>
        <w:contextualSpacing w:val="0"/>
        <w:jc w:val="both"/>
        <w:rPr>
          <w:rFonts w:ascii="Arial" w:hAnsi="Arial" w:cs="Arial"/>
        </w:rPr>
      </w:pPr>
      <w:r w:rsidRPr="00F25232">
        <w:rPr>
          <w:rFonts w:ascii="Arial" w:hAnsi="Arial" w:cs="Arial"/>
        </w:rPr>
        <w:t>Approccio medico-assistenziale: conoscenza dei principi di pronto soccorso e traumatologia sportiva (intervento in caso di crampi, stiramenti e strappi muscolari, distorsioni articolari, lussazioni e fratture, impiego della respirazione artificiale).</w:t>
      </w:r>
    </w:p>
    <w:p w14:paraId="35948D37" w14:textId="77777777" w:rsidR="002D7C73" w:rsidRDefault="002D7C73" w:rsidP="002D7C73">
      <w:pPr>
        <w:autoSpaceDE w:val="0"/>
        <w:autoSpaceDN w:val="0"/>
        <w:adjustRightInd w:val="0"/>
        <w:rPr>
          <w:rFonts w:ascii="Arial-BoldMT" w:hAnsi="Arial-BoldMT" w:cs="Arial-BoldMT"/>
          <w:b/>
          <w:bCs/>
        </w:rPr>
      </w:pPr>
    </w:p>
    <w:p w14:paraId="1EFA50F9" w14:textId="77777777" w:rsidR="002D7C73" w:rsidRDefault="002D7C73" w:rsidP="002D7C73">
      <w:pPr>
        <w:autoSpaceDE w:val="0"/>
        <w:autoSpaceDN w:val="0"/>
        <w:adjustRightInd w:val="0"/>
        <w:jc w:val="both"/>
        <w:rPr>
          <w:rFonts w:ascii="Arial-BoldMT" w:hAnsi="Arial-BoldMT" w:cs="Arial-BoldMT"/>
          <w:b/>
          <w:bCs/>
        </w:rPr>
      </w:pPr>
      <w:r>
        <w:rPr>
          <w:rFonts w:ascii="Arial-BoldMT" w:hAnsi="Arial-BoldMT" w:cs="Arial-BoldMT"/>
          <w:b/>
          <w:bCs/>
        </w:rPr>
        <w:t>ESEMPIO DI PROVA PRATICA E DOMANDE ORALI:</w:t>
      </w:r>
    </w:p>
    <w:p w14:paraId="040119B5" w14:textId="77777777" w:rsidR="002D7C73" w:rsidRPr="00B43726" w:rsidRDefault="002D7C73" w:rsidP="000D2CB3">
      <w:pPr>
        <w:pStyle w:val="Paragrafoelenco"/>
        <w:numPr>
          <w:ilvl w:val="0"/>
          <w:numId w:val="43"/>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Percorso coordinativo con esercizi a corpo libero utilizzando anche piccoli attrezzi (tappetini, funi</w:t>
      </w:r>
      <w:r>
        <w:rPr>
          <w:rFonts w:ascii="Arial-BoldMT" w:hAnsi="Arial-BoldMT" w:cs="Arial-BoldMT"/>
          <w:bCs/>
        </w:rPr>
        <w:t>celle, cerchi e ostacoli bassi);</w:t>
      </w:r>
    </w:p>
    <w:p w14:paraId="3943DF8A" w14:textId="77777777" w:rsidR="002D7C73" w:rsidRPr="00B43726" w:rsidRDefault="002D7C73" w:rsidP="000D2CB3">
      <w:pPr>
        <w:pStyle w:val="Paragrafoelenco"/>
        <w:numPr>
          <w:ilvl w:val="0"/>
          <w:numId w:val="43"/>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Esecuzione dei fondamentali in</w:t>
      </w:r>
      <w:r>
        <w:rPr>
          <w:rFonts w:ascii="Arial-BoldMT" w:hAnsi="Arial-BoldMT" w:cs="Arial-BoldMT"/>
          <w:bCs/>
        </w:rPr>
        <w:t>dividuali di basket e pallavolo;</w:t>
      </w:r>
    </w:p>
    <w:p w14:paraId="7BE3801B" w14:textId="77777777" w:rsidR="002D7C73" w:rsidRPr="00B43726" w:rsidRDefault="002D7C73" w:rsidP="000D2CB3">
      <w:pPr>
        <w:pStyle w:val="Paragrafoelenco"/>
        <w:numPr>
          <w:ilvl w:val="0"/>
          <w:numId w:val="43"/>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Conoscenza delle regole sportive di base</w:t>
      </w:r>
      <w:r>
        <w:rPr>
          <w:rFonts w:ascii="Arial-BoldMT" w:hAnsi="Arial-BoldMT" w:cs="Arial-BoldMT"/>
          <w:bCs/>
        </w:rPr>
        <w:t>;</w:t>
      </w:r>
    </w:p>
    <w:p w14:paraId="61B676E1" w14:textId="77777777" w:rsidR="002D7C73" w:rsidRPr="00B43726" w:rsidRDefault="002D7C73" w:rsidP="000D2CB3">
      <w:pPr>
        <w:pStyle w:val="Paragrafoelenco"/>
        <w:numPr>
          <w:ilvl w:val="0"/>
          <w:numId w:val="43"/>
        </w:numPr>
        <w:autoSpaceDE w:val="0"/>
        <w:autoSpaceDN w:val="0"/>
        <w:adjustRightInd w:val="0"/>
        <w:contextualSpacing w:val="0"/>
        <w:jc w:val="both"/>
        <w:rPr>
          <w:rFonts w:ascii="Arial-BoldMT" w:hAnsi="Arial-BoldMT" w:cs="Arial-BoldMT"/>
          <w:bCs/>
        </w:rPr>
      </w:pPr>
      <w:r w:rsidRPr="00B43726">
        <w:rPr>
          <w:rFonts w:ascii="Arial-BoldMT" w:hAnsi="Arial-BoldMT" w:cs="Arial-BoldMT"/>
          <w:bCs/>
        </w:rPr>
        <w:t>Conoscenza delle pratiche di primo soccorso</w:t>
      </w:r>
      <w:r>
        <w:rPr>
          <w:rFonts w:ascii="Arial-BoldMT" w:hAnsi="Arial-BoldMT" w:cs="Arial-BoldMT"/>
          <w:bCs/>
        </w:rPr>
        <w:t>.</w:t>
      </w:r>
    </w:p>
    <w:p w14:paraId="2FFB854F" w14:textId="77777777" w:rsidR="002D7C73" w:rsidRDefault="002D7C73" w:rsidP="002D7C73">
      <w:pPr>
        <w:autoSpaceDE w:val="0"/>
        <w:autoSpaceDN w:val="0"/>
        <w:adjustRightInd w:val="0"/>
        <w:spacing w:line="360" w:lineRule="auto"/>
        <w:rPr>
          <w:rFonts w:ascii="Arial-BoldMT" w:hAnsi="Arial-BoldMT" w:cs="Arial-BoldMT"/>
          <w:b/>
          <w:bCs/>
        </w:rPr>
      </w:pPr>
    </w:p>
    <w:p w14:paraId="5F35ECEE" w14:textId="77777777" w:rsidR="002D7C73" w:rsidRDefault="002D7C73" w:rsidP="002D7C73">
      <w:pPr>
        <w:autoSpaceDE w:val="0"/>
        <w:autoSpaceDN w:val="0"/>
        <w:adjustRightInd w:val="0"/>
        <w:spacing w:line="360" w:lineRule="auto"/>
        <w:rPr>
          <w:rFonts w:ascii="Arial-BoldMT" w:hAnsi="Arial-BoldMT" w:cs="Arial-BoldMT"/>
          <w:b/>
          <w:bCs/>
        </w:rPr>
      </w:pPr>
    </w:p>
    <w:p w14:paraId="32CF605F" w14:textId="77777777" w:rsidR="002D7C73" w:rsidRPr="001A0D69" w:rsidRDefault="002D7C73" w:rsidP="002D7C73">
      <w:pPr>
        <w:spacing w:line="360" w:lineRule="auto"/>
        <w:jc w:val="right"/>
        <w:rPr>
          <w:rFonts w:ascii="Arial-BoldMT" w:eastAsia="Times New Roman" w:hAnsi="Arial-BoldMT" w:cs="Arial-BoldMT"/>
          <w:bCs/>
          <w:lang w:eastAsia="it-IT"/>
        </w:rPr>
      </w:pPr>
    </w:p>
    <w:p w14:paraId="58B0E44B" w14:textId="77777777" w:rsidR="002D7C73" w:rsidRDefault="002D7C73" w:rsidP="002D7C73">
      <w:pPr>
        <w:spacing w:line="360" w:lineRule="auto"/>
      </w:pPr>
    </w:p>
    <w:p w14:paraId="730581B6" w14:textId="77777777" w:rsidR="002D7C73" w:rsidRPr="00D73E97" w:rsidRDefault="002D7C73" w:rsidP="00D73E97">
      <w:pPr>
        <w:contextualSpacing/>
      </w:pPr>
    </w:p>
    <w:sectPr w:rsidR="002D7C73" w:rsidRPr="00D73E97" w:rsidSect="006C23C3">
      <w:footerReference w:type="even" r:id="rId23"/>
      <w:footerReference w:type="default" r:id="rId24"/>
      <w:pgSz w:w="11900" w:h="16840"/>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28EF9D" w14:textId="77777777" w:rsidR="009B1D42" w:rsidRDefault="009B1D42" w:rsidP="006C23C3">
      <w:r>
        <w:separator/>
      </w:r>
    </w:p>
  </w:endnote>
  <w:endnote w:type="continuationSeparator" w:id="0">
    <w:p w14:paraId="12112303" w14:textId="77777777" w:rsidR="009B1D42" w:rsidRDefault="009B1D42" w:rsidP="006C23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OpenSymbol">
    <w:altName w:val="Arial Unicode MS"/>
    <w:panose1 w:val="020B0604020202020204"/>
    <w:charset w:val="00"/>
    <w:family w:val="auto"/>
    <w:pitch w:val="default"/>
  </w:font>
  <w:font w:name="New Aster LT Std">
    <w:panose1 w:val="020B0604020202020204"/>
    <w:charset w:val="00"/>
    <w:family w:val="roman"/>
    <w:pitch w:val="variable"/>
  </w:font>
  <w:font w:name="HelveticaNeueLT Std Bold Cn">
    <w:panose1 w:val="020B0604020202020204"/>
    <w:charset w:val="00"/>
    <w:family w:val="roman"/>
    <w:pitch w:val="variable"/>
  </w:font>
  <w:font w:name="New Aster LT Std Bold">
    <w:panose1 w:val="020B0604020202020204"/>
    <w:charset w:val="00"/>
    <w:family w:val="roman"/>
    <w:pitch w:val="variable"/>
  </w:font>
  <w:font w:name="Arial-BoldMT">
    <w:altName w:val="Arial"/>
    <w:panose1 w:val="020B0604020202020204"/>
    <w:charset w:val="00"/>
    <w:family w:val="auto"/>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57FF28" w14:textId="77777777" w:rsidR="002D7C73" w:rsidRDefault="002D7C73" w:rsidP="002D7C73">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0A29741C" w14:textId="77777777" w:rsidR="002D7C73" w:rsidRDefault="002D7C73" w:rsidP="006C23C3">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8AFF32" w14:textId="77777777" w:rsidR="002D7C73" w:rsidRDefault="002D7C73" w:rsidP="002D7C73">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C25B25">
      <w:rPr>
        <w:rStyle w:val="Numeropagina"/>
        <w:noProof/>
      </w:rPr>
      <w:t>2</w:t>
    </w:r>
    <w:r>
      <w:rPr>
        <w:rStyle w:val="Numeropagina"/>
      </w:rPr>
      <w:fldChar w:fldCharType="end"/>
    </w:r>
  </w:p>
  <w:p w14:paraId="076BC5AC" w14:textId="77777777" w:rsidR="002D7C73" w:rsidRDefault="002D7C73" w:rsidP="006C23C3">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56C986" w14:textId="77777777" w:rsidR="009B1D42" w:rsidRDefault="009B1D42" w:rsidP="006C23C3">
      <w:r>
        <w:separator/>
      </w:r>
    </w:p>
  </w:footnote>
  <w:footnote w:type="continuationSeparator" w:id="0">
    <w:p w14:paraId="1D53E7C8" w14:textId="77777777" w:rsidR="009B1D42" w:rsidRDefault="009B1D42" w:rsidP="006C23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32A7F"/>
    <w:multiLevelType w:val="hybridMultilevel"/>
    <w:tmpl w:val="FCE68AB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6494DEC"/>
    <w:multiLevelType w:val="hybridMultilevel"/>
    <w:tmpl w:val="165C3022"/>
    <w:lvl w:ilvl="0" w:tplc="04100019">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7B43632"/>
    <w:multiLevelType w:val="hybridMultilevel"/>
    <w:tmpl w:val="5C545FC2"/>
    <w:lvl w:ilvl="0" w:tplc="A900D6C6">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121733C9"/>
    <w:multiLevelType w:val="hybridMultilevel"/>
    <w:tmpl w:val="ECC2766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 w15:restartNumberingAfterBreak="0">
    <w:nsid w:val="165168A4"/>
    <w:multiLevelType w:val="hybridMultilevel"/>
    <w:tmpl w:val="8982ACD2"/>
    <w:lvl w:ilvl="0" w:tplc="65828708">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174C73D9"/>
    <w:multiLevelType w:val="hybridMultilevel"/>
    <w:tmpl w:val="462A451A"/>
    <w:lvl w:ilvl="0" w:tplc="5914CC54">
      <w:start w:val="1"/>
      <w:numFmt w:val="decimal"/>
      <w:lvlText w:val="%1."/>
      <w:lvlJc w:val="left"/>
      <w:pPr>
        <w:ind w:left="720" w:hanging="360"/>
      </w:pPr>
      <w:rPr>
        <w:rFonts w:hint="default"/>
        <w:b w:val="0"/>
        <w:bCs/>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200211E7"/>
    <w:multiLevelType w:val="hybridMultilevel"/>
    <w:tmpl w:val="62248FE2"/>
    <w:lvl w:ilvl="0" w:tplc="4E5688D0">
      <w:start w:val="1"/>
      <w:numFmt w:val="decimal"/>
      <w:lvlText w:val="%1)"/>
      <w:lvlJc w:val="left"/>
      <w:pPr>
        <w:ind w:left="360" w:hanging="360"/>
      </w:pPr>
      <w:rPr>
        <w:rFonts w:hint="default"/>
        <w:b/>
        <w:bCs/>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7" w15:restartNumberingAfterBreak="0">
    <w:nsid w:val="225A13F1"/>
    <w:multiLevelType w:val="hybridMultilevel"/>
    <w:tmpl w:val="4B2C452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24EE0434"/>
    <w:multiLevelType w:val="multilevel"/>
    <w:tmpl w:val="1F205EB6"/>
    <w:lvl w:ilvl="0">
      <w:start w:val="2"/>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9071B97"/>
    <w:multiLevelType w:val="hybridMultilevel"/>
    <w:tmpl w:val="51E0844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290856D2"/>
    <w:multiLevelType w:val="hybridMultilevel"/>
    <w:tmpl w:val="6F5E08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2C795771"/>
    <w:multiLevelType w:val="multilevel"/>
    <w:tmpl w:val="9C9EFB3A"/>
    <w:lvl w:ilvl="0">
      <w:start w:val="3"/>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15:restartNumberingAfterBreak="0">
    <w:nsid w:val="2D7E04B9"/>
    <w:multiLevelType w:val="hybridMultilevel"/>
    <w:tmpl w:val="D076C78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30724CB3"/>
    <w:multiLevelType w:val="hybridMultilevel"/>
    <w:tmpl w:val="8DD47D5C"/>
    <w:lvl w:ilvl="0" w:tplc="927C165C">
      <w:numFmt w:val="bullet"/>
      <w:lvlText w:val="-"/>
      <w:lvlJc w:val="left"/>
      <w:pPr>
        <w:ind w:left="1060" w:hanging="360"/>
      </w:pPr>
      <w:rPr>
        <w:rFonts w:ascii="Arial" w:eastAsiaTheme="minorHAnsi" w:hAnsi="Arial" w:cs="Arial" w:hint="default"/>
      </w:rPr>
    </w:lvl>
    <w:lvl w:ilvl="1" w:tplc="04100003" w:tentative="1">
      <w:start w:val="1"/>
      <w:numFmt w:val="bullet"/>
      <w:lvlText w:val="o"/>
      <w:lvlJc w:val="left"/>
      <w:pPr>
        <w:ind w:left="1780" w:hanging="360"/>
      </w:pPr>
      <w:rPr>
        <w:rFonts w:ascii="Courier New" w:hAnsi="Courier New" w:cs="Courier New" w:hint="default"/>
      </w:rPr>
    </w:lvl>
    <w:lvl w:ilvl="2" w:tplc="04100005" w:tentative="1">
      <w:start w:val="1"/>
      <w:numFmt w:val="bullet"/>
      <w:lvlText w:val=""/>
      <w:lvlJc w:val="left"/>
      <w:pPr>
        <w:ind w:left="2500" w:hanging="360"/>
      </w:pPr>
      <w:rPr>
        <w:rFonts w:ascii="Wingdings" w:hAnsi="Wingdings" w:hint="default"/>
      </w:rPr>
    </w:lvl>
    <w:lvl w:ilvl="3" w:tplc="04100001" w:tentative="1">
      <w:start w:val="1"/>
      <w:numFmt w:val="bullet"/>
      <w:lvlText w:val=""/>
      <w:lvlJc w:val="left"/>
      <w:pPr>
        <w:ind w:left="3220" w:hanging="360"/>
      </w:pPr>
      <w:rPr>
        <w:rFonts w:ascii="Symbol" w:hAnsi="Symbol" w:hint="default"/>
      </w:rPr>
    </w:lvl>
    <w:lvl w:ilvl="4" w:tplc="04100003" w:tentative="1">
      <w:start w:val="1"/>
      <w:numFmt w:val="bullet"/>
      <w:lvlText w:val="o"/>
      <w:lvlJc w:val="left"/>
      <w:pPr>
        <w:ind w:left="3940" w:hanging="360"/>
      </w:pPr>
      <w:rPr>
        <w:rFonts w:ascii="Courier New" w:hAnsi="Courier New" w:cs="Courier New" w:hint="default"/>
      </w:rPr>
    </w:lvl>
    <w:lvl w:ilvl="5" w:tplc="04100005" w:tentative="1">
      <w:start w:val="1"/>
      <w:numFmt w:val="bullet"/>
      <w:lvlText w:val=""/>
      <w:lvlJc w:val="left"/>
      <w:pPr>
        <w:ind w:left="4660" w:hanging="360"/>
      </w:pPr>
      <w:rPr>
        <w:rFonts w:ascii="Wingdings" w:hAnsi="Wingdings" w:hint="default"/>
      </w:rPr>
    </w:lvl>
    <w:lvl w:ilvl="6" w:tplc="04100001" w:tentative="1">
      <w:start w:val="1"/>
      <w:numFmt w:val="bullet"/>
      <w:lvlText w:val=""/>
      <w:lvlJc w:val="left"/>
      <w:pPr>
        <w:ind w:left="5380" w:hanging="360"/>
      </w:pPr>
      <w:rPr>
        <w:rFonts w:ascii="Symbol" w:hAnsi="Symbol" w:hint="default"/>
      </w:rPr>
    </w:lvl>
    <w:lvl w:ilvl="7" w:tplc="04100003" w:tentative="1">
      <w:start w:val="1"/>
      <w:numFmt w:val="bullet"/>
      <w:lvlText w:val="o"/>
      <w:lvlJc w:val="left"/>
      <w:pPr>
        <w:ind w:left="6100" w:hanging="360"/>
      </w:pPr>
      <w:rPr>
        <w:rFonts w:ascii="Courier New" w:hAnsi="Courier New" w:cs="Courier New" w:hint="default"/>
      </w:rPr>
    </w:lvl>
    <w:lvl w:ilvl="8" w:tplc="04100005" w:tentative="1">
      <w:start w:val="1"/>
      <w:numFmt w:val="bullet"/>
      <w:lvlText w:val=""/>
      <w:lvlJc w:val="left"/>
      <w:pPr>
        <w:ind w:left="6820" w:hanging="360"/>
      </w:pPr>
      <w:rPr>
        <w:rFonts w:ascii="Wingdings" w:hAnsi="Wingdings" w:hint="default"/>
      </w:rPr>
    </w:lvl>
  </w:abstractNum>
  <w:abstractNum w:abstractNumId="14" w15:restartNumberingAfterBreak="0">
    <w:nsid w:val="3665773B"/>
    <w:multiLevelType w:val="hybridMultilevel"/>
    <w:tmpl w:val="DF240EC6"/>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9">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36D263D3"/>
    <w:multiLevelType w:val="multilevel"/>
    <w:tmpl w:val="C33C7FC8"/>
    <w:styleLink w:val="WWNum12"/>
    <w:lvl w:ilvl="0">
      <w:numFmt w:val="bullet"/>
      <w:lvlText w:val=""/>
      <w:lvlJc w:val="left"/>
      <w:pPr>
        <w:ind w:left="360" w:hanging="360"/>
      </w:pPr>
      <w:rPr>
        <w:rFonts w:ascii="Symbol" w:hAnsi="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6" w15:restartNumberingAfterBreak="0">
    <w:nsid w:val="37DC4450"/>
    <w:multiLevelType w:val="hybridMultilevel"/>
    <w:tmpl w:val="E180795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7" w15:restartNumberingAfterBreak="0">
    <w:nsid w:val="3A68625E"/>
    <w:multiLevelType w:val="hybridMultilevel"/>
    <w:tmpl w:val="1632F78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8" w15:restartNumberingAfterBreak="0">
    <w:nsid w:val="3B294300"/>
    <w:multiLevelType w:val="hybridMultilevel"/>
    <w:tmpl w:val="47CAA54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9" w15:restartNumberingAfterBreak="0">
    <w:nsid w:val="3D995EE0"/>
    <w:multiLevelType w:val="hybridMultilevel"/>
    <w:tmpl w:val="43B62586"/>
    <w:lvl w:ilvl="0" w:tplc="CF4AC7F6">
      <w:start w:val="1"/>
      <w:numFmt w:val="bullet"/>
      <w:lvlText w:val=""/>
      <w:lvlJc w:val="left"/>
      <w:pPr>
        <w:ind w:left="2136" w:hanging="360"/>
      </w:pPr>
      <w:rPr>
        <w:rFonts w:ascii="Wingdings" w:hAnsi="Wingdings" w:hint="default"/>
        <w:sz w:val="24"/>
        <w:szCs w:val="24"/>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0" w15:restartNumberingAfterBreak="0">
    <w:nsid w:val="3E2269B5"/>
    <w:multiLevelType w:val="hybridMultilevel"/>
    <w:tmpl w:val="C8A27164"/>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421860EB"/>
    <w:multiLevelType w:val="hybridMultilevel"/>
    <w:tmpl w:val="D77E9A8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2" w15:restartNumberingAfterBreak="0">
    <w:nsid w:val="42FD239F"/>
    <w:multiLevelType w:val="hybridMultilevel"/>
    <w:tmpl w:val="A81A888A"/>
    <w:lvl w:ilvl="0" w:tplc="927C165C">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3" w15:restartNumberingAfterBreak="0">
    <w:nsid w:val="43A83C5C"/>
    <w:multiLevelType w:val="hybridMultilevel"/>
    <w:tmpl w:val="2A125A4C"/>
    <w:lvl w:ilvl="0" w:tplc="6A326B84">
      <w:numFmt w:val="bullet"/>
      <w:lvlText w:val="-"/>
      <w:lvlJc w:val="left"/>
      <w:pPr>
        <w:ind w:left="720" w:hanging="360"/>
      </w:pPr>
      <w:rPr>
        <w:rFonts w:ascii="Verdana" w:eastAsia="SimSun" w:hAnsi="Verdana"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444C49C5"/>
    <w:multiLevelType w:val="hybridMultilevel"/>
    <w:tmpl w:val="6540B2C2"/>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15:restartNumberingAfterBreak="0">
    <w:nsid w:val="463522DD"/>
    <w:multiLevelType w:val="hybridMultilevel"/>
    <w:tmpl w:val="80B4DB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46E44FE0"/>
    <w:multiLevelType w:val="hybridMultilevel"/>
    <w:tmpl w:val="B5C48EE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4FA52654"/>
    <w:multiLevelType w:val="hybridMultilevel"/>
    <w:tmpl w:val="9F10B798"/>
    <w:lvl w:ilvl="0" w:tplc="5914CC54">
      <w:start w:val="1"/>
      <w:numFmt w:val="decimal"/>
      <w:lvlText w:val="%1."/>
      <w:lvlJc w:val="left"/>
      <w:pPr>
        <w:ind w:left="780" w:hanging="360"/>
      </w:pPr>
      <w:rPr>
        <w:rFonts w:hint="default"/>
        <w:b w:val="0"/>
        <w:bCs/>
      </w:rPr>
    </w:lvl>
    <w:lvl w:ilvl="1" w:tplc="04100019" w:tentative="1">
      <w:start w:val="1"/>
      <w:numFmt w:val="lowerLetter"/>
      <w:lvlText w:val="%2."/>
      <w:lvlJc w:val="left"/>
      <w:pPr>
        <w:ind w:left="1500" w:hanging="360"/>
      </w:pPr>
    </w:lvl>
    <w:lvl w:ilvl="2" w:tplc="0410001B" w:tentative="1">
      <w:start w:val="1"/>
      <w:numFmt w:val="lowerRoman"/>
      <w:lvlText w:val="%3."/>
      <w:lvlJc w:val="right"/>
      <w:pPr>
        <w:ind w:left="2220" w:hanging="180"/>
      </w:pPr>
    </w:lvl>
    <w:lvl w:ilvl="3" w:tplc="0410000F" w:tentative="1">
      <w:start w:val="1"/>
      <w:numFmt w:val="decimal"/>
      <w:lvlText w:val="%4."/>
      <w:lvlJc w:val="left"/>
      <w:pPr>
        <w:ind w:left="2940" w:hanging="360"/>
      </w:pPr>
    </w:lvl>
    <w:lvl w:ilvl="4" w:tplc="04100019" w:tentative="1">
      <w:start w:val="1"/>
      <w:numFmt w:val="lowerLetter"/>
      <w:lvlText w:val="%5."/>
      <w:lvlJc w:val="left"/>
      <w:pPr>
        <w:ind w:left="3660" w:hanging="360"/>
      </w:pPr>
    </w:lvl>
    <w:lvl w:ilvl="5" w:tplc="0410001B" w:tentative="1">
      <w:start w:val="1"/>
      <w:numFmt w:val="lowerRoman"/>
      <w:lvlText w:val="%6."/>
      <w:lvlJc w:val="right"/>
      <w:pPr>
        <w:ind w:left="4380" w:hanging="180"/>
      </w:pPr>
    </w:lvl>
    <w:lvl w:ilvl="6" w:tplc="0410000F" w:tentative="1">
      <w:start w:val="1"/>
      <w:numFmt w:val="decimal"/>
      <w:lvlText w:val="%7."/>
      <w:lvlJc w:val="left"/>
      <w:pPr>
        <w:ind w:left="5100" w:hanging="360"/>
      </w:pPr>
    </w:lvl>
    <w:lvl w:ilvl="7" w:tplc="04100019" w:tentative="1">
      <w:start w:val="1"/>
      <w:numFmt w:val="lowerLetter"/>
      <w:lvlText w:val="%8."/>
      <w:lvlJc w:val="left"/>
      <w:pPr>
        <w:ind w:left="5820" w:hanging="360"/>
      </w:pPr>
    </w:lvl>
    <w:lvl w:ilvl="8" w:tplc="0410001B" w:tentative="1">
      <w:start w:val="1"/>
      <w:numFmt w:val="lowerRoman"/>
      <w:lvlText w:val="%9."/>
      <w:lvlJc w:val="right"/>
      <w:pPr>
        <w:ind w:left="6540" w:hanging="180"/>
      </w:pPr>
    </w:lvl>
  </w:abstractNum>
  <w:abstractNum w:abstractNumId="28" w15:restartNumberingAfterBreak="0">
    <w:nsid w:val="50907A45"/>
    <w:multiLevelType w:val="hybridMultilevel"/>
    <w:tmpl w:val="00806FF4"/>
    <w:lvl w:ilvl="0" w:tplc="927C165C">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51ED29E1"/>
    <w:multiLevelType w:val="multilevel"/>
    <w:tmpl w:val="D0BA05BA"/>
    <w:styleLink w:val="WWNum14"/>
    <w:lvl w:ilvl="0">
      <w:numFmt w:val="bullet"/>
      <w:lvlText w:val=""/>
      <w:lvlJc w:val="left"/>
      <w:pPr>
        <w:ind w:left="360" w:hanging="360"/>
      </w:pPr>
      <w:rPr>
        <w:rFonts w:ascii="Symbol" w:hAnsi="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0" w15:restartNumberingAfterBreak="0">
    <w:nsid w:val="526A645A"/>
    <w:multiLevelType w:val="hybridMultilevel"/>
    <w:tmpl w:val="23CE158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1" w15:restartNumberingAfterBreak="0">
    <w:nsid w:val="533B5768"/>
    <w:multiLevelType w:val="hybridMultilevel"/>
    <w:tmpl w:val="F34C630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2" w15:restartNumberingAfterBreak="0">
    <w:nsid w:val="5AA77D47"/>
    <w:multiLevelType w:val="hybridMultilevel"/>
    <w:tmpl w:val="0FC8C32A"/>
    <w:lvl w:ilvl="0" w:tplc="BD702CBC">
      <w:start w:val="1"/>
      <w:numFmt w:val="bullet"/>
      <w:lvlText w:val=""/>
      <w:lvlJc w:val="left"/>
      <w:pPr>
        <w:ind w:left="2136" w:hanging="360"/>
      </w:pPr>
      <w:rPr>
        <w:rFonts w:ascii="Wingdings" w:hAnsi="Wingdings" w:hint="default"/>
        <w:color w:val="auto"/>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3" w15:restartNumberingAfterBreak="0">
    <w:nsid w:val="5AE30E00"/>
    <w:multiLevelType w:val="hybridMultilevel"/>
    <w:tmpl w:val="AEEAE2A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4" w15:restartNumberingAfterBreak="0">
    <w:nsid w:val="5B0F1FD0"/>
    <w:multiLevelType w:val="hybridMultilevel"/>
    <w:tmpl w:val="2CF622F8"/>
    <w:lvl w:ilvl="0" w:tplc="04100019">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15:restartNumberingAfterBreak="0">
    <w:nsid w:val="5CF0232D"/>
    <w:multiLevelType w:val="hybridMultilevel"/>
    <w:tmpl w:val="5F9EC1A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6" w15:restartNumberingAfterBreak="0">
    <w:nsid w:val="5F3534DD"/>
    <w:multiLevelType w:val="hybridMultilevel"/>
    <w:tmpl w:val="23A01FF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5F687012"/>
    <w:multiLevelType w:val="hybridMultilevel"/>
    <w:tmpl w:val="5DAAAE72"/>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8" w15:restartNumberingAfterBreak="0">
    <w:nsid w:val="60543319"/>
    <w:multiLevelType w:val="hybridMultilevel"/>
    <w:tmpl w:val="F1B684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9" w15:restartNumberingAfterBreak="0">
    <w:nsid w:val="605A3314"/>
    <w:multiLevelType w:val="hybridMultilevel"/>
    <w:tmpl w:val="26283476"/>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0" w15:restartNumberingAfterBreak="0">
    <w:nsid w:val="619A0ED8"/>
    <w:multiLevelType w:val="hybridMultilevel"/>
    <w:tmpl w:val="49F24F0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1" w15:restartNumberingAfterBreak="0">
    <w:nsid w:val="69715ACA"/>
    <w:multiLevelType w:val="hybridMultilevel"/>
    <w:tmpl w:val="FA10BCFE"/>
    <w:lvl w:ilvl="0" w:tplc="C6BA62A6">
      <w:start w:val="3"/>
      <w:numFmt w:val="bullet"/>
      <w:lvlText w:val="-"/>
      <w:lvlJc w:val="left"/>
      <w:pPr>
        <w:ind w:left="1060" w:hanging="360"/>
      </w:pPr>
      <w:rPr>
        <w:rFonts w:ascii="Arial" w:eastAsiaTheme="minorHAnsi" w:hAnsi="Arial" w:cs="Arial" w:hint="default"/>
      </w:rPr>
    </w:lvl>
    <w:lvl w:ilvl="1" w:tplc="04100003" w:tentative="1">
      <w:start w:val="1"/>
      <w:numFmt w:val="bullet"/>
      <w:lvlText w:val="o"/>
      <w:lvlJc w:val="left"/>
      <w:pPr>
        <w:ind w:left="1780" w:hanging="360"/>
      </w:pPr>
      <w:rPr>
        <w:rFonts w:ascii="Courier New" w:hAnsi="Courier New" w:cs="Courier New" w:hint="default"/>
      </w:rPr>
    </w:lvl>
    <w:lvl w:ilvl="2" w:tplc="04100005" w:tentative="1">
      <w:start w:val="1"/>
      <w:numFmt w:val="bullet"/>
      <w:lvlText w:val=""/>
      <w:lvlJc w:val="left"/>
      <w:pPr>
        <w:ind w:left="2500" w:hanging="360"/>
      </w:pPr>
      <w:rPr>
        <w:rFonts w:ascii="Wingdings" w:hAnsi="Wingdings" w:hint="default"/>
      </w:rPr>
    </w:lvl>
    <w:lvl w:ilvl="3" w:tplc="04100001" w:tentative="1">
      <w:start w:val="1"/>
      <w:numFmt w:val="bullet"/>
      <w:lvlText w:val=""/>
      <w:lvlJc w:val="left"/>
      <w:pPr>
        <w:ind w:left="3220" w:hanging="360"/>
      </w:pPr>
      <w:rPr>
        <w:rFonts w:ascii="Symbol" w:hAnsi="Symbol" w:hint="default"/>
      </w:rPr>
    </w:lvl>
    <w:lvl w:ilvl="4" w:tplc="04100003" w:tentative="1">
      <w:start w:val="1"/>
      <w:numFmt w:val="bullet"/>
      <w:lvlText w:val="o"/>
      <w:lvlJc w:val="left"/>
      <w:pPr>
        <w:ind w:left="3940" w:hanging="360"/>
      </w:pPr>
      <w:rPr>
        <w:rFonts w:ascii="Courier New" w:hAnsi="Courier New" w:cs="Courier New" w:hint="default"/>
      </w:rPr>
    </w:lvl>
    <w:lvl w:ilvl="5" w:tplc="04100005" w:tentative="1">
      <w:start w:val="1"/>
      <w:numFmt w:val="bullet"/>
      <w:lvlText w:val=""/>
      <w:lvlJc w:val="left"/>
      <w:pPr>
        <w:ind w:left="4660" w:hanging="360"/>
      </w:pPr>
      <w:rPr>
        <w:rFonts w:ascii="Wingdings" w:hAnsi="Wingdings" w:hint="default"/>
      </w:rPr>
    </w:lvl>
    <w:lvl w:ilvl="6" w:tplc="04100001" w:tentative="1">
      <w:start w:val="1"/>
      <w:numFmt w:val="bullet"/>
      <w:lvlText w:val=""/>
      <w:lvlJc w:val="left"/>
      <w:pPr>
        <w:ind w:left="5380" w:hanging="360"/>
      </w:pPr>
      <w:rPr>
        <w:rFonts w:ascii="Symbol" w:hAnsi="Symbol" w:hint="default"/>
      </w:rPr>
    </w:lvl>
    <w:lvl w:ilvl="7" w:tplc="04100003" w:tentative="1">
      <w:start w:val="1"/>
      <w:numFmt w:val="bullet"/>
      <w:lvlText w:val="o"/>
      <w:lvlJc w:val="left"/>
      <w:pPr>
        <w:ind w:left="6100" w:hanging="360"/>
      </w:pPr>
      <w:rPr>
        <w:rFonts w:ascii="Courier New" w:hAnsi="Courier New" w:cs="Courier New" w:hint="default"/>
      </w:rPr>
    </w:lvl>
    <w:lvl w:ilvl="8" w:tplc="04100005" w:tentative="1">
      <w:start w:val="1"/>
      <w:numFmt w:val="bullet"/>
      <w:lvlText w:val=""/>
      <w:lvlJc w:val="left"/>
      <w:pPr>
        <w:ind w:left="6820" w:hanging="360"/>
      </w:pPr>
      <w:rPr>
        <w:rFonts w:ascii="Wingdings" w:hAnsi="Wingdings" w:hint="default"/>
      </w:rPr>
    </w:lvl>
  </w:abstractNum>
  <w:abstractNum w:abstractNumId="42" w15:restartNumberingAfterBreak="0">
    <w:nsid w:val="6C6C32D9"/>
    <w:multiLevelType w:val="hybridMultilevel"/>
    <w:tmpl w:val="E820A4B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3" w15:restartNumberingAfterBreak="0">
    <w:nsid w:val="72DC3E94"/>
    <w:multiLevelType w:val="hybridMultilevel"/>
    <w:tmpl w:val="CDAE0A8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4" w15:restartNumberingAfterBreak="0">
    <w:nsid w:val="73264BA2"/>
    <w:multiLevelType w:val="hybridMultilevel"/>
    <w:tmpl w:val="7F009C32"/>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5" w15:restartNumberingAfterBreak="0">
    <w:nsid w:val="75045EBA"/>
    <w:multiLevelType w:val="multilevel"/>
    <w:tmpl w:val="8206C79A"/>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46" w15:restartNumberingAfterBreak="0">
    <w:nsid w:val="75410010"/>
    <w:multiLevelType w:val="hybridMultilevel"/>
    <w:tmpl w:val="2B1895F6"/>
    <w:lvl w:ilvl="0" w:tplc="04100009">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9">
      <w:start w:val="1"/>
      <w:numFmt w:val="bullet"/>
      <w:lvlText w:val=""/>
      <w:lvlJc w:val="left"/>
      <w:pPr>
        <w:ind w:left="2160" w:hanging="360"/>
      </w:pPr>
      <w:rPr>
        <w:rFonts w:ascii="Wingdings" w:hAnsi="Wingdings" w:hint="default"/>
      </w:rPr>
    </w:lvl>
    <w:lvl w:ilvl="3" w:tplc="04100009">
      <w:start w:val="1"/>
      <w:numFmt w:val="bullet"/>
      <w:lvlText w:val=""/>
      <w:lvlJc w:val="left"/>
      <w:pPr>
        <w:ind w:left="2880" w:hanging="360"/>
      </w:pPr>
      <w:rPr>
        <w:rFonts w:ascii="Wingdings" w:hAnsi="Wingdings"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7" w15:restartNumberingAfterBreak="0">
    <w:nsid w:val="77A25D6F"/>
    <w:multiLevelType w:val="hybridMultilevel"/>
    <w:tmpl w:val="930A7032"/>
    <w:lvl w:ilvl="0" w:tplc="04100005">
      <w:start w:val="1"/>
      <w:numFmt w:val="bullet"/>
      <w:lvlText w:val=""/>
      <w:lvlJc w:val="left"/>
      <w:pPr>
        <w:ind w:left="720" w:hanging="360"/>
      </w:pPr>
      <w:rPr>
        <w:rFonts w:ascii="Wingdings" w:hAnsi="Wingdings" w:hint="default"/>
        <w:b w:val="0"/>
        <w:sz w:val="22"/>
        <w:szCs w:val="22"/>
      </w:rPr>
    </w:lvl>
    <w:lvl w:ilvl="1" w:tplc="04100003">
      <w:start w:val="1"/>
      <w:numFmt w:val="bullet"/>
      <w:lvlText w:val="o"/>
      <w:lvlJc w:val="left"/>
      <w:pPr>
        <w:ind w:left="1440" w:hanging="360"/>
      </w:pPr>
      <w:rPr>
        <w:rFonts w:ascii="Courier New" w:hAnsi="Courier New" w:cs="Courier New" w:hint="default"/>
      </w:rPr>
    </w:lvl>
    <w:lvl w:ilvl="2" w:tplc="04100009">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8" w15:restartNumberingAfterBreak="0">
    <w:nsid w:val="7D2B296F"/>
    <w:multiLevelType w:val="hybridMultilevel"/>
    <w:tmpl w:val="8B56DA6A"/>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9" w15:restartNumberingAfterBreak="0">
    <w:nsid w:val="7EB416F9"/>
    <w:multiLevelType w:val="multilevel"/>
    <w:tmpl w:val="231C3EFA"/>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num w:numId="1">
    <w:abstractNumId w:val="13"/>
  </w:num>
  <w:num w:numId="2">
    <w:abstractNumId w:val="41"/>
  </w:num>
  <w:num w:numId="3">
    <w:abstractNumId w:val="28"/>
  </w:num>
  <w:num w:numId="4">
    <w:abstractNumId w:val="15"/>
  </w:num>
  <w:num w:numId="5">
    <w:abstractNumId w:val="29"/>
  </w:num>
  <w:num w:numId="6">
    <w:abstractNumId w:val="45"/>
  </w:num>
  <w:num w:numId="7">
    <w:abstractNumId w:val="49"/>
  </w:num>
  <w:num w:numId="8">
    <w:abstractNumId w:val="11"/>
  </w:num>
  <w:num w:numId="9">
    <w:abstractNumId w:val="12"/>
  </w:num>
  <w:num w:numId="10">
    <w:abstractNumId w:val="5"/>
  </w:num>
  <w:num w:numId="11">
    <w:abstractNumId w:val="0"/>
  </w:num>
  <w:num w:numId="12">
    <w:abstractNumId w:val="27"/>
  </w:num>
  <w:num w:numId="13">
    <w:abstractNumId w:val="23"/>
  </w:num>
  <w:num w:numId="14">
    <w:abstractNumId w:val="48"/>
  </w:num>
  <w:num w:numId="15">
    <w:abstractNumId w:val="34"/>
  </w:num>
  <w:num w:numId="16">
    <w:abstractNumId w:val="1"/>
  </w:num>
  <w:num w:numId="17">
    <w:abstractNumId w:val="20"/>
  </w:num>
  <w:num w:numId="18">
    <w:abstractNumId w:val="47"/>
  </w:num>
  <w:num w:numId="19">
    <w:abstractNumId w:val="17"/>
  </w:num>
  <w:num w:numId="20">
    <w:abstractNumId w:val="40"/>
  </w:num>
  <w:num w:numId="21">
    <w:abstractNumId w:val="46"/>
  </w:num>
  <w:num w:numId="22">
    <w:abstractNumId w:val="16"/>
  </w:num>
  <w:num w:numId="23">
    <w:abstractNumId w:val="14"/>
  </w:num>
  <w:num w:numId="24">
    <w:abstractNumId w:val="32"/>
  </w:num>
  <w:num w:numId="25">
    <w:abstractNumId w:val="21"/>
  </w:num>
  <w:num w:numId="26">
    <w:abstractNumId w:val="3"/>
  </w:num>
  <w:num w:numId="27">
    <w:abstractNumId w:val="31"/>
  </w:num>
  <w:num w:numId="28">
    <w:abstractNumId w:val="35"/>
  </w:num>
  <w:num w:numId="29">
    <w:abstractNumId w:val="44"/>
  </w:num>
  <w:num w:numId="30">
    <w:abstractNumId w:val="19"/>
  </w:num>
  <w:num w:numId="31">
    <w:abstractNumId w:val="18"/>
  </w:num>
  <w:num w:numId="32">
    <w:abstractNumId w:val="33"/>
  </w:num>
  <w:num w:numId="33">
    <w:abstractNumId w:val="42"/>
  </w:num>
  <w:num w:numId="34">
    <w:abstractNumId w:val="37"/>
  </w:num>
  <w:num w:numId="35">
    <w:abstractNumId w:val="30"/>
  </w:num>
  <w:num w:numId="36">
    <w:abstractNumId w:val="43"/>
  </w:num>
  <w:num w:numId="37">
    <w:abstractNumId w:val="24"/>
  </w:num>
  <w:num w:numId="38">
    <w:abstractNumId w:val="39"/>
  </w:num>
  <w:num w:numId="39">
    <w:abstractNumId w:val="2"/>
  </w:num>
  <w:num w:numId="40">
    <w:abstractNumId w:val="4"/>
  </w:num>
  <w:num w:numId="41">
    <w:abstractNumId w:val="10"/>
  </w:num>
  <w:num w:numId="42">
    <w:abstractNumId w:val="25"/>
  </w:num>
  <w:num w:numId="43">
    <w:abstractNumId w:val="38"/>
  </w:num>
  <w:num w:numId="44">
    <w:abstractNumId w:val="6"/>
  </w:num>
  <w:num w:numId="45">
    <w:abstractNumId w:val="8"/>
  </w:num>
  <w:num w:numId="46">
    <w:abstractNumId w:val="26"/>
  </w:num>
  <w:num w:numId="47">
    <w:abstractNumId w:val="7"/>
  </w:num>
  <w:num w:numId="48">
    <w:abstractNumId w:val="22"/>
  </w:num>
  <w:num w:numId="49">
    <w:abstractNumId w:val="9"/>
  </w:num>
  <w:num w:numId="50">
    <w:abstractNumId w:val="36"/>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4ED3"/>
    <w:rsid w:val="000C4ED3"/>
    <w:rsid w:val="000D2CB3"/>
    <w:rsid w:val="001F4226"/>
    <w:rsid w:val="002D7C73"/>
    <w:rsid w:val="005B3DF8"/>
    <w:rsid w:val="0065044F"/>
    <w:rsid w:val="006C23C3"/>
    <w:rsid w:val="007073B6"/>
    <w:rsid w:val="00891A37"/>
    <w:rsid w:val="009B1D42"/>
    <w:rsid w:val="00A5016B"/>
    <w:rsid w:val="00AC569D"/>
    <w:rsid w:val="00B24212"/>
    <w:rsid w:val="00C25B25"/>
    <w:rsid w:val="00D73E97"/>
    <w:rsid w:val="00DD7029"/>
    <w:rsid w:val="00F71D1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6142F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0C4ED3"/>
  </w:style>
  <w:style w:type="paragraph" w:styleId="Titolo2">
    <w:name w:val="heading 2"/>
    <w:basedOn w:val="Normale"/>
    <w:next w:val="Normale"/>
    <w:link w:val="Titolo2Carattere"/>
    <w:uiPriority w:val="99"/>
    <w:qFormat/>
    <w:rsid w:val="002D7C73"/>
    <w:pPr>
      <w:keepNext/>
      <w:ind w:left="708" w:firstLine="708"/>
      <w:outlineLvl w:val="1"/>
    </w:pPr>
    <w:rPr>
      <w:rFonts w:ascii="Times New Roman" w:eastAsia="Calibri" w:hAnsi="Times New Roman" w:cs="Times New Roman"/>
      <w:sz w:val="28"/>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nhideWhenUsed/>
    <w:rsid w:val="006C23C3"/>
    <w:pPr>
      <w:tabs>
        <w:tab w:val="center" w:pos="4819"/>
        <w:tab w:val="right" w:pos="9638"/>
      </w:tabs>
    </w:pPr>
  </w:style>
  <w:style w:type="character" w:customStyle="1" w:styleId="PidipaginaCarattere">
    <w:name w:val="Piè di pagina Carattere"/>
    <w:basedOn w:val="Carpredefinitoparagrafo"/>
    <w:link w:val="Pidipagina"/>
    <w:rsid w:val="006C23C3"/>
  </w:style>
  <w:style w:type="character" w:styleId="Numeropagina">
    <w:name w:val="page number"/>
    <w:basedOn w:val="Carpredefinitoparagrafo"/>
    <w:uiPriority w:val="99"/>
    <w:semiHidden/>
    <w:unhideWhenUsed/>
    <w:rsid w:val="006C23C3"/>
  </w:style>
  <w:style w:type="paragraph" w:styleId="Paragrafoelenco">
    <w:name w:val="List Paragraph"/>
    <w:basedOn w:val="Normale"/>
    <w:uiPriority w:val="34"/>
    <w:qFormat/>
    <w:rsid w:val="007073B6"/>
    <w:pPr>
      <w:ind w:left="720"/>
      <w:contextualSpacing/>
    </w:pPr>
  </w:style>
  <w:style w:type="character" w:styleId="Enfasicorsivo">
    <w:name w:val="Emphasis"/>
    <w:basedOn w:val="Carpredefinitoparagrafo"/>
    <w:uiPriority w:val="99"/>
    <w:qFormat/>
    <w:rsid w:val="00D73E97"/>
    <w:rPr>
      <w:rFonts w:cs="Times New Roman"/>
      <w:i/>
      <w:iCs/>
    </w:rPr>
  </w:style>
  <w:style w:type="paragraph" w:customStyle="1" w:styleId="Standard">
    <w:name w:val="Standard"/>
    <w:rsid w:val="00D73E97"/>
    <w:pPr>
      <w:widowControl w:val="0"/>
      <w:suppressAutoHyphens/>
      <w:autoSpaceDN w:val="0"/>
      <w:textAlignment w:val="baseline"/>
    </w:pPr>
    <w:rPr>
      <w:rFonts w:ascii="Times New Roman" w:eastAsia="SimSun" w:hAnsi="Times New Roman" w:cs="Arial"/>
      <w:kern w:val="3"/>
      <w:lang w:val="en-GB" w:eastAsia="zh-CN" w:bidi="hi-IN"/>
    </w:rPr>
  </w:style>
  <w:style w:type="paragraph" w:customStyle="1" w:styleId="Textbody">
    <w:name w:val="Text body"/>
    <w:basedOn w:val="Standard"/>
    <w:rsid w:val="00D73E97"/>
    <w:pPr>
      <w:spacing w:after="120"/>
    </w:pPr>
  </w:style>
  <w:style w:type="paragraph" w:styleId="Intestazione">
    <w:name w:val="header"/>
    <w:basedOn w:val="Standard"/>
    <w:link w:val="IntestazioneCarattere"/>
    <w:rsid w:val="00D73E97"/>
    <w:pPr>
      <w:suppressLineNumbers/>
      <w:tabs>
        <w:tab w:val="center" w:pos="4819"/>
        <w:tab w:val="right" w:pos="9638"/>
      </w:tabs>
    </w:pPr>
  </w:style>
  <w:style w:type="character" w:customStyle="1" w:styleId="IntestazioneCarattere">
    <w:name w:val="Intestazione Carattere"/>
    <w:basedOn w:val="Carpredefinitoparagrafo"/>
    <w:link w:val="Intestazione"/>
    <w:rsid w:val="00D73E97"/>
    <w:rPr>
      <w:rFonts w:ascii="Times New Roman" w:eastAsia="SimSun" w:hAnsi="Times New Roman" w:cs="Arial"/>
      <w:kern w:val="3"/>
      <w:lang w:val="en-GB" w:eastAsia="zh-CN" w:bidi="hi-IN"/>
    </w:rPr>
  </w:style>
  <w:style w:type="paragraph" w:customStyle="1" w:styleId="TestText">
    <w:name w:val="Test Text"/>
    <w:basedOn w:val="Standard"/>
    <w:rsid w:val="00D73E97"/>
    <w:rPr>
      <w:rFonts w:ascii="New Aster LT Std" w:hAnsi="New Aster LT Std"/>
    </w:rPr>
  </w:style>
  <w:style w:type="paragraph" w:customStyle="1" w:styleId="TestHeading3A">
    <w:name w:val="Test Heading 3A"/>
    <w:basedOn w:val="Normale"/>
    <w:rsid w:val="00D73E97"/>
    <w:pPr>
      <w:widowControl w:val="0"/>
      <w:suppressAutoHyphens/>
      <w:autoSpaceDN w:val="0"/>
      <w:textAlignment w:val="baseline"/>
    </w:pPr>
    <w:rPr>
      <w:rFonts w:ascii="HelveticaNeueLT Std Bold Cn" w:eastAsia="SimSun" w:hAnsi="HelveticaNeueLT Std Bold Cn" w:cs="Arial"/>
      <w:kern w:val="3"/>
      <w:sz w:val="32"/>
      <w:szCs w:val="32"/>
      <w:lang w:val="en-GB" w:eastAsia="zh-CN" w:bidi="hi-IN"/>
    </w:rPr>
  </w:style>
  <w:style w:type="paragraph" w:customStyle="1" w:styleId="TextHeading">
    <w:name w:val="Text Heading"/>
    <w:basedOn w:val="Standard"/>
    <w:rsid w:val="00D73E97"/>
    <w:rPr>
      <w:rFonts w:ascii="New Aster LT Std Bold" w:hAnsi="New Aster LT Std Bold"/>
    </w:rPr>
  </w:style>
  <w:style w:type="numbering" w:customStyle="1" w:styleId="WWNum12">
    <w:name w:val="WWNum12"/>
    <w:basedOn w:val="Nessunelenco"/>
    <w:rsid w:val="00D73E97"/>
    <w:pPr>
      <w:numPr>
        <w:numId w:val="4"/>
      </w:numPr>
    </w:pPr>
  </w:style>
  <w:style w:type="numbering" w:customStyle="1" w:styleId="WWNum14">
    <w:name w:val="WWNum14"/>
    <w:basedOn w:val="Nessunelenco"/>
    <w:rsid w:val="00D73E97"/>
    <w:pPr>
      <w:numPr>
        <w:numId w:val="5"/>
      </w:numPr>
    </w:pPr>
  </w:style>
  <w:style w:type="character" w:customStyle="1" w:styleId="Titolo2Carattere">
    <w:name w:val="Titolo 2 Carattere"/>
    <w:basedOn w:val="Carpredefinitoparagrafo"/>
    <w:link w:val="Titolo2"/>
    <w:uiPriority w:val="99"/>
    <w:rsid w:val="002D7C73"/>
    <w:rPr>
      <w:rFonts w:ascii="Times New Roman" w:eastAsia="Calibri" w:hAnsi="Times New Roman" w:cs="Times New Roman"/>
      <w:sz w:val="28"/>
      <w:szCs w:val="20"/>
      <w:lang w:eastAsia="it-IT"/>
    </w:rPr>
  </w:style>
  <w:style w:type="paragraph" w:customStyle="1" w:styleId="Default">
    <w:name w:val="Default"/>
    <w:uiPriority w:val="99"/>
    <w:rsid w:val="002D7C73"/>
    <w:pPr>
      <w:autoSpaceDE w:val="0"/>
      <w:autoSpaceDN w:val="0"/>
      <w:adjustRightInd w:val="0"/>
    </w:pPr>
    <w:rPr>
      <w:rFonts w:ascii="Arial" w:hAnsi="Arial" w:cs="Arial"/>
      <w:color w:val="000000"/>
    </w:rPr>
  </w:style>
  <w:style w:type="paragraph" w:styleId="Nessunaspaziatura">
    <w:name w:val="No Spacing"/>
    <w:uiPriority w:val="1"/>
    <w:qFormat/>
    <w:rsid w:val="002D7C73"/>
    <w:rPr>
      <w:rFonts w:ascii="Calibri" w:eastAsia="Calibri" w:hAnsi="Calibri" w:cs="Times New Roman"/>
      <w:sz w:val="22"/>
      <w:szCs w:val="22"/>
    </w:rPr>
  </w:style>
  <w:style w:type="paragraph" w:styleId="NormaleWeb">
    <w:name w:val="Normal (Web)"/>
    <w:basedOn w:val="Normale"/>
    <w:rsid w:val="002D7C73"/>
    <w:pPr>
      <w:spacing w:before="100" w:beforeAutospacing="1" w:after="119"/>
    </w:pPr>
    <w:rPr>
      <w:rFonts w:ascii="Times New Roman" w:eastAsia="Times New Roman" w:hAnsi="Times New Roman" w:cs="Times New Roman"/>
      <w:color w:val="000000"/>
      <w:lang w:eastAsia="it-IT"/>
    </w:rPr>
  </w:style>
  <w:style w:type="paragraph" w:customStyle="1" w:styleId="western">
    <w:name w:val="western"/>
    <w:basedOn w:val="Normale"/>
    <w:rsid w:val="002D7C73"/>
    <w:pPr>
      <w:spacing w:before="100" w:beforeAutospacing="1" w:after="119"/>
    </w:pPr>
    <w:rPr>
      <w:rFonts w:ascii="Times New Roman" w:eastAsia="Times New Roman" w:hAnsi="Times New Roman" w:cs="Times New Roman"/>
      <w:color w:val="000000"/>
      <w:lang w:eastAsia="it-IT"/>
    </w:rPr>
  </w:style>
  <w:style w:type="character" w:styleId="Collegamentoipertestuale">
    <w:name w:val="Hyperlink"/>
    <w:basedOn w:val="Carpredefinitoparagrafo"/>
    <w:uiPriority w:val="99"/>
    <w:unhideWhenUsed/>
    <w:rsid w:val="00C25B2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ois00400b@istruzione.it" TargetMode="External"/><Relationship Id="rId13" Type="http://schemas.openxmlformats.org/officeDocument/2006/relationships/image" Target="media/image3.wmf"/><Relationship Id="rId18" Type="http://schemas.openxmlformats.org/officeDocument/2006/relationships/oleObject" Target="embeddings/oleObject4.bin"/><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7.wmf"/><Relationship Id="rId7" Type="http://schemas.openxmlformats.org/officeDocument/2006/relationships/image" Target="media/image1.emf"/><Relationship Id="rId12" Type="http://schemas.openxmlformats.org/officeDocument/2006/relationships/oleObject" Target="embeddings/oleObject1.bin"/><Relationship Id="rId17" Type="http://schemas.openxmlformats.org/officeDocument/2006/relationships/image" Target="media/image5.wmf"/><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oleObject" Target="embeddings/oleObject5.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4.wmf"/><Relationship Id="rId23" Type="http://schemas.openxmlformats.org/officeDocument/2006/relationships/footer" Target="footer1.xml"/><Relationship Id="rId10" Type="http://schemas.openxmlformats.org/officeDocument/2006/relationships/hyperlink" Target="http://www.iisenricofermiarona.it" TargetMode="External"/><Relationship Id="rId19" Type="http://schemas.openxmlformats.org/officeDocument/2006/relationships/image" Target="media/image6.wmf"/><Relationship Id="rId4" Type="http://schemas.openxmlformats.org/officeDocument/2006/relationships/webSettings" Target="webSettings.xml"/><Relationship Id="rId9" Type="http://schemas.openxmlformats.org/officeDocument/2006/relationships/hyperlink" Target="mailto:nois00400b@pec.istruzione.it" TargetMode="External"/><Relationship Id="rId14" Type="http://schemas.openxmlformats.org/officeDocument/2006/relationships/oleObject" Target="embeddings/oleObject2.bin"/><Relationship Id="rId22" Type="http://schemas.openxmlformats.org/officeDocument/2006/relationships/oleObject" Target="embeddings/oleObject6.bin"/></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26</Pages>
  <Words>6742</Words>
  <Characters>38433</Characters>
  <Application>Microsoft Office Word</Application>
  <DocSecurity>0</DocSecurity>
  <Lines>320</Lines>
  <Paragraphs>90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45085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patrizia bruno</dc:creator>
  <cp:keywords/>
  <dc:description/>
  <cp:lastModifiedBy>Donatella Dell'Orso</cp:lastModifiedBy>
  <cp:revision>9</cp:revision>
  <dcterms:created xsi:type="dcterms:W3CDTF">2020-04-18T13:18:00Z</dcterms:created>
  <dcterms:modified xsi:type="dcterms:W3CDTF">2025-06-06T19:34:00Z</dcterms:modified>
</cp:coreProperties>
</file>