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F6276" w14:textId="77777777" w:rsidR="00E06566" w:rsidRDefault="00E06566" w:rsidP="00E06566">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18C76222" wp14:editId="340C6E5F">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6E01269A" w14:textId="77777777" w:rsidR="00E06566" w:rsidRDefault="00E06566" w:rsidP="00E06566">
      <w:pPr>
        <w:widowControl w:val="0"/>
        <w:autoSpaceDE w:val="0"/>
        <w:autoSpaceDN w:val="0"/>
        <w:adjustRightInd w:val="0"/>
        <w:jc w:val="center"/>
        <w:rPr>
          <w:rFonts w:ascii="Arial" w:hAnsi="Arial" w:cs="Arial"/>
          <w:b/>
          <w:sz w:val="32"/>
          <w:szCs w:val="32"/>
        </w:rPr>
      </w:pPr>
    </w:p>
    <w:p w14:paraId="3D32C4B4" w14:textId="648C0D39" w:rsidR="00E06566" w:rsidRPr="00024764" w:rsidRDefault="00480C3C" w:rsidP="00E06566">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00E06566" w:rsidRPr="00024764">
        <w:rPr>
          <w:rFonts w:ascii="Arial" w:hAnsi="Arial" w:cs="Arial"/>
          <w:b/>
          <w:sz w:val="32"/>
          <w:szCs w:val="32"/>
        </w:rPr>
        <w:t>DI IDONEITA’</w:t>
      </w:r>
    </w:p>
    <w:p w14:paraId="22055B6C" w14:textId="77777777" w:rsidR="00E06566" w:rsidRPr="00024764" w:rsidRDefault="00E06566" w:rsidP="00E06566">
      <w:pPr>
        <w:widowControl w:val="0"/>
        <w:autoSpaceDE w:val="0"/>
        <w:autoSpaceDN w:val="0"/>
        <w:adjustRightInd w:val="0"/>
        <w:jc w:val="center"/>
        <w:rPr>
          <w:rFonts w:ascii="Arial" w:hAnsi="Arial" w:cs="Arial"/>
          <w:b/>
          <w:sz w:val="32"/>
          <w:szCs w:val="32"/>
        </w:rPr>
      </w:pPr>
    </w:p>
    <w:p w14:paraId="42910A70" w14:textId="4133C99D" w:rsidR="00E06566" w:rsidRDefault="00E06566" w:rsidP="00EE22D5">
      <w:pPr>
        <w:widowControl w:val="0"/>
        <w:autoSpaceDE w:val="0"/>
        <w:autoSpaceDN w:val="0"/>
        <w:adjustRightInd w:val="0"/>
        <w:rPr>
          <w:rFonts w:ascii="Arial" w:hAnsi="Arial" w:cs="Arial"/>
          <w:b/>
          <w:sz w:val="32"/>
          <w:szCs w:val="32"/>
        </w:rPr>
      </w:pPr>
      <w:bookmarkStart w:id="0" w:name="_GoBack"/>
      <w:bookmarkEnd w:id="0"/>
    </w:p>
    <w:p w14:paraId="514A3A1C" w14:textId="77777777" w:rsidR="00E06566" w:rsidRPr="00024764" w:rsidRDefault="00E06566" w:rsidP="00E06566">
      <w:pPr>
        <w:widowControl w:val="0"/>
        <w:autoSpaceDE w:val="0"/>
        <w:autoSpaceDN w:val="0"/>
        <w:adjustRightInd w:val="0"/>
        <w:jc w:val="center"/>
        <w:rPr>
          <w:rFonts w:ascii="Arial" w:hAnsi="Arial" w:cs="Arial"/>
          <w:b/>
          <w:sz w:val="32"/>
          <w:szCs w:val="32"/>
        </w:rPr>
      </w:pPr>
    </w:p>
    <w:p w14:paraId="27A432B1" w14:textId="77777777" w:rsidR="00E06566" w:rsidRDefault="00E06566" w:rsidP="00250F2B">
      <w:pPr>
        <w:widowControl w:val="0"/>
        <w:autoSpaceDE w:val="0"/>
        <w:autoSpaceDN w:val="0"/>
        <w:adjustRightInd w:val="0"/>
        <w:jc w:val="center"/>
        <w:rPr>
          <w:rFonts w:ascii="Arial" w:hAnsi="Arial" w:cs="Arial"/>
          <w:b/>
          <w:sz w:val="32"/>
          <w:szCs w:val="32"/>
        </w:rPr>
      </w:pPr>
      <w:r w:rsidRPr="00FB2310">
        <w:rPr>
          <w:rFonts w:ascii="Arial" w:hAnsi="Arial" w:cs="Arial"/>
          <w:b/>
          <w:sz w:val="32"/>
          <w:szCs w:val="32"/>
          <w:highlight w:val="yellow"/>
        </w:rPr>
        <w:t xml:space="preserve">AMMISSIONE ALLA CLASSE: </w:t>
      </w:r>
      <w:r>
        <w:rPr>
          <w:rFonts w:ascii="Arial" w:hAnsi="Arial" w:cs="Arial"/>
          <w:b/>
          <w:sz w:val="32"/>
          <w:szCs w:val="32"/>
          <w:highlight w:val="yellow"/>
        </w:rPr>
        <w:t>QUARTA</w:t>
      </w:r>
      <w:r w:rsidRPr="00FB2310">
        <w:rPr>
          <w:rFonts w:ascii="Arial" w:hAnsi="Arial" w:cs="Arial"/>
          <w:b/>
          <w:sz w:val="32"/>
          <w:szCs w:val="32"/>
          <w:highlight w:val="yellow"/>
        </w:rPr>
        <w:t xml:space="preserve"> LICEO SCIENTIFICO</w:t>
      </w:r>
    </w:p>
    <w:p w14:paraId="61398711" w14:textId="77777777" w:rsidR="00E06566" w:rsidRDefault="00E06566" w:rsidP="00E06566">
      <w:pPr>
        <w:widowControl w:val="0"/>
        <w:autoSpaceDE w:val="0"/>
        <w:autoSpaceDN w:val="0"/>
        <w:adjustRightInd w:val="0"/>
        <w:rPr>
          <w:rFonts w:ascii="Arial" w:hAnsi="Arial" w:cs="Arial"/>
          <w:b/>
          <w:sz w:val="32"/>
          <w:szCs w:val="32"/>
        </w:rPr>
      </w:pPr>
    </w:p>
    <w:p w14:paraId="76FF7E0D" w14:textId="77777777" w:rsidR="00E06566" w:rsidRPr="00024764" w:rsidRDefault="00E06566" w:rsidP="00E06566">
      <w:pPr>
        <w:widowControl w:val="0"/>
        <w:autoSpaceDE w:val="0"/>
        <w:autoSpaceDN w:val="0"/>
        <w:adjustRightInd w:val="0"/>
        <w:rPr>
          <w:rFonts w:ascii="Arial" w:hAnsi="Arial" w:cs="Arial"/>
          <w:sz w:val="32"/>
          <w:szCs w:val="32"/>
        </w:rPr>
      </w:pPr>
    </w:p>
    <w:p w14:paraId="4293A19F" w14:textId="77777777" w:rsidR="00E06566" w:rsidRPr="00024764" w:rsidRDefault="00E06566" w:rsidP="00E06566">
      <w:pPr>
        <w:widowControl w:val="0"/>
        <w:autoSpaceDE w:val="0"/>
        <w:autoSpaceDN w:val="0"/>
        <w:adjustRightInd w:val="0"/>
        <w:rPr>
          <w:rFonts w:ascii="Arial" w:hAnsi="Arial" w:cs="Arial"/>
          <w:sz w:val="32"/>
          <w:szCs w:val="32"/>
        </w:rPr>
      </w:pPr>
    </w:p>
    <w:p w14:paraId="34AC35FE" w14:textId="0A511343"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ITALIANO……………………………………………………………pag.</w:t>
      </w:r>
      <w:r w:rsidR="00293138">
        <w:rPr>
          <w:rFonts w:ascii="Arial" w:hAnsi="Arial" w:cs="Arial"/>
          <w:sz w:val="32"/>
          <w:szCs w:val="32"/>
        </w:rPr>
        <w:t xml:space="preserve"> 2</w:t>
      </w:r>
    </w:p>
    <w:p w14:paraId="4DA013F6" w14:textId="77777777" w:rsidR="00E06566" w:rsidRPr="00024764" w:rsidRDefault="00E06566" w:rsidP="00E06566">
      <w:pPr>
        <w:widowControl w:val="0"/>
        <w:autoSpaceDE w:val="0"/>
        <w:autoSpaceDN w:val="0"/>
        <w:adjustRightInd w:val="0"/>
        <w:rPr>
          <w:rFonts w:ascii="Arial" w:hAnsi="Arial" w:cs="Arial"/>
          <w:sz w:val="32"/>
          <w:szCs w:val="32"/>
        </w:rPr>
      </w:pPr>
    </w:p>
    <w:p w14:paraId="112A912C" w14:textId="635CB90B"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LATINO………………………………………………………………pag.</w:t>
      </w:r>
      <w:r w:rsidR="00293138">
        <w:rPr>
          <w:rFonts w:ascii="Arial" w:hAnsi="Arial" w:cs="Arial"/>
          <w:sz w:val="32"/>
          <w:szCs w:val="32"/>
        </w:rPr>
        <w:t xml:space="preserve"> 3</w:t>
      </w:r>
    </w:p>
    <w:p w14:paraId="290FFF6E" w14:textId="77777777" w:rsidR="00E06566" w:rsidRPr="00024764" w:rsidRDefault="00E06566" w:rsidP="00E06566">
      <w:pPr>
        <w:widowControl w:val="0"/>
        <w:autoSpaceDE w:val="0"/>
        <w:autoSpaceDN w:val="0"/>
        <w:adjustRightInd w:val="0"/>
        <w:rPr>
          <w:rFonts w:ascii="Arial" w:hAnsi="Arial" w:cs="Arial"/>
          <w:sz w:val="32"/>
          <w:szCs w:val="32"/>
        </w:rPr>
      </w:pPr>
    </w:p>
    <w:p w14:paraId="65C6EC82" w14:textId="7733D4AD"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INGLESE……………………………………………………….……pag.</w:t>
      </w:r>
      <w:r w:rsidR="00293138">
        <w:rPr>
          <w:rFonts w:ascii="Arial" w:hAnsi="Arial" w:cs="Arial"/>
          <w:sz w:val="32"/>
          <w:szCs w:val="32"/>
        </w:rPr>
        <w:t xml:space="preserve"> 5</w:t>
      </w:r>
    </w:p>
    <w:p w14:paraId="1B6C375B" w14:textId="77777777" w:rsidR="00E06566" w:rsidRPr="00024764" w:rsidRDefault="00E06566" w:rsidP="00E06566">
      <w:pPr>
        <w:widowControl w:val="0"/>
        <w:autoSpaceDE w:val="0"/>
        <w:autoSpaceDN w:val="0"/>
        <w:adjustRightInd w:val="0"/>
        <w:rPr>
          <w:rFonts w:ascii="Arial" w:hAnsi="Arial" w:cs="Arial"/>
          <w:sz w:val="32"/>
          <w:szCs w:val="32"/>
        </w:rPr>
      </w:pPr>
    </w:p>
    <w:p w14:paraId="219468C4" w14:textId="1A72F074"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STORIA </w:t>
      </w:r>
      <w:r w:rsidR="0028581F">
        <w:rPr>
          <w:rFonts w:ascii="Arial" w:hAnsi="Arial" w:cs="Arial"/>
          <w:sz w:val="32"/>
          <w:szCs w:val="32"/>
        </w:rPr>
        <w:t>…………………</w:t>
      </w:r>
      <w:r w:rsidRPr="00024764">
        <w:rPr>
          <w:rFonts w:ascii="Arial" w:hAnsi="Arial" w:cs="Arial"/>
          <w:sz w:val="32"/>
          <w:szCs w:val="32"/>
        </w:rPr>
        <w:t>…………………..………………….……pag.</w:t>
      </w:r>
      <w:r w:rsidR="00293138">
        <w:rPr>
          <w:rFonts w:ascii="Arial" w:hAnsi="Arial" w:cs="Arial"/>
          <w:sz w:val="32"/>
          <w:szCs w:val="32"/>
        </w:rPr>
        <w:t xml:space="preserve"> 7</w:t>
      </w:r>
    </w:p>
    <w:p w14:paraId="0D0D9E6C" w14:textId="77777777" w:rsidR="0028581F" w:rsidRDefault="0028581F" w:rsidP="00E06566">
      <w:pPr>
        <w:widowControl w:val="0"/>
        <w:autoSpaceDE w:val="0"/>
        <w:autoSpaceDN w:val="0"/>
        <w:adjustRightInd w:val="0"/>
        <w:rPr>
          <w:rFonts w:ascii="Arial" w:hAnsi="Arial" w:cs="Arial"/>
          <w:sz w:val="32"/>
          <w:szCs w:val="32"/>
        </w:rPr>
      </w:pPr>
    </w:p>
    <w:p w14:paraId="5E835479" w14:textId="467F5281" w:rsidR="0028581F" w:rsidRDefault="0028581F" w:rsidP="00E06566">
      <w:pPr>
        <w:widowControl w:val="0"/>
        <w:autoSpaceDE w:val="0"/>
        <w:autoSpaceDN w:val="0"/>
        <w:adjustRightInd w:val="0"/>
        <w:rPr>
          <w:rFonts w:ascii="Arial" w:hAnsi="Arial" w:cs="Arial"/>
          <w:sz w:val="32"/>
          <w:szCs w:val="32"/>
        </w:rPr>
      </w:pPr>
      <w:r>
        <w:rPr>
          <w:rFonts w:ascii="Arial" w:hAnsi="Arial" w:cs="Arial"/>
          <w:sz w:val="32"/>
          <w:szCs w:val="32"/>
        </w:rPr>
        <w:t>FILOSOFIA ………………………………………………………….pag.</w:t>
      </w:r>
      <w:r w:rsidR="00293138">
        <w:rPr>
          <w:rFonts w:ascii="Arial" w:hAnsi="Arial" w:cs="Arial"/>
          <w:sz w:val="32"/>
          <w:szCs w:val="32"/>
        </w:rPr>
        <w:t xml:space="preserve"> 8</w:t>
      </w:r>
    </w:p>
    <w:p w14:paraId="5583DE59" w14:textId="77777777" w:rsidR="00E06566" w:rsidRPr="00024764" w:rsidRDefault="00E06566" w:rsidP="00E06566">
      <w:pPr>
        <w:widowControl w:val="0"/>
        <w:autoSpaceDE w:val="0"/>
        <w:autoSpaceDN w:val="0"/>
        <w:adjustRightInd w:val="0"/>
        <w:rPr>
          <w:rFonts w:ascii="Arial" w:hAnsi="Arial" w:cs="Arial"/>
          <w:sz w:val="32"/>
          <w:szCs w:val="32"/>
        </w:rPr>
      </w:pPr>
    </w:p>
    <w:p w14:paraId="3EF5F08C" w14:textId="1D8CF9D4" w:rsidR="00E06566" w:rsidRDefault="003C2756" w:rsidP="00E06566">
      <w:pPr>
        <w:widowControl w:val="0"/>
        <w:autoSpaceDE w:val="0"/>
        <w:autoSpaceDN w:val="0"/>
        <w:adjustRightInd w:val="0"/>
        <w:rPr>
          <w:rFonts w:ascii="Arial" w:hAnsi="Arial" w:cs="Arial"/>
          <w:sz w:val="32"/>
          <w:szCs w:val="32"/>
        </w:rPr>
      </w:pPr>
      <w:r>
        <w:rPr>
          <w:rFonts w:ascii="Arial" w:hAnsi="Arial" w:cs="Arial"/>
          <w:sz w:val="32"/>
          <w:szCs w:val="32"/>
        </w:rPr>
        <w:t>MATEMA</w:t>
      </w:r>
      <w:r w:rsidR="00E06566" w:rsidRPr="00024764">
        <w:rPr>
          <w:rFonts w:ascii="Arial" w:hAnsi="Arial" w:cs="Arial"/>
          <w:sz w:val="32"/>
          <w:szCs w:val="32"/>
        </w:rPr>
        <w:t>TICA………………………………………………….……pag.</w:t>
      </w:r>
      <w:r w:rsidR="00293138">
        <w:rPr>
          <w:rFonts w:ascii="Arial" w:hAnsi="Arial" w:cs="Arial"/>
          <w:sz w:val="32"/>
          <w:szCs w:val="32"/>
        </w:rPr>
        <w:t xml:space="preserve"> 9</w:t>
      </w:r>
    </w:p>
    <w:p w14:paraId="7C19FA21" w14:textId="77777777" w:rsidR="00E06566" w:rsidRPr="00024764" w:rsidRDefault="00E06566" w:rsidP="00E06566">
      <w:pPr>
        <w:widowControl w:val="0"/>
        <w:autoSpaceDE w:val="0"/>
        <w:autoSpaceDN w:val="0"/>
        <w:adjustRightInd w:val="0"/>
        <w:rPr>
          <w:rFonts w:ascii="Arial" w:hAnsi="Arial" w:cs="Arial"/>
          <w:sz w:val="32"/>
          <w:szCs w:val="32"/>
        </w:rPr>
      </w:pPr>
    </w:p>
    <w:p w14:paraId="0B9DCAF0" w14:textId="4459011F"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FISICA………………………………………………………….……</w:t>
      </w:r>
      <w:r>
        <w:rPr>
          <w:rFonts w:ascii="Arial" w:hAnsi="Arial" w:cs="Arial"/>
          <w:sz w:val="32"/>
          <w:szCs w:val="32"/>
        </w:rPr>
        <w:t>.</w:t>
      </w:r>
      <w:r w:rsidRPr="00024764">
        <w:rPr>
          <w:rFonts w:ascii="Arial" w:hAnsi="Arial" w:cs="Arial"/>
          <w:sz w:val="32"/>
          <w:szCs w:val="32"/>
        </w:rPr>
        <w:t>pag.</w:t>
      </w:r>
      <w:r w:rsidR="00293138">
        <w:rPr>
          <w:rFonts w:ascii="Arial" w:hAnsi="Arial" w:cs="Arial"/>
          <w:sz w:val="32"/>
          <w:szCs w:val="32"/>
        </w:rPr>
        <w:t xml:space="preserve"> 11</w:t>
      </w:r>
    </w:p>
    <w:p w14:paraId="3F7F11E9" w14:textId="77777777" w:rsidR="00E06566" w:rsidRPr="00024764" w:rsidRDefault="00E06566" w:rsidP="00E06566">
      <w:pPr>
        <w:widowControl w:val="0"/>
        <w:autoSpaceDE w:val="0"/>
        <w:autoSpaceDN w:val="0"/>
        <w:adjustRightInd w:val="0"/>
        <w:rPr>
          <w:rFonts w:ascii="Arial" w:hAnsi="Arial" w:cs="Arial"/>
          <w:sz w:val="32"/>
          <w:szCs w:val="32"/>
        </w:rPr>
      </w:pPr>
    </w:p>
    <w:p w14:paraId="08DEDE61" w14:textId="258CEA90"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Pr="00024764">
        <w:rPr>
          <w:rFonts w:ascii="Arial" w:hAnsi="Arial" w:cs="Arial"/>
          <w:sz w:val="32"/>
          <w:szCs w:val="32"/>
        </w:rPr>
        <w:t>…………………………………pag.</w:t>
      </w:r>
      <w:r w:rsidR="00293138">
        <w:rPr>
          <w:rFonts w:ascii="Arial" w:hAnsi="Arial" w:cs="Arial"/>
          <w:sz w:val="32"/>
          <w:szCs w:val="32"/>
        </w:rPr>
        <w:t xml:space="preserve"> 13</w:t>
      </w:r>
    </w:p>
    <w:p w14:paraId="6905F4B2" w14:textId="77777777" w:rsidR="00E06566" w:rsidRPr="00024764" w:rsidRDefault="00E06566" w:rsidP="00E06566">
      <w:pPr>
        <w:widowControl w:val="0"/>
        <w:autoSpaceDE w:val="0"/>
        <w:autoSpaceDN w:val="0"/>
        <w:adjustRightInd w:val="0"/>
        <w:rPr>
          <w:rFonts w:ascii="Arial" w:hAnsi="Arial" w:cs="Arial"/>
          <w:sz w:val="32"/>
          <w:szCs w:val="32"/>
        </w:rPr>
      </w:pPr>
    </w:p>
    <w:p w14:paraId="2489391E" w14:textId="32EF871A" w:rsidR="00E06566"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DISEGNO E STORIA DELL’ARTE ……………………….………pag.</w:t>
      </w:r>
      <w:r w:rsidR="00250F2B">
        <w:rPr>
          <w:rFonts w:ascii="Arial" w:hAnsi="Arial" w:cs="Arial"/>
          <w:sz w:val="32"/>
          <w:szCs w:val="32"/>
        </w:rPr>
        <w:t xml:space="preserve"> 15</w:t>
      </w:r>
    </w:p>
    <w:p w14:paraId="3F60EF51" w14:textId="77777777" w:rsidR="00E06566" w:rsidRPr="00024764" w:rsidRDefault="00E06566" w:rsidP="00E06566">
      <w:pPr>
        <w:widowControl w:val="0"/>
        <w:autoSpaceDE w:val="0"/>
        <w:autoSpaceDN w:val="0"/>
        <w:adjustRightInd w:val="0"/>
        <w:rPr>
          <w:rFonts w:ascii="Arial" w:hAnsi="Arial" w:cs="Arial"/>
          <w:sz w:val="32"/>
          <w:szCs w:val="32"/>
        </w:rPr>
      </w:pPr>
    </w:p>
    <w:p w14:paraId="04C9D1D8" w14:textId="7AEF9C6E" w:rsidR="00E06566" w:rsidRPr="00024764" w:rsidRDefault="00E06566" w:rsidP="00E06566">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SPORTIVE……………………………</w:t>
      </w:r>
      <w:r>
        <w:rPr>
          <w:rFonts w:ascii="Arial" w:hAnsi="Arial" w:cs="Arial"/>
          <w:sz w:val="32"/>
          <w:szCs w:val="32"/>
        </w:rPr>
        <w:t>.</w:t>
      </w:r>
      <w:r w:rsidR="00293138">
        <w:rPr>
          <w:rFonts w:ascii="Arial" w:hAnsi="Arial" w:cs="Arial"/>
          <w:sz w:val="32"/>
          <w:szCs w:val="32"/>
        </w:rPr>
        <w:t xml:space="preserve">…pag. </w:t>
      </w:r>
      <w:r w:rsidR="00250F2B">
        <w:rPr>
          <w:rFonts w:ascii="Arial" w:hAnsi="Arial" w:cs="Arial"/>
          <w:sz w:val="32"/>
          <w:szCs w:val="32"/>
        </w:rPr>
        <w:t>19</w:t>
      </w:r>
      <w:r w:rsidRPr="00024764">
        <w:rPr>
          <w:rFonts w:ascii="Arial" w:hAnsi="Arial" w:cs="Arial"/>
          <w:sz w:val="32"/>
          <w:szCs w:val="32"/>
        </w:rPr>
        <w:t xml:space="preserve">   </w:t>
      </w:r>
    </w:p>
    <w:p w14:paraId="44A8F6C5" w14:textId="77777777" w:rsidR="00F06E49" w:rsidRDefault="00F06E49" w:rsidP="00F06E49">
      <w:pPr>
        <w:keepNext/>
        <w:jc w:val="center"/>
        <w:outlineLvl w:val="0"/>
        <w:rPr>
          <w:sz w:val="18"/>
          <w:szCs w:val="20"/>
        </w:rPr>
      </w:pPr>
    </w:p>
    <w:p w14:paraId="210FC666" w14:textId="77777777" w:rsidR="00F06E49" w:rsidRDefault="00F06E49" w:rsidP="00F06E49">
      <w:pPr>
        <w:keepNext/>
        <w:jc w:val="center"/>
        <w:outlineLvl w:val="0"/>
        <w:rPr>
          <w:sz w:val="18"/>
          <w:szCs w:val="20"/>
        </w:rPr>
      </w:pPr>
    </w:p>
    <w:p w14:paraId="753B00EE" w14:textId="77777777" w:rsidR="00F06E49" w:rsidRDefault="00F06E49" w:rsidP="00F06E49">
      <w:pPr>
        <w:keepNext/>
        <w:jc w:val="center"/>
        <w:outlineLvl w:val="0"/>
        <w:rPr>
          <w:sz w:val="18"/>
          <w:szCs w:val="20"/>
        </w:rPr>
      </w:pPr>
    </w:p>
    <w:p w14:paraId="739FAE68" w14:textId="77777777" w:rsidR="00F06E49" w:rsidRDefault="00F06E49" w:rsidP="00F06E49">
      <w:pPr>
        <w:keepNext/>
        <w:jc w:val="center"/>
        <w:outlineLvl w:val="0"/>
        <w:rPr>
          <w:sz w:val="18"/>
          <w:szCs w:val="20"/>
        </w:rPr>
      </w:pPr>
    </w:p>
    <w:p w14:paraId="4FF2C70A" w14:textId="77777777" w:rsidR="00F06E49" w:rsidRDefault="00F06E49" w:rsidP="00F06E49">
      <w:pPr>
        <w:keepNext/>
        <w:jc w:val="center"/>
        <w:outlineLvl w:val="0"/>
        <w:rPr>
          <w:sz w:val="18"/>
          <w:szCs w:val="20"/>
        </w:rPr>
      </w:pPr>
    </w:p>
    <w:p w14:paraId="2FCA9CD5" w14:textId="77777777" w:rsidR="00F06E49" w:rsidRDefault="00F06E49" w:rsidP="00F06E49">
      <w:pPr>
        <w:keepNext/>
        <w:jc w:val="center"/>
        <w:outlineLvl w:val="0"/>
        <w:rPr>
          <w:sz w:val="18"/>
          <w:szCs w:val="20"/>
        </w:rPr>
      </w:pPr>
    </w:p>
    <w:p w14:paraId="0AEF54D3" w14:textId="77777777" w:rsidR="00F06E49" w:rsidRDefault="00F06E49" w:rsidP="00F06E49">
      <w:pPr>
        <w:keepNext/>
        <w:jc w:val="center"/>
        <w:outlineLvl w:val="0"/>
        <w:rPr>
          <w:sz w:val="18"/>
          <w:szCs w:val="20"/>
        </w:rPr>
      </w:pPr>
    </w:p>
    <w:p w14:paraId="1A95D408" w14:textId="77777777" w:rsidR="00F06E49" w:rsidRDefault="00F06E49" w:rsidP="00F06E49">
      <w:pPr>
        <w:keepNext/>
        <w:jc w:val="center"/>
        <w:outlineLvl w:val="0"/>
        <w:rPr>
          <w:sz w:val="18"/>
          <w:szCs w:val="20"/>
        </w:rPr>
      </w:pPr>
    </w:p>
    <w:p w14:paraId="00F40549" w14:textId="77777777" w:rsidR="00F06E49" w:rsidRDefault="00F06E49" w:rsidP="00F06E49">
      <w:pPr>
        <w:keepNext/>
        <w:jc w:val="center"/>
        <w:outlineLvl w:val="0"/>
        <w:rPr>
          <w:sz w:val="18"/>
          <w:szCs w:val="20"/>
        </w:rPr>
      </w:pPr>
    </w:p>
    <w:p w14:paraId="2C7B74D9" w14:textId="77777777" w:rsidR="00F06E49" w:rsidRDefault="00F06E49" w:rsidP="00F06E49">
      <w:pPr>
        <w:keepNext/>
        <w:jc w:val="center"/>
        <w:outlineLvl w:val="0"/>
        <w:rPr>
          <w:sz w:val="18"/>
          <w:szCs w:val="20"/>
        </w:rPr>
      </w:pPr>
    </w:p>
    <w:p w14:paraId="173E6C92" w14:textId="77777777" w:rsidR="00F06E49" w:rsidRDefault="00F06E49" w:rsidP="00F06E49">
      <w:pPr>
        <w:keepNext/>
        <w:jc w:val="center"/>
        <w:outlineLvl w:val="0"/>
        <w:rPr>
          <w:sz w:val="18"/>
          <w:szCs w:val="20"/>
        </w:rPr>
      </w:pPr>
    </w:p>
    <w:p w14:paraId="1668A0F9" w14:textId="7FE9BA9C" w:rsidR="00F06E49" w:rsidRDefault="00F06E49" w:rsidP="00F06E49">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46F43936" w14:textId="77777777" w:rsidR="00F06E49" w:rsidRDefault="00F06E49" w:rsidP="00F06E49">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2243B4C5" w14:textId="77777777" w:rsidR="00F06E49" w:rsidRDefault="00F06E49" w:rsidP="00F06E49">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1A7AAF7A" w14:textId="77777777" w:rsidR="00F06E49" w:rsidRPr="00364177" w:rsidRDefault="00FD6D21" w:rsidP="00F06E49">
      <w:pPr>
        <w:keepNext/>
        <w:jc w:val="center"/>
        <w:outlineLvl w:val="0"/>
        <w:rPr>
          <w:sz w:val="18"/>
          <w:szCs w:val="20"/>
        </w:rPr>
      </w:pPr>
      <w:hyperlink r:id="rId10" w:history="1">
        <w:r w:rsidR="00F06E49" w:rsidRPr="00E8445C">
          <w:rPr>
            <w:rStyle w:val="Collegamentoipertestuale"/>
            <w:sz w:val="18"/>
            <w:szCs w:val="20"/>
          </w:rPr>
          <w:t>http://www.iisenricofermiarona.it</w:t>
        </w:r>
      </w:hyperlink>
    </w:p>
    <w:p w14:paraId="6FAAA0DA" w14:textId="77777777" w:rsidR="00F06E49" w:rsidRPr="005D6989" w:rsidRDefault="00F06E49" w:rsidP="00F06E49">
      <w:pPr>
        <w:pStyle w:val="Pidipagina"/>
        <w:rPr>
          <w:sz w:val="2"/>
          <w:szCs w:val="2"/>
        </w:rPr>
      </w:pPr>
    </w:p>
    <w:p w14:paraId="698BAA6D" w14:textId="2E161A33" w:rsidR="0042672C" w:rsidRDefault="0042672C" w:rsidP="00E06566">
      <w:pPr>
        <w:widowControl w:val="0"/>
        <w:autoSpaceDE w:val="0"/>
        <w:autoSpaceDN w:val="0"/>
        <w:adjustRightInd w:val="0"/>
        <w:rPr>
          <w:rFonts w:ascii="Arial" w:hAnsi="Arial" w:cs="Arial"/>
        </w:rPr>
      </w:pPr>
    </w:p>
    <w:p w14:paraId="42C7C32F" w14:textId="3BDFB0C3" w:rsidR="0042672C" w:rsidRPr="002177D9" w:rsidRDefault="0042672C" w:rsidP="0042672C">
      <w:pPr>
        <w:widowControl w:val="0"/>
        <w:autoSpaceDE w:val="0"/>
        <w:autoSpaceDN w:val="0"/>
        <w:adjustRightInd w:val="0"/>
        <w:rPr>
          <w:rFonts w:ascii="Arial" w:hAnsi="Arial" w:cs="Arial"/>
        </w:rPr>
      </w:pPr>
      <w:r w:rsidRPr="002177D9">
        <w:rPr>
          <w:rFonts w:ascii="Arial" w:hAnsi="Arial" w:cs="Arial"/>
          <w:b/>
        </w:rPr>
        <w:lastRenderedPageBreak/>
        <w:t>DIPARTIMENTO D</w:t>
      </w:r>
      <w:r>
        <w:rPr>
          <w:rFonts w:ascii="Arial" w:hAnsi="Arial" w:cs="Arial"/>
          <w:b/>
        </w:rPr>
        <w:t>I: Materie letterarie e latino</w:t>
      </w:r>
      <w:r w:rsidRPr="002177D9">
        <w:rPr>
          <w:rFonts w:ascii="Arial" w:hAnsi="Arial" w:cs="Arial"/>
          <w:b/>
        </w:rPr>
        <w:t xml:space="preserve"> </w:t>
      </w:r>
    </w:p>
    <w:p w14:paraId="0497B6D2" w14:textId="2F327034" w:rsidR="0042672C" w:rsidRPr="002177D9" w:rsidRDefault="0042672C" w:rsidP="0042672C">
      <w:pPr>
        <w:widowControl w:val="0"/>
        <w:autoSpaceDE w:val="0"/>
        <w:autoSpaceDN w:val="0"/>
        <w:adjustRightInd w:val="0"/>
        <w:jc w:val="both"/>
        <w:rPr>
          <w:rFonts w:ascii="Arial" w:hAnsi="Arial" w:cs="Arial"/>
        </w:rPr>
      </w:pPr>
      <w:r w:rsidRPr="0042672C">
        <w:rPr>
          <w:rFonts w:ascii="Arial" w:hAnsi="Arial" w:cs="Arial"/>
          <w:b/>
          <w:highlight w:val="yellow"/>
        </w:rPr>
        <w:t>MATERIA: LINGUA E LETTERATURA ITALIANA</w:t>
      </w:r>
      <w:r w:rsidRPr="002177D9">
        <w:rPr>
          <w:rFonts w:ascii="Arial" w:hAnsi="Arial" w:cs="Arial"/>
          <w:b/>
        </w:rPr>
        <w:t xml:space="preserve"> </w:t>
      </w:r>
    </w:p>
    <w:p w14:paraId="718B6961" w14:textId="77777777" w:rsidR="0042672C" w:rsidRPr="002177D9" w:rsidRDefault="0042672C" w:rsidP="0042672C">
      <w:pPr>
        <w:widowControl w:val="0"/>
        <w:autoSpaceDE w:val="0"/>
        <w:autoSpaceDN w:val="0"/>
        <w:adjustRightInd w:val="0"/>
        <w:jc w:val="both"/>
        <w:rPr>
          <w:rFonts w:ascii="Arial" w:hAnsi="Arial" w:cs="Arial"/>
          <w:b/>
        </w:rPr>
      </w:pPr>
    </w:p>
    <w:p w14:paraId="0C56A9A6" w14:textId="77777777" w:rsidR="0042672C" w:rsidRPr="002177D9" w:rsidRDefault="0042672C" w:rsidP="0042672C">
      <w:pPr>
        <w:widowControl w:val="0"/>
        <w:autoSpaceDE w:val="0"/>
        <w:autoSpaceDN w:val="0"/>
        <w:adjustRightInd w:val="0"/>
        <w:jc w:val="both"/>
        <w:rPr>
          <w:rFonts w:ascii="Arial" w:hAnsi="Arial" w:cs="Arial"/>
        </w:rPr>
      </w:pPr>
      <w:r w:rsidRPr="002177D9">
        <w:rPr>
          <w:rFonts w:ascii="Arial" w:hAnsi="Arial" w:cs="Arial"/>
          <w:b/>
        </w:rPr>
        <w:t xml:space="preserve">OBIETTIVI MINIMI </w:t>
      </w:r>
    </w:p>
    <w:p w14:paraId="73B6FF12" w14:textId="77777777" w:rsidR="0042672C" w:rsidRPr="002177D9" w:rsidRDefault="0042672C" w:rsidP="0042672C">
      <w:pPr>
        <w:jc w:val="both"/>
        <w:rPr>
          <w:rFonts w:ascii="Arial" w:hAnsi="Arial" w:cs="Arial"/>
          <w:i/>
        </w:rPr>
      </w:pPr>
      <w:r w:rsidRPr="002177D9">
        <w:rPr>
          <w:rFonts w:ascii="Arial" w:hAnsi="Arial" w:cs="Arial"/>
          <w:i/>
        </w:rPr>
        <w:t>Prov</w:t>
      </w:r>
      <w:r>
        <w:rPr>
          <w:rFonts w:ascii="Arial" w:hAnsi="Arial" w:cs="Arial"/>
          <w:i/>
        </w:rPr>
        <w:t>a</w:t>
      </w:r>
      <w:r w:rsidRPr="002177D9">
        <w:rPr>
          <w:rFonts w:ascii="Arial" w:hAnsi="Arial" w:cs="Arial"/>
          <w:i/>
        </w:rPr>
        <w:t xml:space="preserve"> scritt</w:t>
      </w:r>
      <w:r>
        <w:rPr>
          <w:rFonts w:ascii="Arial" w:hAnsi="Arial" w:cs="Arial"/>
          <w:i/>
        </w:rPr>
        <w:t>a</w:t>
      </w:r>
    </w:p>
    <w:p w14:paraId="4E645777"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Correttezza ortografica.</w:t>
      </w:r>
    </w:p>
    <w:p w14:paraId="7A7C48DE"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Chiarezza espositiva.</w:t>
      </w:r>
    </w:p>
    <w:p w14:paraId="0D046849"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Pertinenza del contenuto.</w:t>
      </w:r>
    </w:p>
    <w:p w14:paraId="7D2160E7"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Capacità di organizzare il testo secondo la tipologia e il contenuto.</w:t>
      </w:r>
    </w:p>
    <w:p w14:paraId="3B5F1DEE" w14:textId="4B0C08A7" w:rsidR="00250F2B" w:rsidRPr="00250F2B" w:rsidRDefault="0042672C" w:rsidP="0042672C">
      <w:pPr>
        <w:jc w:val="both"/>
        <w:rPr>
          <w:rFonts w:ascii="Arial" w:hAnsi="Arial" w:cs="Arial"/>
        </w:rPr>
      </w:pPr>
      <w:r>
        <w:rPr>
          <w:rFonts w:ascii="Arial" w:hAnsi="Arial" w:cs="Arial"/>
        </w:rPr>
        <w:tab/>
        <w:t xml:space="preserve">- </w:t>
      </w:r>
      <w:r w:rsidRPr="002177D9">
        <w:rPr>
          <w:rFonts w:ascii="Arial" w:hAnsi="Arial" w:cs="Arial"/>
        </w:rPr>
        <w:t>Conoscenza essenziale della storia</w:t>
      </w:r>
      <w:r>
        <w:rPr>
          <w:rFonts w:ascii="Arial" w:hAnsi="Arial" w:cs="Arial"/>
        </w:rPr>
        <w:t xml:space="preserve"> letteraria</w:t>
      </w:r>
      <w:r w:rsidRPr="002177D9">
        <w:rPr>
          <w:rFonts w:ascii="Arial" w:hAnsi="Arial" w:cs="Arial"/>
        </w:rPr>
        <w:t>, dei generi e dei testi</w:t>
      </w:r>
      <w:r>
        <w:rPr>
          <w:rFonts w:ascii="Arial" w:hAnsi="Arial" w:cs="Arial"/>
        </w:rPr>
        <w:t>.</w:t>
      </w:r>
      <w:r w:rsidRPr="002177D9">
        <w:rPr>
          <w:rFonts w:ascii="Arial" w:hAnsi="Arial" w:cs="Arial"/>
        </w:rPr>
        <w:t xml:space="preserve"> </w:t>
      </w:r>
    </w:p>
    <w:p w14:paraId="7347F14F" w14:textId="77777777" w:rsidR="0042672C" w:rsidRPr="002177D9" w:rsidRDefault="0042672C" w:rsidP="0042672C">
      <w:pPr>
        <w:jc w:val="both"/>
        <w:rPr>
          <w:rFonts w:ascii="Arial" w:hAnsi="Arial" w:cs="Arial"/>
          <w:i/>
        </w:rPr>
      </w:pPr>
      <w:r w:rsidRPr="002177D9">
        <w:rPr>
          <w:rFonts w:ascii="Arial" w:hAnsi="Arial" w:cs="Arial"/>
          <w:i/>
        </w:rPr>
        <w:t>Prov</w:t>
      </w:r>
      <w:r>
        <w:rPr>
          <w:rFonts w:ascii="Arial" w:hAnsi="Arial" w:cs="Arial"/>
          <w:i/>
        </w:rPr>
        <w:t>a</w:t>
      </w:r>
      <w:r w:rsidRPr="002177D9">
        <w:rPr>
          <w:rFonts w:ascii="Arial" w:hAnsi="Arial" w:cs="Arial"/>
          <w:i/>
        </w:rPr>
        <w:t xml:space="preserve"> oral</w:t>
      </w:r>
      <w:r>
        <w:rPr>
          <w:rFonts w:ascii="Arial" w:hAnsi="Arial" w:cs="Arial"/>
          <w:i/>
        </w:rPr>
        <w:t>e</w:t>
      </w:r>
    </w:p>
    <w:p w14:paraId="2A01640E"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Possesso delle nozioni.</w:t>
      </w:r>
    </w:p>
    <w:p w14:paraId="12682669"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Capacità di argomentazione.</w:t>
      </w:r>
    </w:p>
    <w:p w14:paraId="40963BE6"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Competenza lessicale ed espressiva.</w:t>
      </w:r>
    </w:p>
    <w:p w14:paraId="5E84B168" w14:textId="77777777" w:rsidR="0042672C" w:rsidRPr="002177D9" w:rsidRDefault="0042672C" w:rsidP="0042672C">
      <w:pPr>
        <w:jc w:val="both"/>
        <w:rPr>
          <w:rFonts w:ascii="Arial" w:hAnsi="Arial" w:cs="Arial"/>
        </w:rPr>
      </w:pPr>
      <w:r>
        <w:rPr>
          <w:rFonts w:ascii="Arial" w:hAnsi="Arial" w:cs="Arial"/>
        </w:rPr>
        <w:tab/>
        <w:t xml:space="preserve">- </w:t>
      </w:r>
      <w:r w:rsidRPr="002177D9">
        <w:rPr>
          <w:rFonts w:ascii="Arial" w:hAnsi="Arial" w:cs="Arial"/>
        </w:rPr>
        <w:t xml:space="preserve">Conoscenza essenziale della storia </w:t>
      </w:r>
      <w:r>
        <w:rPr>
          <w:rFonts w:ascii="Arial" w:hAnsi="Arial" w:cs="Arial"/>
        </w:rPr>
        <w:t xml:space="preserve">letteraria, </w:t>
      </w:r>
      <w:r w:rsidRPr="002177D9">
        <w:rPr>
          <w:rFonts w:ascii="Arial" w:hAnsi="Arial" w:cs="Arial"/>
        </w:rPr>
        <w:t>dei generi e dei testi</w:t>
      </w:r>
      <w:r>
        <w:rPr>
          <w:rFonts w:ascii="Arial" w:hAnsi="Arial" w:cs="Arial"/>
        </w:rPr>
        <w:t>.</w:t>
      </w:r>
      <w:r w:rsidRPr="002177D9">
        <w:rPr>
          <w:rFonts w:ascii="Arial" w:hAnsi="Arial" w:cs="Arial"/>
        </w:rPr>
        <w:t xml:space="preserve"> </w:t>
      </w:r>
    </w:p>
    <w:p w14:paraId="2396CE3B" w14:textId="77777777" w:rsidR="0042672C" w:rsidRPr="002177D9" w:rsidRDefault="0042672C" w:rsidP="0042672C">
      <w:pPr>
        <w:widowControl w:val="0"/>
        <w:autoSpaceDE w:val="0"/>
        <w:autoSpaceDN w:val="0"/>
        <w:adjustRightInd w:val="0"/>
        <w:jc w:val="both"/>
        <w:rPr>
          <w:rFonts w:ascii="Arial" w:hAnsi="Arial" w:cs="Arial"/>
          <w:b/>
        </w:rPr>
      </w:pPr>
    </w:p>
    <w:p w14:paraId="6B72730A" w14:textId="77777777" w:rsidR="0042672C" w:rsidRPr="002177D9" w:rsidRDefault="0042672C" w:rsidP="0042672C">
      <w:pPr>
        <w:widowControl w:val="0"/>
        <w:autoSpaceDE w:val="0"/>
        <w:autoSpaceDN w:val="0"/>
        <w:adjustRightInd w:val="0"/>
        <w:jc w:val="both"/>
        <w:rPr>
          <w:rFonts w:ascii="Arial" w:hAnsi="Arial" w:cs="Arial"/>
          <w:b/>
        </w:rPr>
      </w:pPr>
      <w:r w:rsidRPr="002177D9">
        <w:rPr>
          <w:rFonts w:ascii="Arial" w:hAnsi="Arial" w:cs="Arial"/>
          <w:b/>
        </w:rPr>
        <w:t xml:space="preserve">PROGRAMMA </w:t>
      </w:r>
    </w:p>
    <w:p w14:paraId="20B43D06" w14:textId="77777777" w:rsidR="0042672C" w:rsidRPr="002177D9" w:rsidRDefault="0042672C" w:rsidP="0042672C">
      <w:pPr>
        <w:jc w:val="both"/>
        <w:rPr>
          <w:rFonts w:ascii="Arial" w:hAnsi="Arial" w:cs="Arial"/>
        </w:rPr>
      </w:pPr>
      <w:r w:rsidRPr="002177D9">
        <w:rPr>
          <w:rFonts w:ascii="Arial" w:hAnsi="Arial" w:cs="Arial"/>
        </w:rPr>
        <w:t>Si richiede la conoscenza dei temi, della poetica, delle tecniche narrative dei seguenti movimenti letterari e autori (si indicano anche le opere in prosa e/o poesia di cui si richiede la lettura integrale e l’analisi):</w:t>
      </w:r>
    </w:p>
    <w:p w14:paraId="5E8F7363" w14:textId="5F8DEC54" w:rsidR="0042672C" w:rsidRDefault="0042672C" w:rsidP="00293138">
      <w:pPr>
        <w:pStyle w:val="Paragrafoelenco"/>
        <w:numPr>
          <w:ilvl w:val="0"/>
          <w:numId w:val="1"/>
        </w:numPr>
        <w:jc w:val="both"/>
        <w:rPr>
          <w:rFonts w:ascii="Arial" w:hAnsi="Arial" w:cs="Arial"/>
        </w:rPr>
      </w:pPr>
      <w:r w:rsidRPr="0042672C">
        <w:rPr>
          <w:rFonts w:ascii="Arial" w:hAnsi="Arial" w:cs="Arial"/>
          <w:bCs/>
        </w:rPr>
        <w:t>Dante</w:t>
      </w:r>
      <w:r w:rsidRPr="0042672C">
        <w:rPr>
          <w:rFonts w:ascii="Arial" w:hAnsi="Arial" w:cs="Arial"/>
        </w:rPr>
        <w:t xml:space="preserve">, </w:t>
      </w:r>
      <w:r w:rsidRPr="0042672C">
        <w:rPr>
          <w:rFonts w:ascii="Arial" w:hAnsi="Arial" w:cs="Arial"/>
          <w:i/>
          <w:iCs/>
        </w:rPr>
        <w:t>Inferno</w:t>
      </w:r>
      <w:r w:rsidRPr="0042672C">
        <w:rPr>
          <w:rFonts w:ascii="Arial" w:hAnsi="Arial" w:cs="Arial"/>
        </w:rPr>
        <w:t xml:space="preserve">: introduzione alla cantica; lettura, parafrasi e analisi di almeno sei </w:t>
      </w:r>
      <w:r>
        <w:rPr>
          <w:rFonts w:ascii="Arial" w:hAnsi="Arial" w:cs="Arial"/>
        </w:rPr>
        <w:t xml:space="preserve">canti </w:t>
      </w:r>
      <w:r w:rsidRPr="0042672C">
        <w:rPr>
          <w:rFonts w:ascii="Arial" w:hAnsi="Arial" w:cs="Arial"/>
        </w:rPr>
        <w:t>a scelta (si consigliano I, III, V, XIII, XXVI, XXXIII).</w:t>
      </w:r>
    </w:p>
    <w:p w14:paraId="354DF939" w14:textId="404A97B3"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 xml:space="preserve">Caratteri dello </w:t>
      </w:r>
      <w:r w:rsidRPr="0042672C">
        <w:rPr>
          <w:rFonts w:ascii="Arial" w:hAnsi="Arial" w:cs="Arial"/>
          <w:i/>
        </w:rPr>
        <w:t>Stil novo</w:t>
      </w:r>
      <w:r w:rsidRPr="0042672C">
        <w:rPr>
          <w:rFonts w:ascii="Arial" w:hAnsi="Arial" w:cs="Arial"/>
        </w:rPr>
        <w:t xml:space="preserve">. </w:t>
      </w:r>
    </w:p>
    <w:p w14:paraId="0B5EC339" w14:textId="1E94FEBF"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 xml:space="preserve">Dante: aspetti significativi della biografia, la figura di Beatrice, </w:t>
      </w:r>
      <w:r w:rsidRPr="0042672C">
        <w:rPr>
          <w:rFonts w:ascii="Arial" w:hAnsi="Arial" w:cs="Arial"/>
          <w:i/>
        </w:rPr>
        <w:t>Vita nova</w:t>
      </w:r>
      <w:r w:rsidRPr="0042672C">
        <w:rPr>
          <w:rFonts w:ascii="Arial" w:hAnsi="Arial" w:cs="Arial"/>
        </w:rPr>
        <w:t xml:space="preserve"> (contenuto, caratteristiche compositive e lettura di almeno tre capitoli e due poesie); caratteri generali del </w:t>
      </w:r>
      <w:r w:rsidRPr="0042672C">
        <w:rPr>
          <w:rFonts w:ascii="Arial" w:hAnsi="Arial" w:cs="Arial"/>
          <w:i/>
        </w:rPr>
        <w:t>De monarchia</w:t>
      </w:r>
      <w:r w:rsidRPr="0042672C">
        <w:rPr>
          <w:rFonts w:ascii="Arial" w:hAnsi="Arial" w:cs="Arial"/>
        </w:rPr>
        <w:t>.</w:t>
      </w:r>
    </w:p>
    <w:p w14:paraId="4D740812" w14:textId="613374B2"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 xml:space="preserve">F. Petrarca: aspetti significativi della biografia, la figura di Laura, il dissidio interiore, i </w:t>
      </w:r>
      <w:r w:rsidRPr="0042672C">
        <w:rPr>
          <w:rFonts w:ascii="Arial" w:hAnsi="Arial" w:cs="Arial"/>
          <w:i/>
        </w:rPr>
        <w:t>Rerum vulgarium fragmenta</w:t>
      </w:r>
      <w:r w:rsidRPr="0042672C">
        <w:rPr>
          <w:rFonts w:ascii="Arial" w:hAnsi="Arial" w:cs="Arial"/>
        </w:rPr>
        <w:t xml:space="preserve"> (contenuto, caratteristiche compositive; lettura, parafrasi e commento di almeno dieci poesie a scelta).</w:t>
      </w:r>
    </w:p>
    <w:p w14:paraId="77667460" w14:textId="0E10BED0"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 xml:space="preserve">G. Boccaccio: aspetti significativi della biografia, la figura di Fiammetta, </w:t>
      </w:r>
      <w:r w:rsidRPr="0042672C">
        <w:rPr>
          <w:rFonts w:ascii="Arial" w:hAnsi="Arial" w:cs="Arial"/>
          <w:i/>
        </w:rPr>
        <w:t>Decameron</w:t>
      </w:r>
      <w:r w:rsidRPr="0042672C">
        <w:rPr>
          <w:rFonts w:ascii="Arial" w:hAnsi="Arial" w:cs="Arial"/>
        </w:rPr>
        <w:t xml:space="preserve"> (contenuto, caratteristiche compositive; lettura di almeno sei novelle a scelta)</w:t>
      </w:r>
    </w:p>
    <w:p w14:paraId="308B7EE9" w14:textId="54FB537C"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Umanesimo: significato e conseguenze della riscoperta dei classici latini e greci.</w:t>
      </w:r>
    </w:p>
    <w:p w14:paraId="72908A2E" w14:textId="5F27D040"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 xml:space="preserve">N. Machiavelli: aspetti significativi della biografia, </w:t>
      </w:r>
      <w:r w:rsidRPr="0042672C">
        <w:rPr>
          <w:rFonts w:ascii="Arial" w:hAnsi="Arial" w:cs="Arial"/>
          <w:i/>
        </w:rPr>
        <w:t>Il principe</w:t>
      </w:r>
      <w:r w:rsidRPr="0042672C">
        <w:rPr>
          <w:rFonts w:ascii="Arial" w:hAnsi="Arial" w:cs="Arial"/>
        </w:rPr>
        <w:t xml:space="preserve"> (contenuto, caratteristiche compositive; lettura di almeno cinque capitoli a scelta).</w:t>
      </w:r>
    </w:p>
    <w:p w14:paraId="2E12093D" w14:textId="0B2E6C51" w:rsidR="0042672C" w:rsidRPr="0042672C" w:rsidRDefault="0042672C" w:rsidP="00293138">
      <w:pPr>
        <w:pStyle w:val="Paragrafoelenco"/>
        <w:numPr>
          <w:ilvl w:val="0"/>
          <w:numId w:val="1"/>
        </w:numPr>
        <w:jc w:val="both"/>
        <w:rPr>
          <w:rFonts w:ascii="Arial" w:hAnsi="Arial" w:cs="Arial"/>
        </w:rPr>
      </w:pPr>
      <w:r w:rsidRPr="0042672C">
        <w:rPr>
          <w:rFonts w:ascii="Arial" w:hAnsi="Arial" w:cs="Arial"/>
        </w:rPr>
        <w:t>Bembo e la questione della lingua.</w:t>
      </w:r>
    </w:p>
    <w:p w14:paraId="66394EF3" w14:textId="76029061" w:rsidR="0042672C" w:rsidRPr="00250F2B" w:rsidRDefault="0042672C" w:rsidP="0042672C">
      <w:pPr>
        <w:pStyle w:val="Paragrafoelenco"/>
        <w:numPr>
          <w:ilvl w:val="0"/>
          <w:numId w:val="1"/>
        </w:numPr>
        <w:jc w:val="both"/>
        <w:rPr>
          <w:rFonts w:ascii="Arial" w:hAnsi="Arial" w:cs="Arial"/>
        </w:rPr>
      </w:pPr>
      <w:r w:rsidRPr="0042672C">
        <w:rPr>
          <w:rFonts w:ascii="Arial" w:hAnsi="Arial" w:cs="Arial"/>
        </w:rPr>
        <w:t xml:space="preserve">L. Ariosto: aspetti significativi della biografia, </w:t>
      </w:r>
      <w:r w:rsidRPr="0042672C">
        <w:rPr>
          <w:rFonts w:ascii="Arial" w:hAnsi="Arial" w:cs="Arial"/>
          <w:i/>
        </w:rPr>
        <w:t>Orlando furioso</w:t>
      </w:r>
      <w:r w:rsidRPr="0042672C">
        <w:rPr>
          <w:rFonts w:ascii="Arial" w:hAnsi="Arial" w:cs="Arial"/>
        </w:rPr>
        <w:t xml:space="preserve"> (contenuto, caratteristiche compositive; lettura di un canto intero a scelta). </w:t>
      </w:r>
    </w:p>
    <w:p w14:paraId="3F96B83D" w14:textId="77777777" w:rsidR="0042672C" w:rsidRPr="002177D9" w:rsidRDefault="0042672C" w:rsidP="0042672C">
      <w:pPr>
        <w:jc w:val="both"/>
        <w:rPr>
          <w:rFonts w:ascii="Arial" w:hAnsi="Arial" w:cs="Arial"/>
        </w:rPr>
      </w:pPr>
      <w:r w:rsidRPr="002177D9">
        <w:rPr>
          <w:rFonts w:ascii="Arial" w:hAnsi="Arial" w:cs="Arial"/>
        </w:rPr>
        <w:t>Manual</w:t>
      </w:r>
      <w:r>
        <w:rPr>
          <w:rFonts w:ascii="Arial" w:hAnsi="Arial" w:cs="Arial"/>
        </w:rPr>
        <w:t>i consigliati</w:t>
      </w:r>
      <w:r w:rsidRPr="002177D9">
        <w:rPr>
          <w:rFonts w:ascii="Arial" w:hAnsi="Arial" w:cs="Arial"/>
        </w:rPr>
        <w:t xml:space="preserve">: </w:t>
      </w:r>
    </w:p>
    <w:p w14:paraId="2FCFFC7A" w14:textId="4D39ED2F" w:rsidR="0042672C" w:rsidRPr="0042672C" w:rsidRDefault="0042672C" w:rsidP="00293138">
      <w:pPr>
        <w:pStyle w:val="Paragrafoelenco"/>
        <w:numPr>
          <w:ilvl w:val="0"/>
          <w:numId w:val="1"/>
        </w:numPr>
        <w:jc w:val="both"/>
        <w:rPr>
          <w:rFonts w:ascii="Arial" w:hAnsi="Arial" w:cs="Arial"/>
          <w:iCs/>
        </w:rPr>
      </w:pPr>
      <w:r w:rsidRPr="0042672C">
        <w:rPr>
          <w:rFonts w:ascii="Arial" w:hAnsi="Arial" w:cs="Arial"/>
        </w:rPr>
        <w:t xml:space="preserve">C. </w:t>
      </w:r>
      <w:r w:rsidRPr="0042672C">
        <w:rPr>
          <w:rFonts w:ascii="Arial" w:hAnsi="Arial" w:cs="Arial"/>
          <w:smallCaps/>
        </w:rPr>
        <w:t>Giunta</w:t>
      </w:r>
      <w:r w:rsidRPr="0042672C">
        <w:rPr>
          <w:rFonts w:ascii="Arial" w:hAnsi="Arial" w:cs="Arial"/>
        </w:rPr>
        <w:t xml:space="preserve">, </w:t>
      </w:r>
      <w:r w:rsidRPr="0042672C">
        <w:rPr>
          <w:rFonts w:ascii="Arial" w:hAnsi="Arial" w:cs="Arial"/>
          <w:i/>
          <w:iCs/>
        </w:rPr>
        <w:t>Cuori intelligenti. Edizione rossa</w:t>
      </w:r>
      <w:r w:rsidRPr="0042672C">
        <w:rPr>
          <w:rFonts w:ascii="Arial" w:hAnsi="Arial" w:cs="Arial"/>
          <w:iCs/>
        </w:rPr>
        <w:t>, vol. 1A e 1B, Garzanti scuola;</w:t>
      </w:r>
    </w:p>
    <w:p w14:paraId="2D9C6587" w14:textId="77777777" w:rsidR="0042672C" w:rsidRDefault="0042672C" w:rsidP="0042672C">
      <w:pPr>
        <w:widowControl w:val="0"/>
        <w:autoSpaceDE w:val="0"/>
        <w:autoSpaceDN w:val="0"/>
        <w:adjustRightInd w:val="0"/>
        <w:jc w:val="both"/>
        <w:rPr>
          <w:rFonts w:ascii="Arial" w:hAnsi="Arial" w:cs="Arial"/>
          <w:b/>
        </w:rPr>
      </w:pPr>
    </w:p>
    <w:p w14:paraId="63EFBB2A" w14:textId="77777777" w:rsidR="0042672C" w:rsidRPr="002D19EB" w:rsidRDefault="0042672C" w:rsidP="0042672C">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7EEC3343" w14:textId="77777777" w:rsidR="0042672C" w:rsidRPr="002177D9" w:rsidRDefault="0042672C" w:rsidP="0042672C">
      <w:pPr>
        <w:widowControl w:val="0"/>
        <w:autoSpaceDE w:val="0"/>
        <w:autoSpaceDN w:val="0"/>
        <w:adjustRightInd w:val="0"/>
        <w:jc w:val="both"/>
        <w:rPr>
          <w:rFonts w:ascii="Arial" w:hAnsi="Arial" w:cs="Arial"/>
          <w:b/>
        </w:rPr>
      </w:pPr>
    </w:p>
    <w:p w14:paraId="46779EF4" w14:textId="77777777" w:rsidR="0042672C" w:rsidRPr="002177D9" w:rsidRDefault="0042672C" w:rsidP="0042672C">
      <w:pPr>
        <w:widowControl w:val="0"/>
        <w:autoSpaceDE w:val="0"/>
        <w:autoSpaceDN w:val="0"/>
        <w:adjustRightInd w:val="0"/>
        <w:jc w:val="both"/>
        <w:rPr>
          <w:rFonts w:ascii="Arial" w:hAnsi="Arial" w:cs="Arial"/>
        </w:rPr>
      </w:pPr>
      <w:r>
        <w:rPr>
          <w:rFonts w:ascii="Arial" w:hAnsi="Arial" w:cs="Arial"/>
          <w:b/>
        </w:rPr>
        <w:t>TIPOLOGIA DI PROVA PER L’ESAME:</w:t>
      </w:r>
      <w:r w:rsidRPr="002177D9">
        <w:rPr>
          <w:rFonts w:ascii="Arial" w:hAnsi="Arial" w:cs="Arial"/>
          <w:b/>
        </w:rPr>
        <w:t xml:space="preserve"> scritta (</w:t>
      </w:r>
      <w:r w:rsidRPr="002177D9">
        <w:rPr>
          <w:rFonts w:ascii="Arial" w:hAnsi="Arial" w:cs="Arial"/>
        </w:rPr>
        <w:t xml:space="preserve">tipologia A, B, C del nuovo Esame di Stato) </w:t>
      </w:r>
      <w:r w:rsidRPr="002177D9">
        <w:rPr>
          <w:rFonts w:ascii="Arial" w:hAnsi="Arial" w:cs="Arial"/>
          <w:b/>
        </w:rPr>
        <w:t>e orale</w:t>
      </w:r>
      <w:r w:rsidRPr="002177D9">
        <w:rPr>
          <w:rFonts w:ascii="Arial" w:hAnsi="Arial" w:cs="Arial"/>
        </w:rPr>
        <w:t xml:space="preserve"> (letteratura). </w:t>
      </w:r>
    </w:p>
    <w:p w14:paraId="7619DC2A" w14:textId="77777777" w:rsidR="0042672C" w:rsidRPr="002177D9" w:rsidRDefault="0042672C" w:rsidP="0042672C">
      <w:pPr>
        <w:widowControl w:val="0"/>
        <w:autoSpaceDE w:val="0"/>
        <w:autoSpaceDN w:val="0"/>
        <w:adjustRightInd w:val="0"/>
        <w:jc w:val="both"/>
        <w:rPr>
          <w:rFonts w:ascii="Arial" w:hAnsi="Arial" w:cs="Arial"/>
        </w:rPr>
      </w:pPr>
    </w:p>
    <w:p w14:paraId="59203C2E" w14:textId="77777777" w:rsidR="0042672C" w:rsidRDefault="0042672C" w:rsidP="0042672C">
      <w:pPr>
        <w:widowControl w:val="0"/>
        <w:autoSpaceDE w:val="0"/>
        <w:autoSpaceDN w:val="0"/>
        <w:adjustRightInd w:val="0"/>
        <w:jc w:val="both"/>
        <w:rPr>
          <w:rFonts w:ascii="Arial" w:hAnsi="Arial" w:cs="Arial"/>
          <w:u w:val="single"/>
        </w:rPr>
      </w:pPr>
      <w:r w:rsidRPr="002177D9">
        <w:rPr>
          <w:rFonts w:ascii="Arial" w:hAnsi="Arial" w:cs="Arial"/>
          <w:b/>
        </w:rPr>
        <w:t xml:space="preserve">ESEMPIO DI PROVA SCRITTA: </w:t>
      </w:r>
      <w:r w:rsidRPr="002177D9">
        <w:rPr>
          <w:rFonts w:ascii="Arial" w:hAnsi="Arial" w:cs="Arial"/>
        </w:rPr>
        <w:t xml:space="preserve">esempi disponibili sul sito del MIUR al link </w:t>
      </w:r>
      <w:r w:rsidRPr="00DC4FD5">
        <w:rPr>
          <w:rFonts w:ascii="Arial" w:hAnsi="Arial" w:cs="Arial"/>
          <w:u w:val="single"/>
        </w:rPr>
        <w:t>Esami di Stato</w:t>
      </w:r>
    </w:p>
    <w:p w14:paraId="2694C188" w14:textId="7D6D6602" w:rsidR="0042672C" w:rsidRDefault="0042672C" w:rsidP="0042672C">
      <w:pPr>
        <w:widowControl w:val="0"/>
        <w:autoSpaceDE w:val="0"/>
        <w:autoSpaceDN w:val="0"/>
        <w:adjustRightInd w:val="0"/>
        <w:jc w:val="both"/>
        <w:rPr>
          <w:rFonts w:ascii="Arial" w:hAnsi="Arial" w:cs="Arial"/>
          <w:u w:val="single"/>
        </w:rPr>
      </w:pPr>
      <w:r>
        <w:rPr>
          <w:rFonts w:ascii="Arial" w:hAnsi="Arial" w:cs="Arial"/>
          <w:u w:val="single"/>
        </w:rPr>
        <w:br w:type="page"/>
      </w:r>
    </w:p>
    <w:p w14:paraId="07738F50" w14:textId="42D908C6" w:rsidR="00787992" w:rsidRPr="00632FF6" w:rsidRDefault="00787992" w:rsidP="00787992">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0F126563" w14:textId="58BF2BBE" w:rsidR="00787992" w:rsidRDefault="00787992" w:rsidP="00787992">
      <w:pPr>
        <w:widowControl w:val="0"/>
        <w:autoSpaceDE w:val="0"/>
        <w:autoSpaceDN w:val="0"/>
        <w:adjustRightInd w:val="0"/>
        <w:jc w:val="both"/>
        <w:rPr>
          <w:rFonts w:ascii="Arial" w:hAnsi="Arial" w:cs="Arial"/>
          <w:b/>
        </w:rPr>
      </w:pPr>
      <w:r w:rsidRPr="00787992">
        <w:rPr>
          <w:rFonts w:ascii="Arial" w:hAnsi="Arial" w:cs="Arial"/>
          <w:b/>
          <w:highlight w:val="yellow"/>
        </w:rPr>
        <w:t>MATERIA: LINGUA E CULTURA LATINA</w:t>
      </w:r>
    </w:p>
    <w:p w14:paraId="4FC85052" w14:textId="77777777" w:rsidR="00787992" w:rsidRDefault="00787992" w:rsidP="00787992">
      <w:pPr>
        <w:widowControl w:val="0"/>
        <w:autoSpaceDE w:val="0"/>
        <w:autoSpaceDN w:val="0"/>
        <w:adjustRightInd w:val="0"/>
        <w:jc w:val="both"/>
        <w:rPr>
          <w:rFonts w:ascii="Arial" w:hAnsi="Arial" w:cs="Arial"/>
          <w:b/>
        </w:rPr>
      </w:pPr>
    </w:p>
    <w:p w14:paraId="64CFA4AB" w14:textId="1B325F16" w:rsidR="00787992" w:rsidRPr="00787992" w:rsidRDefault="00787992" w:rsidP="00787992">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14:paraId="0CED2305" w14:textId="77777777" w:rsidR="00787992" w:rsidRPr="00CD08D9" w:rsidRDefault="00787992" w:rsidP="00787992">
      <w:pPr>
        <w:widowControl w:val="0"/>
        <w:autoSpaceDE w:val="0"/>
        <w:autoSpaceDN w:val="0"/>
        <w:adjustRightInd w:val="0"/>
        <w:jc w:val="both"/>
        <w:rPr>
          <w:rFonts w:ascii="Arial" w:hAnsi="Arial" w:cs="Arial"/>
        </w:rPr>
      </w:pPr>
      <w:r w:rsidRPr="009E5EDE">
        <w:rPr>
          <w:rFonts w:ascii="Arial" w:hAnsi="Arial" w:cs="Arial"/>
          <w:i/>
        </w:rPr>
        <w:t>Prova scritta</w:t>
      </w:r>
    </w:p>
    <w:p w14:paraId="006523B4" w14:textId="77777777" w:rsidR="00787992" w:rsidRPr="00FE0E68" w:rsidRDefault="00787992" w:rsidP="00787992">
      <w:pPr>
        <w:ind w:left="360"/>
        <w:jc w:val="both"/>
        <w:rPr>
          <w:rFonts w:ascii="Arial" w:hAnsi="Arial" w:cs="Arial"/>
        </w:rPr>
      </w:pPr>
      <w:r>
        <w:rPr>
          <w:rFonts w:ascii="Arial" w:hAnsi="Arial" w:cs="Arial"/>
        </w:rPr>
        <w:tab/>
        <w:t xml:space="preserve">- </w:t>
      </w:r>
      <w:r w:rsidRPr="00FE0E68">
        <w:rPr>
          <w:rFonts w:ascii="Arial" w:hAnsi="Arial" w:cs="Arial"/>
        </w:rPr>
        <w:t>Conosce</w:t>
      </w:r>
      <w:r>
        <w:rPr>
          <w:rFonts w:ascii="Arial" w:hAnsi="Arial" w:cs="Arial"/>
        </w:rPr>
        <w:t>re</w:t>
      </w:r>
      <w:r w:rsidRPr="00FE0E68">
        <w:rPr>
          <w:rFonts w:ascii="Arial" w:hAnsi="Arial" w:cs="Arial"/>
        </w:rPr>
        <w:t xml:space="preserve"> le strutture morfosintattiche della lingua</w:t>
      </w:r>
    </w:p>
    <w:p w14:paraId="43175C4C" w14:textId="77777777" w:rsidR="00787992" w:rsidRDefault="00787992" w:rsidP="00787992">
      <w:pPr>
        <w:widowControl w:val="0"/>
        <w:autoSpaceDE w:val="0"/>
        <w:autoSpaceDN w:val="0"/>
        <w:adjustRightInd w:val="0"/>
        <w:ind w:left="360"/>
        <w:jc w:val="both"/>
        <w:rPr>
          <w:rFonts w:ascii="Arial" w:hAnsi="Arial" w:cs="Arial"/>
        </w:rPr>
      </w:pPr>
      <w:r>
        <w:rPr>
          <w:rFonts w:ascii="Arial" w:hAnsi="Arial" w:cs="Arial"/>
        </w:rPr>
        <w:tab/>
        <w:t>- O</w:t>
      </w:r>
      <w:r w:rsidRPr="00FE0E68">
        <w:rPr>
          <w:rFonts w:ascii="Arial" w:hAnsi="Arial" w:cs="Arial"/>
        </w:rPr>
        <w:t xml:space="preserve">perare corrette scelte </w:t>
      </w:r>
      <w:r>
        <w:rPr>
          <w:rFonts w:ascii="Arial" w:hAnsi="Arial" w:cs="Arial"/>
        </w:rPr>
        <w:t xml:space="preserve">lessicali </w:t>
      </w:r>
      <w:r w:rsidRPr="00FE0E68">
        <w:rPr>
          <w:rFonts w:ascii="Arial" w:hAnsi="Arial" w:cs="Arial"/>
        </w:rPr>
        <w:t>semantiche</w:t>
      </w:r>
    </w:p>
    <w:p w14:paraId="1EC7239C" w14:textId="76768995" w:rsidR="00787992" w:rsidRPr="00787992" w:rsidRDefault="00787992" w:rsidP="00787992">
      <w:pPr>
        <w:ind w:left="360"/>
        <w:jc w:val="both"/>
        <w:rPr>
          <w:rFonts w:ascii="Arial" w:hAnsi="Arial" w:cs="Arial"/>
        </w:rPr>
      </w:pPr>
      <w:r>
        <w:rPr>
          <w:rFonts w:ascii="Arial" w:hAnsi="Arial" w:cs="Arial"/>
        </w:rPr>
        <w:tab/>
        <w:t xml:space="preserve">- </w:t>
      </w:r>
      <w:r w:rsidRPr="00FE0E68">
        <w:rPr>
          <w:rFonts w:ascii="Arial" w:hAnsi="Arial" w:cs="Arial"/>
        </w:rPr>
        <w:t>Anali</w:t>
      </w:r>
      <w:r>
        <w:rPr>
          <w:rFonts w:ascii="Arial" w:hAnsi="Arial" w:cs="Arial"/>
        </w:rPr>
        <w:t xml:space="preserve">zzare </w:t>
      </w:r>
      <w:r w:rsidRPr="00FE0E68">
        <w:rPr>
          <w:rFonts w:ascii="Arial" w:hAnsi="Arial" w:cs="Arial"/>
        </w:rPr>
        <w:t>e tradu</w:t>
      </w:r>
      <w:r>
        <w:rPr>
          <w:rFonts w:ascii="Arial" w:hAnsi="Arial" w:cs="Arial"/>
        </w:rPr>
        <w:t>rre</w:t>
      </w:r>
      <w:r w:rsidRPr="00FE0E68">
        <w:rPr>
          <w:rFonts w:ascii="Arial" w:hAnsi="Arial" w:cs="Arial"/>
        </w:rPr>
        <w:t xml:space="preserve"> un testo in corretta lingua italiana.</w:t>
      </w:r>
    </w:p>
    <w:p w14:paraId="58ADE1A0" w14:textId="77777777" w:rsidR="00787992" w:rsidRPr="009E5EDE" w:rsidRDefault="00787992" w:rsidP="00787992">
      <w:pPr>
        <w:widowControl w:val="0"/>
        <w:autoSpaceDE w:val="0"/>
        <w:autoSpaceDN w:val="0"/>
        <w:adjustRightInd w:val="0"/>
        <w:jc w:val="both"/>
        <w:rPr>
          <w:rFonts w:ascii="Arial" w:hAnsi="Arial" w:cs="Arial"/>
          <w:i/>
          <w:iCs/>
        </w:rPr>
      </w:pPr>
      <w:r w:rsidRPr="009E5EDE">
        <w:rPr>
          <w:rFonts w:ascii="Arial" w:hAnsi="Arial" w:cs="Arial"/>
          <w:i/>
          <w:iCs/>
        </w:rPr>
        <w:t>Prova orale</w:t>
      </w:r>
    </w:p>
    <w:p w14:paraId="21B59BAE" w14:textId="4F3D9702" w:rsidR="00787992" w:rsidRPr="00787992" w:rsidRDefault="00787992" w:rsidP="00293138">
      <w:pPr>
        <w:pStyle w:val="Paragrafoelenco"/>
        <w:widowControl w:val="0"/>
        <w:numPr>
          <w:ilvl w:val="0"/>
          <w:numId w:val="1"/>
        </w:numPr>
        <w:autoSpaceDE w:val="0"/>
        <w:autoSpaceDN w:val="0"/>
        <w:adjustRightInd w:val="0"/>
        <w:jc w:val="both"/>
        <w:rPr>
          <w:rFonts w:ascii="Arial" w:hAnsi="Arial" w:cs="Arial"/>
        </w:rPr>
      </w:pPr>
      <w:r w:rsidRPr="00787992">
        <w:rPr>
          <w:rFonts w:ascii="Arial" w:hAnsi="Arial" w:cs="Arial"/>
        </w:rPr>
        <w:t>Conoscere le linee di svolgimento della letteratura latina e le problematiche fondamentali delle opere e dei singoli autori</w:t>
      </w:r>
    </w:p>
    <w:p w14:paraId="4F2232E8" w14:textId="331B2252" w:rsidR="00787992" w:rsidRPr="00787992" w:rsidRDefault="00787992" w:rsidP="00293138">
      <w:pPr>
        <w:pStyle w:val="Paragrafoelenco"/>
        <w:widowControl w:val="0"/>
        <w:numPr>
          <w:ilvl w:val="0"/>
          <w:numId w:val="1"/>
        </w:numPr>
        <w:autoSpaceDE w:val="0"/>
        <w:autoSpaceDN w:val="0"/>
        <w:adjustRightInd w:val="0"/>
        <w:jc w:val="both"/>
        <w:rPr>
          <w:rFonts w:ascii="Arial" w:hAnsi="Arial" w:cs="Arial"/>
        </w:rPr>
      </w:pPr>
      <w:r w:rsidRPr="00787992">
        <w:rPr>
          <w:rFonts w:ascii="Arial" w:hAnsi="Arial" w:cs="Arial"/>
        </w:rPr>
        <w:t xml:space="preserve">Tradurre e commentare i passi degli autori trattati, compiendo adeguate scelte </w:t>
      </w:r>
      <w:r w:rsidRPr="00787992">
        <w:rPr>
          <w:rFonts w:ascii="Arial" w:hAnsi="Arial" w:cs="Arial"/>
        </w:rPr>
        <w:tab/>
        <w:t xml:space="preserve">lessicali in italiano e sapendo applicare le nozioni di morfologia e sintassi. </w:t>
      </w:r>
    </w:p>
    <w:p w14:paraId="6E07E02B" w14:textId="77777777" w:rsidR="00787992" w:rsidRPr="00173D0A" w:rsidRDefault="00787992" w:rsidP="00787992">
      <w:pPr>
        <w:widowControl w:val="0"/>
        <w:autoSpaceDE w:val="0"/>
        <w:autoSpaceDN w:val="0"/>
        <w:adjustRightInd w:val="0"/>
        <w:jc w:val="both"/>
        <w:rPr>
          <w:rFonts w:ascii="Arial" w:hAnsi="Arial" w:cs="Arial"/>
        </w:rPr>
      </w:pPr>
    </w:p>
    <w:p w14:paraId="3F2FD56C" w14:textId="77777777" w:rsidR="00787992" w:rsidRDefault="00787992" w:rsidP="00787992">
      <w:pPr>
        <w:widowControl w:val="0"/>
        <w:autoSpaceDE w:val="0"/>
        <w:autoSpaceDN w:val="0"/>
        <w:adjustRightInd w:val="0"/>
        <w:jc w:val="both"/>
        <w:rPr>
          <w:rFonts w:ascii="Arial" w:hAnsi="Arial" w:cs="Arial"/>
          <w:b/>
        </w:rPr>
      </w:pPr>
      <w:r>
        <w:rPr>
          <w:rFonts w:ascii="Arial" w:hAnsi="Arial" w:cs="Arial"/>
          <w:b/>
        </w:rPr>
        <w:t xml:space="preserve">PROGRAMMA </w:t>
      </w:r>
    </w:p>
    <w:p w14:paraId="18ECCD2B" w14:textId="08D70C82" w:rsidR="00787992" w:rsidRPr="00173D0A" w:rsidRDefault="00787992" w:rsidP="00787992">
      <w:pPr>
        <w:jc w:val="both"/>
        <w:rPr>
          <w:rFonts w:ascii="Arial" w:hAnsi="Arial" w:cs="Arial"/>
        </w:rPr>
      </w:pPr>
      <w:r w:rsidRPr="00173D0A">
        <w:rPr>
          <w:rFonts w:ascii="Arial" w:hAnsi="Arial" w:cs="Arial"/>
        </w:rPr>
        <w:t>Manual</w:t>
      </w:r>
      <w:r>
        <w:rPr>
          <w:rFonts w:ascii="Arial" w:hAnsi="Arial" w:cs="Arial"/>
        </w:rPr>
        <w:t>i</w:t>
      </w:r>
      <w:r w:rsidRPr="00173D0A">
        <w:rPr>
          <w:rFonts w:ascii="Arial" w:hAnsi="Arial" w:cs="Arial"/>
        </w:rPr>
        <w:t xml:space="preserve"> </w:t>
      </w:r>
      <w:r>
        <w:rPr>
          <w:rFonts w:ascii="Arial" w:hAnsi="Arial" w:cs="Arial"/>
        </w:rPr>
        <w:t>consigliati</w:t>
      </w:r>
      <w:r w:rsidRPr="00173D0A">
        <w:rPr>
          <w:rFonts w:ascii="Arial" w:hAnsi="Arial" w:cs="Arial"/>
        </w:rPr>
        <w:t xml:space="preserve">: </w:t>
      </w:r>
    </w:p>
    <w:p w14:paraId="4F87A058" w14:textId="77777777" w:rsidR="00787992" w:rsidRPr="00173D0A" w:rsidRDefault="00787992" w:rsidP="00787992">
      <w:pPr>
        <w:jc w:val="both"/>
        <w:rPr>
          <w:rFonts w:ascii="Arial" w:hAnsi="Arial" w:cs="Arial"/>
        </w:rPr>
      </w:pPr>
      <w:r>
        <w:rPr>
          <w:rFonts w:ascii="Arial" w:hAnsi="Arial" w:cs="Arial"/>
          <w:smallCaps/>
        </w:rPr>
        <w:t xml:space="preserve">- </w:t>
      </w:r>
      <w:r w:rsidRPr="00173D0A">
        <w:rPr>
          <w:rFonts w:ascii="Arial" w:hAnsi="Arial" w:cs="Arial"/>
          <w:smallCaps/>
        </w:rPr>
        <w:t>A. Diotti, M.P. Ciuffarella</w:t>
      </w:r>
      <w:r w:rsidRPr="00173D0A">
        <w:rPr>
          <w:rFonts w:ascii="Arial" w:hAnsi="Arial" w:cs="Arial"/>
        </w:rPr>
        <w:t xml:space="preserve">, </w:t>
      </w:r>
      <w:r w:rsidRPr="00173D0A">
        <w:rPr>
          <w:rFonts w:ascii="Arial" w:hAnsi="Arial" w:cs="Arial"/>
          <w:i/>
        </w:rPr>
        <w:t>Mirum iter</w:t>
      </w:r>
      <w:r w:rsidRPr="00173D0A">
        <w:rPr>
          <w:rFonts w:ascii="Arial" w:hAnsi="Arial" w:cs="Arial"/>
        </w:rPr>
        <w:t xml:space="preserve">, </w:t>
      </w:r>
      <w:r w:rsidRPr="00173D0A">
        <w:rPr>
          <w:rFonts w:ascii="Arial" w:hAnsi="Arial" w:cs="Arial"/>
          <w:i/>
        </w:rPr>
        <w:t>Lezioni di latino</w:t>
      </w:r>
      <w:r w:rsidRPr="00173D0A">
        <w:rPr>
          <w:rFonts w:ascii="Arial" w:hAnsi="Arial" w:cs="Arial"/>
        </w:rPr>
        <w:t>, vol. 1 e 2, Pearson (unità 15-20).</w:t>
      </w:r>
    </w:p>
    <w:p w14:paraId="211F32E0" w14:textId="77777777" w:rsidR="00787992" w:rsidRPr="00173D0A" w:rsidRDefault="00787992" w:rsidP="00787992">
      <w:pPr>
        <w:widowControl w:val="0"/>
        <w:autoSpaceDE w:val="0"/>
        <w:autoSpaceDN w:val="0"/>
        <w:adjustRightInd w:val="0"/>
        <w:jc w:val="both"/>
        <w:rPr>
          <w:rFonts w:ascii="Arial" w:hAnsi="Arial" w:cs="Arial"/>
        </w:rPr>
      </w:pPr>
      <w:r>
        <w:rPr>
          <w:rFonts w:ascii="Arial" w:hAnsi="Arial" w:cs="Arial"/>
        </w:rPr>
        <w:t xml:space="preserve">- </w:t>
      </w:r>
      <w:r w:rsidRPr="00173D0A">
        <w:rPr>
          <w:rFonts w:ascii="Arial" w:hAnsi="Arial" w:cs="Arial"/>
        </w:rPr>
        <w:t xml:space="preserve">G.B. </w:t>
      </w:r>
      <w:r w:rsidRPr="00173D0A">
        <w:rPr>
          <w:rFonts w:ascii="Arial" w:hAnsi="Arial" w:cs="Arial"/>
          <w:smallCaps/>
        </w:rPr>
        <w:t>Conte, E. Pianezzola</w:t>
      </w:r>
      <w:r w:rsidRPr="00173D0A">
        <w:rPr>
          <w:rFonts w:ascii="Arial" w:hAnsi="Arial" w:cs="Arial"/>
        </w:rPr>
        <w:t xml:space="preserve">, </w:t>
      </w:r>
      <w:r w:rsidRPr="00173D0A">
        <w:rPr>
          <w:rFonts w:ascii="Arial" w:hAnsi="Arial" w:cs="Arial"/>
          <w:i/>
        </w:rPr>
        <w:t>Forme e contesti della letteratura latina</w:t>
      </w:r>
      <w:r w:rsidRPr="00173D0A">
        <w:rPr>
          <w:rFonts w:ascii="Arial" w:hAnsi="Arial" w:cs="Arial"/>
        </w:rPr>
        <w:t>, Le Monnier, vol. 1.</w:t>
      </w:r>
    </w:p>
    <w:p w14:paraId="44EF8C39" w14:textId="77777777" w:rsidR="00787992" w:rsidRDefault="00787992" w:rsidP="00787992">
      <w:pPr>
        <w:widowControl w:val="0"/>
        <w:autoSpaceDE w:val="0"/>
        <w:autoSpaceDN w:val="0"/>
        <w:adjustRightInd w:val="0"/>
        <w:jc w:val="both"/>
        <w:rPr>
          <w:rFonts w:ascii="Arial" w:hAnsi="Arial" w:cs="Arial"/>
        </w:rPr>
      </w:pPr>
    </w:p>
    <w:p w14:paraId="34E3402C" w14:textId="77777777" w:rsidR="00787992" w:rsidRDefault="00787992" w:rsidP="00787992">
      <w:pPr>
        <w:widowControl w:val="0"/>
        <w:autoSpaceDE w:val="0"/>
        <w:autoSpaceDN w:val="0"/>
        <w:adjustRightInd w:val="0"/>
        <w:jc w:val="both"/>
        <w:rPr>
          <w:rFonts w:ascii="Arial" w:hAnsi="Arial" w:cs="Arial"/>
        </w:rPr>
      </w:pPr>
      <w:r w:rsidRPr="00AF185B">
        <w:rPr>
          <w:rFonts w:ascii="Arial" w:hAnsi="Arial" w:cs="Arial"/>
          <w:u w:val="single"/>
        </w:rPr>
        <w:t>Grammatica</w:t>
      </w:r>
      <w:r>
        <w:rPr>
          <w:rFonts w:ascii="Arial" w:hAnsi="Arial" w:cs="Arial"/>
        </w:rPr>
        <w:t xml:space="preserve">: </w:t>
      </w:r>
    </w:p>
    <w:p w14:paraId="0D21AD2E" w14:textId="77777777" w:rsidR="00787992" w:rsidRPr="00173D0A" w:rsidRDefault="00787992" w:rsidP="00787992">
      <w:pPr>
        <w:jc w:val="both"/>
        <w:rPr>
          <w:rFonts w:ascii="Arial" w:hAnsi="Arial" w:cs="Arial"/>
        </w:rPr>
      </w:pPr>
      <w:r w:rsidRPr="00173D0A">
        <w:rPr>
          <w:rFonts w:ascii="Arial" w:hAnsi="Arial" w:cs="Arial"/>
        </w:rPr>
        <w:t>Morfologia del verbo</w:t>
      </w:r>
    </w:p>
    <w:p w14:paraId="5FFD8557" w14:textId="77777777" w:rsidR="00787992" w:rsidRPr="00173D0A" w:rsidRDefault="00787992" w:rsidP="00787992">
      <w:pPr>
        <w:jc w:val="both"/>
        <w:rPr>
          <w:rFonts w:ascii="Arial" w:hAnsi="Arial" w:cs="Arial"/>
        </w:rPr>
      </w:pPr>
      <w:r w:rsidRPr="00173D0A">
        <w:rPr>
          <w:rFonts w:ascii="Arial" w:hAnsi="Arial" w:cs="Arial"/>
        </w:rPr>
        <w:tab/>
        <w:t xml:space="preserve">- Supino attivo e passivo </w:t>
      </w:r>
    </w:p>
    <w:p w14:paraId="1BF14D53" w14:textId="77777777" w:rsidR="00787992" w:rsidRPr="00173D0A" w:rsidRDefault="00787992" w:rsidP="00787992">
      <w:pPr>
        <w:jc w:val="both"/>
        <w:rPr>
          <w:rFonts w:ascii="Arial" w:hAnsi="Arial" w:cs="Arial"/>
        </w:rPr>
      </w:pPr>
      <w:r w:rsidRPr="00173D0A">
        <w:rPr>
          <w:rFonts w:ascii="Arial" w:hAnsi="Arial" w:cs="Arial"/>
        </w:rPr>
        <w:tab/>
        <w:t>- Gerundio e gerundivo, perifrastica passiva</w:t>
      </w:r>
    </w:p>
    <w:p w14:paraId="13302027" w14:textId="77777777" w:rsidR="00787992" w:rsidRPr="00173D0A" w:rsidRDefault="00787992" w:rsidP="00787992">
      <w:pPr>
        <w:jc w:val="both"/>
        <w:rPr>
          <w:rFonts w:ascii="Arial" w:hAnsi="Arial" w:cs="Arial"/>
        </w:rPr>
      </w:pPr>
      <w:r w:rsidRPr="00173D0A">
        <w:rPr>
          <w:rFonts w:ascii="Arial" w:hAnsi="Arial" w:cs="Arial"/>
        </w:rPr>
        <w:tab/>
        <w:t xml:space="preserve">- </w:t>
      </w:r>
      <w:r w:rsidRPr="00173D0A">
        <w:rPr>
          <w:rFonts w:ascii="Arial" w:hAnsi="Arial" w:cs="Arial"/>
          <w:i/>
        </w:rPr>
        <w:t>Volo, nolo, malo</w:t>
      </w:r>
    </w:p>
    <w:p w14:paraId="384E3815" w14:textId="77777777" w:rsidR="00787992" w:rsidRPr="00173D0A" w:rsidRDefault="00787992" w:rsidP="00787992">
      <w:pPr>
        <w:jc w:val="both"/>
        <w:rPr>
          <w:rFonts w:ascii="Arial" w:hAnsi="Arial" w:cs="Arial"/>
        </w:rPr>
      </w:pPr>
      <w:r w:rsidRPr="00173D0A">
        <w:rPr>
          <w:rFonts w:ascii="Arial" w:hAnsi="Arial" w:cs="Arial"/>
        </w:rPr>
        <w:tab/>
        <w:t xml:space="preserve">- </w:t>
      </w:r>
      <w:r w:rsidRPr="00173D0A">
        <w:rPr>
          <w:rFonts w:ascii="Arial" w:hAnsi="Arial" w:cs="Arial"/>
          <w:i/>
        </w:rPr>
        <w:t>Eo, fero, fio</w:t>
      </w:r>
      <w:r w:rsidRPr="00173D0A">
        <w:rPr>
          <w:rFonts w:ascii="Arial" w:hAnsi="Arial" w:cs="Arial"/>
        </w:rPr>
        <w:t xml:space="preserve"> e loro composti</w:t>
      </w:r>
    </w:p>
    <w:p w14:paraId="0C314C47" w14:textId="3D079677" w:rsidR="00787992" w:rsidRPr="00173D0A" w:rsidRDefault="00787992" w:rsidP="00787992">
      <w:pPr>
        <w:jc w:val="both"/>
        <w:rPr>
          <w:rFonts w:ascii="Arial" w:hAnsi="Arial" w:cs="Arial"/>
        </w:rPr>
      </w:pPr>
      <w:r w:rsidRPr="00173D0A">
        <w:rPr>
          <w:rFonts w:ascii="Arial" w:hAnsi="Arial" w:cs="Arial"/>
        </w:rPr>
        <w:tab/>
        <w:t xml:space="preserve">- Composti di </w:t>
      </w:r>
      <w:r w:rsidRPr="00173D0A">
        <w:rPr>
          <w:rFonts w:ascii="Arial" w:hAnsi="Arial" w:cs="Arial"/>
          <w:i/>
        </w:rPr>
        <w:t>facio</w:t>
      </w:r>
      <w:r w:rsidRPr="00173D0A">
        <w:rPr>
          <w:rFonts w:ascii="Arial" w:hAnsi="Arial" w:cs="Arial"/>
        </w:rPr>
        <w:t>.</w:t>
      </w:r>
    </w:p>
    <w:p w14:paraId="5A47FF7B" w14:textId="77777777" w:rsidR="00787992" w:rsidRPr="00173D0A" w:rsidRDefault="00787992" w:rsidP="00787992">
      <w:pPr>
        <w:jc w:val="both"/>
        <w:rPr>
          <w:rFonts w:ascii="Arial" w:hAnsi="Arial" w:cs="Arial"/>
        </w:rPr>
      </w:pPr>
      <w:r w:rsidRPr="00173D0A">
        <w:rPr>
          <w:rFonts w:ascii="Arial" w:hAnsi="Arial" w:cs="Arial"/>
        </w:rPr>
        <w:t>Sintassi dei casi</w:t>
      </w:r>
    </w:p>
    <w:p w14:paraId="1720FAA9" w14:textId="015ABBEE" w:rsidR="00787992" w:rsidRPr="00787992" w:rsidRDefault="00787992" w:rsidP="00293138">
      <w:pPr>
        <w:pStyle w:val="Paragrafoelenco"/>
        <w:numPr>
          <w:ilvl w:val="0"/>
          <w:numId w:val="1"/>
        </w:numPr>
        <w:jc w:val="both"/>
        <w:rPr>
          <w:rFonts w:ascii="Arial" w:hAnsi="Arial" w:cs="Arial"/>
        </w:rPr>
      </w:pPr>
      <w:r w:rsidRPr="00787992">
        <w:rPr>
          <w:rFonts w:ascii="Arial" w:hAnsi="Arial" w:cs="Arial"/>
        </w:rPr>
        <w:t xml:space="preserve">Nominativo: costruzione di </w:t>
      </w:r>
      <w:r w:rsidRPr="00787992">
        <w:rPr>
          <w:rFonts w:ascii="Arial" w:hAnsi="Arial" w:cs="Arial"/>
          <w:i/>
        </w:rPr>
        <w:t>videor</w:t>
      </w:r>
      <w:r w:rsidRPr="00787992">
        <w:rPr>
          <w:rFonts w:ascii="Arial" w:hAnsi="Arial" w:cs="Arial"/>
        </w:rPr>
        <w:t xml:space="preserve"> e dei </w:t>
      </w:r>
      <w:r w:rsidRPr="00787992">
        <w:rPr>
          <w:rFonts w:ascii="Arial" w:hAnsi="Arial" w:cs="Arial"/>
          <w:i/>
        </w:rPr>
        <w:t>verb</w:t>
      </w:r>
      <w:r w:rsidRPr="00787992">
        <w:rPr>
          <w:rFonts w:ascii="Arial" w:hAnsi="Arial" w:cs="Arial"/>
        </w:rPr>
        <w:t xml:space="preserve">a </w:t>
      </w:r>
      <w:r w:rsidRPr="00787992">
        <w:rPr>
          <w:rFonts w:ascii="Arial" w:hAnsi="Arial" w:cs="Arial"/>
          <w:i/>
        </w:rPr>
        <w:t>narrandi, sentiendi, iubendi, vetandi</w:t>
      </w:r>
      <w:r w:rsidRPr="00787992">
        <w:rPr>
          <w:rFonts w:ascii="Arial" w:hAnsi="Arial" w:cs="Arial"/>
        </w:rPr>
        <w:t xml:space="preserve">; </w:t>
      </w:r>
      <w:r w:rsidRPr="00787992">
        <w:rPr>
          <w:rFonts w:ascii="Arial" w:hAnsi="Arial" w:cs="Arial"/>
          <w:i/>
        </w:rPr>
        <w:t>certior fio</w:t>
      </w:r>
      <w:r w:rsidRPr="00787992">
        <w:rPr>
          <w:rFonts w:ascii="Arial" w:hAnsi="Arial" w:cs="Arial"/>
        </w:rPr>
        <w:t xml:space="preserve"> </w:t>
      </w:r>
    </w:p>
    <w:p w14:paraId="673CEB3A" w14:textId="10E83842" w:rsidR="00787992" w:rsidRPr="00787992" w:rsidRDefault="00787992" w:rsidP="00293138">
      <w:pPr>
        <w:pStyle w:val="Paragrafoelenco"/>
        <w:numPr>
          <w:ilvl w:val="0"/>
          <w:numId w:val="1"/>
        </w:numPr>
        <w:jc w:val="both"/>
        <w:rPr>
          <w:rFonts w:ascii="Arial" w:hAnsi="Arial" w:cs="Arial"/>
        </w:rPr>
      </w:pPr>
      <w:r w:rsidRPr="00787992">
        <w:rPr>
          <w:rFonts w:ascii="Arial" w:hAnsi="Arial" w:cs="Arial"/>
        </w:rPr>
        <w:t xml:space="preserve">Genitivo: stima, prezzo, pertinenza; verbi di memoria e giudiziari; costruzione di </w:t>
      </w:r>
      <w:r w:rsidRPr="00787992">
        <w:rPr>
          <w:rFonts w:ascii="Arial" w:hAnsi="Arial" w:cs="Arial"/>
          <w:i/>
        </w:rPr>
        <w:t>interest</w:t>
      </w:r>
      <w:r w:rsidRPr="00787992">
        <w:rPr>
          <w:rFonts w:ascii="Arial" w:hAnsi="Arial" w:cs="Arial"/>
        </w:rPr>
        <w:t xml:space="preserve"> e </w:t>
      </w:r>
      <w:r w:rsidRPr="00787992">
        <w:rPr>
          <w:rFonts w:ascii="Arial" w:hAnsi="Arial" w:cs="Arial"/>
          <w:i/>
        </w:rPr>
        <w:t>refert</w:t>
      </w:r>
    </w:p>
    <w:p w14:paraId="2718F500" w14:textId="74C16AF1" w:rsidR="00787992" w:rsidRPr="00787992" w:rsidRDefault="00787992" w:rsidP="00293138">
      <w:pPr>
        <w:pStyle w:val="Paragrafoelenco"/>
        <w:numPr>
          <w:ilvl w:val="0"/>
          <w:numId w:val="2"/>
        </w:numPr>
        <w:jc w:val="both"/>
        <w:rPr>
          <w:rFonts w:ascii="Arial" w:hAnsi="Arial" w:cs="Arial"/>
        </w:rPr>
      </w:pPr>
      <w:r w:rsidRPr="00787992">
        <w:rPr>
          <w:rFonts w:ascii="Arial" w:hAnsi="Arial" w:cs="Arial"/>
        </w:rPr>
        <w:t xml:space="preserve">Dativo: aggettivi con il dativo; verbi con il dativo in latino, ma non in italiano; verbi con doppia costruzione e stesso significato; verbi con più costruzioni e significati </w:t>
      </w:r>
      <w:r w:rsidRPr="00787992">
        <w:rPr>
          <w:rFonts w:ascii="Arial" w:hAnsi="Arial" w:cs="Arial"/>
        </w:rPr>
        <w:tab/>
        <w:t xml:space="preserve">diversi; verbi di eccellenza </w:t>
      </w:r>
    </w:p>
    <w:p w14:paraId="037BCE2E" w14:textId="547D67E1" w:rsidR="00787992" w:rsidRPr="00787992" w:rsidRDefault="00787992" w:rsidP="00293138">
      <w:pPr>
        <w:pStyle w:val="Paragrafoelenco"/>
        <w:numPr>
          <w:ilvl w:val="0"/>
          <w:numId w:val="2"/>
        </w:numPr>
        <w:jc w:val="both"/>
        <w:rPr>
          <w:rFonts w:ascii="Arial" w:hAnsi="Arial" w:cs="Arial"/>
        </w:rPr>
      </w:pPr>
      <w:r w:rsidRPr="00787992">
        <w:rPr>
          <w:rFonts w:ascii="Arial" w:hAnsi="Arial" w:cs="Arial"/>
        </w:rPr>
        <w:t xml:space="preserve">Accusativo: doppio accusativo; verbi assolutamente e relativamente impersonali; </w:t>
      </w:r>
      <w:r w:rsidRPr="00787992">
        <w:rPr>
          <w:rFonts w:ascii="Arial" w:hAnsi="Arial" w:cs="Arial"/>
          <w:i/>
        </w:rPr>
        <w:t>doceo e celo</w:t>
      </w:r>
      <w:r w:rsidRPr="00787992">
        <w:rPr>
          <w:rFonts w:ascii="Arial" w:hAnsi="Arial" w:cs="Arial"/>
        </w:rPr>
        <w:t xml:space="preserve">; </w:t>
      </w:r>
      <w:r w:rsidRPr="00787992">
        <w:rPr>
          <w:rFonts w:ascii="Arial" w:hAnsi="Arial" w:cs="Arial"/>
          <w:i/>
        </w:rPr>
        <w:t>verba rogandi</w:t>
      </w:r>
      <w:r w:rsidRPr="00787992">
        <w:rPr>
          <w:rFonts w:ascii="Arial" w:hAnsi="Arial" w:cs="Arial"/>
        </w:rPr>
        <w:t>; verbi transitivi in latino, ma intransitivi in italiano;</w:t>
      </w:r>
      <w:r w:rsidRPr="00787992">
        <w:rPr>
          <w:rFonts w:ascii="Arial" w:hAnsi="Arial" w:cs="Arial"/>
          <w:i/>
        </w:rPr>
        <w:t xml:space="preserve"> certiorem facere</w:t>
      </w:r>
    </w:p>
    <w:p w14:paraId="2F913329" w14:textId="35568AA5" w:rsidR="00787992" w:rsidRPr="00787992" w:rsidRDefault="00787992" w:rsidP="00293138">
      <w:pPr>
        <w:pStyle w:val="Paragrafoelenco"/>
        <w:numPr>
          <w:ilvl w:val="0"/>
          <w:numId w:val="2"/>
        </w:numPr>
        <w:jc w:val="both"/>
        <w:rPr>
          <w:rFonts w:ascii="Arial" w:hAnsi="Arial" w:cs="Arial"/>
        </w:rPr>
      </w:pPr>
      <w:r w:rsidRPr="00787992">
        <w:rPr>
          <w:rFonts w:ascii="Arial" w:hAnsi="Arial" w:cs="Arial"/>
        </w:rPr>
        <w:t xml:space="preserve">Ablativo: costruzione di </w:t>
      </w:r>
      <w:r w:rsidRPr="00787992">
        <w:rPr>
          <w:rFonts w:ascii="Arial" w:hAnsi="Arial" w:cs="Arial"/>
          <w:i/>
        </w:rPr>
        <w:t>dignus</w:t>
      </w:r>
      <w:r w:rsidRPr="00787992">
        <w:rPr>
          <w:rFonts w:ascii="Arial" w:hAnsi="Arial" w:cs="Arial"/>
        </w:rPr>
        <w:t xml:space="preserve"> / </w:t>
      </w:r>
      <w:r w:rsidRPr="00787992">
        <w:rPr>
          <w:rFonts w:ascii="Arial" w:hAnsi="Arial" w:cs="Arial"/>
          <w:i/>
        </w:rPr>
        <w:t>indignus</w:t>
      </w:r>
      <w:r w:rsidRPr="00787992">
        <w:rPr>
          <w:rFonts w:ascii="Arial" w:hAnsi="Arial" w:cs="Arial"/>
        </w:rPr>
        <w:t xml:space="preserve"> e di</w:t>
      </w:r>
      <w:r w:rsidRPr="00787992">
        <w:rPr>
          <w:rFonts w:ascii="Arial" w:hAnsi="Arial" w:cs="Arial"/>
          <w:i/>
        </w:rPr>
        <w:t xml:space="preserve"> opus est</w:t>
      </w:r>
      <w:r w:rsidRPr="00787992">
        <w:rPr>
          <w:rFonts w:ascii="Arial" w:hAnsi="Arial" w:cs="Arial"/>
        </w:rPr>
        <w:t xml:space="preserve">; verbi con l’ablativo. </w:t>
      </w:r>
    </w:p>
    <w:p w14:paraId="70648787" w14:textId="77777777" w:rsidR="00787992" w:rsidRPr="00173D0A" w:rsidRDefault="00787992" w:rsidP="00787992">
      <w:pPr>
        <w:jc w:val="both"/>
        <w:rPr>
          <w:rFonts w:ascii="Arial" w:hAnsi="Arial" w:cs="Arial"/>
        </w:rPr>
      </w:pPr>
      <w:r w:rsidRPr="00173D0A">
        <w:rPr>
          <w:rFonts w:ascii="Arial" w:hAnsi="Arial" w:cs="Arial"/>
        </w:rPr>
        <w:t>Sintassi del verbo</w:t>
      </w:r>
    </w:p>
    <w:p w14:paraId="5BB04BDD" w14:textId="77777777" w:rsidR="00787992" w:rsidRPr="00173D0A" w:rsidRDefault="00787992" w:rsidP="00787992">
      <w:pPr>
        <w:jc w:val="both"/>
        <w:rPr>
          <w:rFonts w:ascii="Arial" w:hAnsi="Arial" w:cs="Arial"/>
        </w:rPr>
      </w:pPr>
      <w:r w:rsidRPr="00173D0A">
        <w:rPr>
          <w:rFonts w:ascii="Arial" w:hAnsi="Arial" w:cs="Arial"/>
        </w:rPr>
        <w:tab/>
        <w:t>- Periodo ipotetico indipendente</w:t>
      </w:r>
    </w:p>
    <w:p w14:paraId="155B4703" w14:textId="77777777" w:rsidR="00787992" w:rsidRPr="00173D0A" w:rsidRDefault="00787992" w:rsidP="00787992">
      <w:pPr>
        <w:jc w:val="both"/>
        <w:rPr>
          <w:rFonts w:ascii="Arial" w:hAnsi="Arial" w:cs="Arial"/>
        </w:rPr>
      </w:pPr>
      <w:r w:rsidRPr="00173D0A">
        <w:rPr>
          <w:rFonts w:ascii="Arial" w:hAnsi="Arial" w:cs="Arial"/>
        </w:rPr>
        <w:tab/>
        <w:t xml:space="preserve">- Subordinante con </w:t>
      </w:r>
      <w:r w:rsidRPr="00173D0A">
        <w:rPr>
          <w:rFonts w:ascii="Arial" w:hAnsi="Arial" w:cs="Arial"/>
          <w:i/>
        </w:rPr>
        <w:t>quin, quominus, ne</w:t>
      </w:r>
    </w:p>
    <w:p w14:paraId="69BFFCE1" w14:textId="77777777" w:rsidR="00787992" w:rsidRPr="00173D0A" w:rsidRDefault="00787992" w:rsidP="00787992">
      <w:pPr>
        <w:jc w:val="both"/>
        <w:rPr>
          <w:rFonts w:ascii="Arial" w:hAnsi="Arial" w:cs="Arial"/>
        </w:rPr>
      </w:pPr>
      <w:r w:rsidRPr="00173D0A">
        <w:rPr>
          <w:rFonts w:ascii="Arial" w:hAnsi="Arial" w:cs="Arial"/>
        </w:rPr>
        <w:tab/>
        <w:t xml:space="preserve">- </w:t>
      </w:r>
      <w:r w:rsidRPr="00173D0A">
        <w:rPr>
          <w:rFonts w:ascii="Arial" w:hAnsi="Arial" w:cs="Arial"/>
          <w:i/>
        </w:rPr>
        <w:t>Quod</w:t>
      </w:r>
      <w:r w:rsidRPr="00173D0A">
        <w:rPr>
          <w:rFonts w:ascii="Arial" w:hAnsi="Arial" w:cs="Arial"/>
        </w:rPr>
        <w:t xml:space="preserve"> dichiarativo</w:t>
      </w:r>
    </w:p>
    <w:p w14:paraId="055525D3" w14:textId="77777777" w:rsidR="00787992" w:rsidRPr="00173D0A" w:rsidRDefault="00787992" w:rsidP="00787992">
      <w:pPr>
        <w:jc w:val="both"/>
        <w:rPr>
          <w:rFonts w:ascii="Arial" w:hAnsi="Arial" w:cs="Arial"/>
          <w:i/>
        </w:rPr>
      </w:pPr>
      <w:r w:rsidRPr="00173D0A">
        <w:rPr>
          <w:rFonts w:ascii="Arial" w:hAnsi="Arial" w:cs="Arial"/>
        </w:rPr>
        <w:tab/>
        <w:t xml:space="preserve">- </w:t>
      </w:r>
      <w:r w:rsidRPr="00173D0A">
        <w:rPr>
          <w:rFonts w:ascii="Arial" w:hAnsi="Arial" w:cs="Arial"/>
          <w:i/>
        </w:rPr>
        <w:t>Verba timendi</w:t>
      </w:r>
      <w:r>
        <w:rPr>
          <w:rFonts w:ascii="Arial" w:hAnsi="Arial" w:cs="Arial"/>
          <w:i/>
        </w:rPr>
        <w:t>.</w:t>
      </w:r>
      <w:r w:rsidRPr="00173D0A">
        <w:rPr>
          <w:rFonts w:ascii="Arial" w:hAnsi="Arial" w:cs="Arial"/>
          <w:i/>
        </w:rPr>
        <w:t xml:space="preserve"> </w:t>
      </w:r>
    </w:p>
    <w:p w14:paraId="2E98BA37" w14:textId="77777777" w:rsidR="00787992" w:rsidRPr="00007915" w:rsidRDefault="00787992" w:rsidP="00787992">
      <w:pPr>
        <w:ind w:firstLine="120"/>
        <w:jc w:val="both"/>
        <w:rPr>
          <w:rFonts w:ascii="Arial" w:hAnsi="Arial" w:cs="Arial"/>
        </w:rPr>
      </w:pPr>
    </w:p>
    <w:p w14:paraId="2BB8E5CC" w14:textId="5411A333" w:rsidR="00787992" w:rsidRPr="00173D0A" w:rsidRDefault="00787992" w:rsidP="00787992">
      <w:pPr>
        <w:jc w:val="both"/>
        <w:rPr>
          <w:rFonts w:ascii="Arial" w:hAnsi="Arial" w:cs="Arial"/>
        </w:rPr>
      </w:pPr>
      <w:r w:rsidRPr="00AF185B">
        <w:rPr>
          <w:rFonts w:ascii="Arial" w:hAnsi="Arial" w:cs="Arial"/>
          <w:u w:val="single"/>
        </w:rPr>
        <w:t>Letteratura latina</w:t>
      </w:r>
      <w:r w:rsidRPr="00173D0A">
        <w:rPr>
          <w:rFonts w:ascii="Arial" w:hAnsi="Arial" w:cs="Arial"/>
        </w:rPr>
        <w:t xml:space="preserve"> dall</w:t>
      </w:r>
      <w:r>
        <w:rPr>
          <w:rFonts w:ascii="Arial" w:hAnsi="Arial" w:cs="Arial"/>
        </w:rPr>
        <w:t xml:space="preserve">e </w:t>
      </w:r>
      <w:r w:rsidRPr="00173D0A">
        <w:rPr>
          <w:rFonts w:ascii="Arial" w:hAnsi="Arial" w:cs="Arial"/>
        </w:rPr>
        <w:t>origini all’età repubblicana come di seguito dettagliato:</w:t>
      </w:r>
    </w:p>
    <w:p w14:paraId="6F548B1D" w14:textId="661F4E5D"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 Caratteri generali della letteratura delle origini: Livio Andronico, Nevio, Ennio, </w:t>
      </w:r>
      <w:r w:rsidRPr="00787992">
        <w:rPr>
          <w:rFonts w:ascii="Arial" w:hAnsi="Arial" w:cs="Arial"/>
        </w:rPr>
        <w:tab/>
        <w:t>Catone;</w:t>
      </w:r>
    </w:p>
    <w:p w14:paraId="1969C6BB" w14:textId="67DD1477"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 Plauto: il </w:t>
      </w:r>
      <w:r w:rsidRPr="00787992">
        <w:rPr>
          <w:rFonts w:ascii="Arial" w:hAnsi="Arial" w:cs="Arial"/>
          <w:i/>
        </w:rPr>
        <w:t>corpus</w:t>
      </w:r>
      <w:r w:rsidRPr="00787992">
        <w:rPr>
          <w:rFonts w:ascii="Arial" w:hAnsi="Arial" w:cs="Arial"/>
        </w:rPr>
        <w:t xml:space="preserve"> delle commedie, intrecci e personaggi ricorrenti, contaminazione </w:t>
      </w:r>
      <w:r w:rsidRPr="00787992">
        <w:rPr>
          <w:rFonts w:ascii="Arial" w:hAnsi="Arial" w:cs="Arial"/>
        </w:rPr>
        <w:tab/>
        <w:t xml:space="preserve">dei modelli, meta teatro, comicità ed elementi romani; </w:t>
      </w:r>
    </w:p>
    <w:p w14:paraId="09F9BCB1" w14:textId="4FC028F0"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Terenzio: il </w:t>
      </w:r>
      <w:r w:rsidRPr="00787992">
        <w:rPr>
          <w:rFonts w:ascii="Arial" w:hAnsi="Arial" w:cs="Arial"/>
          <w:i/>
        </w:rPr>
        <w:t>corpus</w:t>
      </w:r>
      <w:r w:rsidRPr="00787992">
        <w:rPr>
          <w:rFonts w:ascii="Arial" w:hAnsi="Arial" w:cs="Arial"/>
        </w:rPr>
        <w:t xml:space="preserve"> delle commedie, i modelli, intrecci e motivi, l’approfondimento </w:t>
      </w:r>
      <w:r w:rsidRPr="00787992">
        <w:rPr>
          <w:rFonts w:ascii="Arial" w:hAnsi="Arial" w:cs="Arial"/>
        </w:rPr>
        <w:tab/>
        <w:t>psicologico, il tema dell’educazione, l’</w:t>
      </w:r>
      <w:r w:rsidRPr="00787992">
        <w:rPr>
          <w:rFonts w:ascii="Arial" w:hAnsi="Arial" w:cs="Arial"/>
          <w:i/>
        </w:rPr>
        <w:t>humanitas</w:t>
      </w:r>
      <w:r w:rsidRPr="00787992">
        <w:rPr>
          <w:rFonts w:ascii="Arial" w:hAnsi="Arial" w:cs="Arial"/>
        </w:rPr>
        <w:t xml:space="preserve">; </w:t>
      </w:r>
    </w:p>
    <w:p w14:paraId="4CC89416" w14:textId="3B529243"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 Catullo: i </w:t>
      </w:r>
      <w:r w:rsidRPr="00787992">
        <w:rPr>
          <w:rFonts w:ascii="Arial" w:hAnsi="Arial" w:cs="Arial"/>
          <w:i/>
        </w:rPr>
        <w:t>poetae novi</w:t>
      </w:r>
      <w:r w:rsidRPr="00787992">
        <w:rPr>
          <w:rFonts w:ascii="Arial" w:hAnsi="Arial" w:cs="Arial"/>
        </w:rPr>
        <w:t xml:space="preserve">, la struttura e dedica del </w:t>
      </w:r>
      <w:r w:rsidRPr="00787992">
        <w:rPr>
          <w:rFonts w:ascii="Arial" w:hAnsi="Arial" w:cs="Arial"/>
          <w:i/>
        </w:rPr>
        <w:t xml:space="preserve">Liber </w:t>
      </w:r>
      <w:r w:rsidRPr="00787992">
        <w:rPr>
          <w:rFonts w:ascii="Arial" w:hAnsi="Arial" w:cs="Arial"/>
        </w:rPr>
        <w:t xml:space="preserve">catulliano, i temi principali (gli </w:t>
      </w:r>
      <w:r w:rsidRPr="00787992">
        <w:rPr>
          <w:rFonts w:ascii="Arial" w:hAnsi="Arial" w:cs="Arial"/>
        </w:rPr>
        <w:tab/>
        <w:t xml:space="preserve">affetti, la figura di Lesbia e la concezione dell’amore), soggettività e formalismo; </w:t>
      </w:r>
      <w:r w:rsidRPr="00787992">
        <w:rPr>
          <w:rFonts w:ascii="Arial" w:hAnsi="Arial" w:cs="Arial"/>
        </w:rPr>
        <w:tab/>
        <w:t xml:space="preserve">- Cesare: il genere “commentario”, composizione, intenti e attendibilità del </w:t>
      </w:r>
      <w:r w:rsidRPr="00787992">
        <w:rPr>
          <w:rFonts w:ascii="Arial" w:hAnsi="Arial" w:cs="Arial"/>
          <w:i/>
        </w:rPr>
        <w:t xml:space="preserve">De bello </w:t>
      </w:r>
      <w:r w:rsidRPr="00787992">
        <w:rPr>
          <w:rFonts w:ascii="Arial" w:hAnsi="Arial" w:cs="Arial"/>
          <w:i/>
        </w:rPr>
        <w:tab/>
        <w:t>Gallico</w:t>
      </w:r>
      <w:r w:rsidRPr="00787992">
        <w:rPr>
          <w:rFonts w:ascii="Arial" w:hAnsi="Arial" w:cs="Arial"/>
        </w:rPr>
        <w:t xml:space="preserve"> e del </w:t>
      </w:r>
      <w:r w:rsidRPr="00787992">
        <w:rPr>
          <w:rFonts w:ascii="Arial" w:hAnsi="Arial" w:cs="Arial"/>
          <w:i/>
        </w:rPr>
        <w:t>De bello civili</w:t>
      </w:r>
      <w:r w:rsidRPr="00787992">
        <w:rPr>
          <w:rFonts w:ascii="Arial" w:hAnsi="Arial" w:cs="Arial"/>
        </w:rPr>
        <w:t xml:space="preserve">; </w:t>
      </w:r>
    </w:p>
    <w:p w14:paraId="45E5FC43" w14:textId="6C0DFADB"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Sallustio: la funzione della storiografia, il ruolo dello storico, la scelta della </w:t>
      </w:r>
      <w:r w:rsidRPr="00787992">
        <w:rPr>
          <w:rFonts w:ascii="Arial" w:hAnsi="Arial" w:cs="Arial"/>
        </w:rPr>
        <w:tab/>
        <w:t xml:space="preserve">monografia, l’archeologia. </w:t>
      </w:r>
    </w:p>
    <w:p w14:paraId="230B823D" w14:textId="77777777" w:rsidR="00787992" w:rsidRPr="00173D0A" w:rsidRDefault="00787992" w:rsidP="00787992">
      <w:pPr>
        <w:ind w:firstLine="120"/>
        <w:jc w:val="both"/>
        <w:rPr>
          <w:rFonts w:ascii="Arial" w:hAnsi="Arial" w:cs="Arial"/>
        </w:rPr>
      </w:pPr>
    </w:p>
    <w:p w14:paraId="343D46A4" w14:textId="55E067D0" w:rsidR="00787992" w:rsidRPr="00787992" w:rsidRDefault="00787992" w:rsidP="00293138">
      <w:pPr>
        <w:pStyle w:val="Paragrafoelenco"/>
        <w:widowControl w:val="0"/>
        <w:numPr>
          <w:ilvl w:val="0"/>
          <w:numId w:val="3"/>
        </w:numPr>
        <w:autoSpaceDE w:val="0"/>
        <w:autoSpaceDN w:val="0"/>
        <w:adjustRightInd w:val="0"/>
        <w:jc w:val="both"/>
        <w:rPr>
          <w:rFonts w:ascii="Arial" w:hAnsi="Arial" w:cs="Arial"/>
        </w:rPr>
      </w:pPr>
      <w:r w:rsidRPr="00787992">
        <w:rPr>
          <w:rFonts w:ascii="Arial" w:hAnsi="Arial" w:cs="Arial"/>
          <w:u w:val="single"/>
        </w:rPr>
        <w:t xml:space="preserve">Autori </w:t>
      </w:r>
      <w:r w:rsidRPr="00787992">
        <w:rPr>
          <w:rFonts w:ascii="Arial" w:hAnsi="Arial" w:cs="Arial"/>
        </w:rPr>
        <w:t xml:space="preserve">come di seguito dettagliato: </w:t>
      </w:r>
    </w:p>
    <w:p w14:paraId="2DCBDD5E" w14:textId="77777777"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Traduzione, commento, conoscenza degli aspetti grammaticali e dei paradigmi verbali almeno dei seguenti testi: </w:t>
      </w:r>
    </w:p>
    <w:p w14:paraId="00F8262F" w14:textId="543D12C6" w:rsidR="00787992" w:rsidRPr="00787992" w:rsidRDefault="00787992" w:rsidP="00293138">
      <w:pPr>
        <w:pStyle w:val="Paragrafoelenco"/>
        <w:widowControl w:val="0"/>
        <w:numPr>
          <w:ilvl w:val="0"/>
          <w:numId w:val="3"/>
        </w:numPr>
        <w:autoSpaceDE w:val="0"/>
        <w:autoSpaceDN w:val="0"/>
        <w:adjustRightInd w:val="0"/>
        <w:jc w:val="both"/>
        <w:rPr>
          <w:rFonts w:ascii="Arial" w:hAnsi="Arial" w:cs="Arial"/>
        </w:rPr>
      </w:pPr>
      <w:r w:rsidRPr="00787992">
        <w:rPr>
          <w:rFonts w:ascii="Arial" w:hAnsi="Arial" w:cs="Arial"/>
        </w:rPr>
        <w:t>Catullo: almeno dieci carmi a scelta;</w:t>
      </w:r>
    </w:p>
    <w:p w14:paraId="4ADD940B" w14:textId="52081549" w:rsidR="00787992" w:rsidRPr="00787992" w:rsidRDefault="00787992" w:rsidP="00293138">
      <w:pPr>
        <w:pStyle w:val="Paragrafoelenco"/>
        <w:widowControl w:val="0"/>
        <w:numPr>
          <w:ilvl w:val="0"/>
          <w:numId w:val="3"/>
        </w:numPr>
        <w:autoSpaceDE w:val="0"/>
        <w:autoSpaceDN w:val="0"/>
        <w:adjustRightInd w:val="0"/>
        <w:jc w:val="both"/>
        <w:rPr>
          <w:rFonts w:ascii="Arial" w:hAnsi="Arial" w:cs="Arial"/>
        </w:rPr>
      </w:pPr>
      <w:r w:rsidRPr="00787992">
        <w:rPr>
          <w:rFonts w:ascii="Arial" w:hAnsi="Arial" w:cs="Arial"/>
        </w:rPr>
        <w:t xml:space="preserve">Cesare: almeno cinque capitoli a scelta dal </w:t>
      </w:r>
      <w:r w:rsidRPr="00787992">
        <w:rPr>
          <w:rFonts w:ascii="Arial" w:hAnsi="Arial" w:cs="Arial"/>
          <w:i/>
        </w:rPr>
        <w:t>De bello Gallico</w:t>
      </w:r>
      <w:r w:rsidRPr="00787992">
        <w:rPr>
          <w:rFonts w:ascii="Arial" w:hAnsi="Arial" w:cs="Arial"/>
        </w:rPr>
        <w:t xml:space="preserve"> e/o </w:t>
      </w:r>
      <w:r w:rsidRPr="00787992">
        <w:rPr>
          <w:rFonts w:ascii="Arial" w:hAnsi="Arial" w:cs="Arial"/>
          <w:i/>
        </w:rPr>
        <w:t>De bello civili</w:t>
      </w:r>
      <w:r w:rsidRPr="00787992">
        <w:rPr>
          <w:rFonts w:ascii="Arial" w:hAnsi="Arial" w:cs="Arial"/>
        </w:rPr>
        <w:t>;</w:t>
      </w:r>
    </w:p>
    <w:p w14:paraId="6040691C" w14:textId="60931151" w:rsidR="00787992" w:rsidRPr="00787992" w:rsidRDefault="00787992" w:rsidP="00293138">
      <w:pPr>
        <w:pStyle w:val="Paragrafoelenco"/>
        <w:numPr>
          <w:ilvl w:val="0"/>
          <w:numId w:val="3"/>
        </w:numPr>
        <w:jc w:val="both"/>
        <w:rPr>
          <w:rFonts w:ascii="Arial" w:hAnsi="Arial" w:cs="Arial"/>
        </w:rPr>
      </w:pPr>
      <w:r w:rsidRPr="00787992">
        <w:rPr>
          <w:rFonts w:ascii="Arial" w:hAnsi="Arial" w:cs="Arial"/>
        </w:rPr>
        <w:t xml:space="preserve">Sallustio: almeno cinque capitoli a scelta dal </w:t>
      </w:r>
      <w:r w:rsidRPr="00787992">
        <w:rPr>
          <w:rFonts w:ascii="Arial" w:hAnsi="Arial" w:cs="Arial"/>
          <w:i/>
        </w:rPr>
        <w:t>De coniuratione Catilinae</w:t>
      </w:r>
      <w:r w:rsidRPr="00787992">
        <w:rPr>
          <w:rFonts w:ascii="Arial" w:hAnsi="Arial" w:cs="Arial"/>
        </w:rPr>
        <w:t xml:space="preserve"> e/o dal </w:t>
      </w:r>
      <w:r w:rsidRPr="00787992">
        <w:rPr>
          <w:rFonts w:ascii="Arial" w:hAnsi="Arial" w:cs="Arial"/>
        </w:rPr>
        <w:tab/>
      </w:r>
      <w:r w:rsidRPr="00787992">
        <w:rPr>
          <w:rFonts w:ascii="Arial" w:hAnsi="Arial" w:cs="Arial"/>
          <w:i/>
        </w:rPr>
        <w:t>Bellum Iugurthinum</w:t>
      </w:r>
      <w:r w:rsidRPr="00787992">
        <w:rPr>
          <w:rFonts w:ascii="Arial" w:hAnsi="Arial" w:cs="Arial"/>
        </w:rPr>
        <w:t>.</w:t>
      </w:r>
    </w:p>
    <w:p w14:paraId="220D42D9" w14:textId="77777777" w:rsidR="00787992" w:rsidRDefault="00787992" w:rsidP="00787992">
      <w:pPr>
        <w:widowControl w:val="0"/>
        <w:autoSpaceDE w:val="0"/>
        <w:autoSpaceDN w:val="0"/>
        <w:adjustRightInd w:val="0"/>
        <w:jc w:val="both"/>
        <w:rPr>
          <w:rFonts w:ascii="Arial" w:hAnsi="Arial" w:cs="Arial"/>
        </w:rPr>
      </w:pPr>
      <w:r>
        <w:rPr>
          <w:rFonts w:ascii="Arial" w:hAnsi="Arial" w:cs="Arial"/>
        </w:rPr>
        <w:t>Lettura integrale in traduzione italiana e analisi di una commedia a scelta di Plauto e di una di Terenzio.</w:t>
      </w:r>
    </w:p>
    <w:p w14:paraId="71CA32FB" w14:textId="77777777" w:rsidR="00787992" w:rsidRDefault="00787992" w:rsidP="00787992">
      <w:pPr>
        <w:widowControl w:val="0"/>
        <w:autoSpaceDE w:val="0"/>
        <w:autoSpaceDN w:val="0"/>
        <w:adjustRightInd w:val="0"/>
        <w:jc w:val="both"/>
        <w:rPr>
          <w:rFonts w:ascii="Arial" w:hAnsi="Arial" w:cs="Arial"/>
        </w:rPr>
      </w:pPr>
    </w:p>
    <w:p w14:paraId="7512B134" w14:textId="77777777" w:rsidR="00787992" w:rsidRPr="009B74F1" w:rsidRDefault="00787992" w:rsidP="00787992">
      <w:pPr>
        <w:rPr>
          <w:rFonts w:ascii="Arial" w:hAnsi="Arial" w:cs="Arial"/>
        </w:rPr>
      </w:pPr>
      <w:r>
        <w:rPr>
          <w:rFonts w:ascii="Arial" w:hAnsi="Arial" w:cs="Arial"/>
          <w:b/>
        </w:rPr>
        <w:t xml:space="preserve">TIPOLOGIA DI PROVA: scritta </w:t>
      </w:r>
      <w:r w:rsidRPr="009E5EDE">
        <w:rPr>
          <w:rFonts w:ascii="Arial" w:hAnsi="Arial" w:cs="Arial"/>
        </w:rPr>
        <w:t>(</w:t>
      </w:r>
      <w:r>
        <w:rPr>
          <w:rFonts w:ascii="Arial" w:hAnsi="Arial" w:cs="Arial"/>
        </w:rPr>
        <w:t xml:space="preserve">traduzione dal latino all’italiano di un brano di 10-12 righe; </w:t>
      </w:r>
      <w:r w:rsidRPr="009E5EDE">
        <w:rPr>
          <w:rFonts w:ascii="Arial" w:hAnsi="Arial" w:cs="Arial"/>
        </w:rPr>
        <w:t>è ammesso l’uso del dizionario)</w:t>
      </w:r>
      <w:r>
        <w:rPr>
          <w:rFonts w:ascii="Arial" w:hAnsi="Arial" w:cs="Arial"/>
        </w:rPr>
        <w:t xml:space="preserve"> e </w:t>
      </w:r>
      <w:r>
        <w:rPr>
          <w:rFonts w:ascii="Arial" w:hAnsi="Arial" w:cs="Arial"/>
          <w:b/>
        </w:rPr>
        <w:t xml:space="preserve">orale </w:t>
      </w:r>
      <w:r w:rsidRPr="009B74F1">
        <w:rPr>
          <w:rFonts w:ascii="Arial" w:hAnsi="Arial" w:cs="Arial"/>
        </w:rPr>
        <w:t>(letteratura e autori)</w:t>
      </w:r>
    </w:p>
    <w:p w14:paraId="692518FD" w14:textId="77777777" w:rsidR="00787992" w:rsidRDefault="00787992" w:rsidP="00787992">
      <w:pPr>
        <w:widowControl w:val="0"/>
        <w:autoSpaceDE w:val="0"/>
        <w:autoSpaceDN w:val="0"/>
        <w:adjustRightInd w:val="0"/>
        <w:jc w:val="both"/>
        <w:rPr>
          <w:rFonts w:ascii="Arial" w:hAnsi="Arial" w:cs="Arial"/>
        </w:rPr>
      </w:pPr>
    </w:p>
    <w:p w14:paraId="63F60646" w14:textId="050C38F4" w:rsidR="00787992" w:rsidRPr="00787992" w:rsidRDefault="00787992" w:rsidP="00787992">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06250AED" w14:textId="5B69C296" w:rsidR="00787992" w:rsidRPr="00F06E49" w:rsidRDefault="00787992" w:rsidP="00250F2B">
      <w:pPr>
        <w:jc w:val="both"/>
        <w:rPr>
          <w:rFonts w:ascii="Arial" w:hAnsi="Arial" w:cs="Arial"/>
        </w:rPr>
      </w:pPr>
      <w:r w:rsidRPr="00173D0A">
        <w:rPr>
          <w:rFonts w:ascii="Arial" w:hAnsi="Arial" w:cs="Arial"/>
        </w:rPr>
        <w:t xml:space="preserve">Cum horas sex continenter pugnaretur ac non solum vires, sed etiam tela nostros deficere viderentur, hostes vallum scindere et complere fossas coeperunt. Tum C. Volusenus, tribunus militum, iam salutem omnium desperans, Galbam adiit atque unam esse spem salutis docet, si, eruptione facta, extremum auxilium experirentur. Galba centuriones advocatos certiores facit eisque imperat ut milites paulisper proelium intermitterent ac tantum modo tela emissa vitarent; post, signo dato, e castris erumperent atque omnem spes salutis in virtute ponerent. Centuriones quod iussi sunt faciunt ac, subito omnibus partis eruptione facta, hostes e vallo ac fossa trepidos exterritosque deturbant neque cognoscendi quid fieret facultatem relinquunt. Ita, commutata fortuna, eos undique circumveniunt atque concidunt. </w:t>
      </w:r>
      <w:r w:rsidRPr="00F06E49">
        <w:rPr>
          <w:rFonts w:ascii="Arial" w:hAnsi="Arial" w:cs="Arial"/>
        </w:rPr>
        <w:t xml:space="preserve">Sic hostium copiis fusis ac armisque exutis, se incolumes inter munitiones recipiunt. </w:t>
      </w:r>
    </w:p>
    <w:p w14:paraId="5620DD78" w14:textId="77777777" w:rsidR="00787992" w:rsidRPr="00196594" w:rsidRDefault="00787992" w:rsidP="00250F2B">
      <w:pPr>
        <w:jc w:val="both"/>
        <w:rPr>
          <w:rFonts w:ascii="Arial" w:hAnsi="Arial" w:cs="Arial"/>
          <w:i/>
        </w:rPr>
      </w:pPr>
      <w:r w:rsidRPr="00196594">
        <w:rPr>
          <w:rFonts w:ascii="Arial" w:hAnsi="Arial" w:cs="Arial"/>
          <w:i/>
        </w:rPr>
        <w:t>(Cesare)</w:t>
      </w:r>
    </w:p>
    <w:p w14:paraId="45DD2759" w14:textId="77777777" w:rsidR="00787992" w:rsidRDefault="00787992" w:rsidP="00787992">
      <w:pPr>
        <w:widowControl w:val="0"/>
        <w:autoSpaceDE w:val="0"/>
        <w:autoSpaceDN w:val="0"/>
        <w:adjustRightInd w:val="0"/>
        <w:jc w:val="both"/>
        <w:rPr>
          <w:rFonts w:ascii="Arial" w:hAnsi="Arial" w:cs="Arial"/>
        </w:rPr>
      </w:pPr>
    </w:p>
    <w:p w14:paraId="68EF5E13" w14:textId="77777777" w:rsidR="0042672C" w:rsidRPr="002177D9" w:rsidRDefault="0042672C" w:rsidP="0042672C">
      <w:pPr>
        <w:widowControl w:val="0"/>
        <w:autoSpaceDE w:val="0"/>
        <w:autoSpaceDN w:val="0"/>
        <w:adjustRightInd w:val="0"/>
        <w:jc w:val="both"/>
        <w:rPr>
          <w:rFonts w:ascii="Arial" w:hAnsi="Arial" w:cs="Arial"/>
          <w:b/>
        </w:rPr>
      </w:pPr>
    </w:p>
    <w:p w14:paraId="43BF30FE" w14:textId="77777777" w:rsidR="00891A37" w:rsidRDefault="00891A37"/>
    <w:p w14:paraId="40F1AB07" w14:textId="77777777" w:rsidR="00787992" w:rsidRDefault="00787992"/>
    <w:p w14:paraId="123B02D6" w14:textId="77777777" w:rsidR="00787992" w:rsidRDefault="00787992"/>
    <w:p w14:paraId="7CE896AB" w14:textId="77777777" w:rsidR="00787992" w:rsidRDefault="00787992"/>
    <w:p w14:paraId="01E9108A" w14:textId="77777777" w:rsidR="00787992" w:rsidRDefault="00787992"/>
    <w:p w14:paraId="652C3FB1" w14:textId="77777777" w:rsidR="00787992" w:rsidRDefault="00787992"/>
    <w:p w14:paraId="6D946708" w14:textId="77777777" w:rsidR="00787992" w:rsidRDefault="00787992"/>
    <w:p w14:paraId="714186CE" w14:textId="77777777" w:rsidR="00787992" w:rsidRDefault="00787992"/>
    <w:p w14:paraId="79DD7210" w14:textId="77777777" w:rsidR="00787992" w:rsidRDefault="00787992"/>
    <w:p w14:paraId="3F6DB8F0" w14:textId="77777777" w:rsidR="00787992" w:rsidRDefault="00787992"/>
    <w:p w14:paraId="6F5CA308" w14:textId="77777777" w:rsidR="00787992" w:rsidRDefault="00787992"/>
    <w:p w14:paraId="4FE74D8F" w14:textId="77777777" w:rsidR="00787992" w:rsidRDefault="00787992"/>
    <w:p w14:paraId="77975743" w14:textId="77777777" w:rsidR="00787992" w:rsidRDefault="00787992"/>
    <w:p w14:paraId="03FBB043" w14:textId="77777777" w:rsidR="00787992" w:rsidRDefault="00787992"/>
    <w:p w14:paraId="69A5A4D2" w14:textId="77777777" w:rsidR="00787992" w:rsidRDefault="00787992"/>
    <w:p w14:paraId="12B10C1F" w14:textId="77777777" w:rsidR="00787992" w:rsidRDefault="00787992"/>
    <w:p w14:paraId="2D2AB018" w14:textId="77777777" w:rsidR="00787992" w:rsidRDefault="00787992"/>
    <w:p w14:paraId="59B25059" w14:textId="77777777" w:rsidR="00787992" w:rsidRDefault="00787992"/>
    <w:p w14:paraId="28C1590D" w14:textId="77777777" w:rsidR="00787992" w:rsidRDefault="00787992"/>
    <w:p w14:paraId="1C81FEB9" w14:textId="77777777" w:rsidR="00787992" w:rsidRDefault="00787992"/>
    <w:p w14:paraId="4215BF1F" w14:textId="77777777" w:rsidR="00787992" w:rsidRDefault="00787992"/>
    <w:p w14:paraId="5751DFC7" w14:textId="77777777" w:rsidR="00787992" w:rsidRDefault="00787992"/>
    <w:p w14:paraId="7B02B51F" w14:textId="77777777" w:rsidR="00787992" w:rsidRDefault="00787992"/>
    <w:p w14:paraId="309B3FF9" w14:textId="360C18C2" w:rsidR="00787992" w:rsidRDefault="00787992">
      <w:r>
        <w:br w:type="page"/>
      </w:r>
    </w:p>
    <w:p w14:paraId="6A8D1FA7" w14:textId="7C686F79" w:rsidR="00787992" w:rsidRDefault="00787992" w:rsidP="00787992">
      <w:pPr>
        <w:widowControl w:val="0"/>
      </w:pPr>
      <w:r>
        <w:rPr>
          <w:rFonts w:ascii="Arial" w:hAnsi="Arial" w:cs="Arial"/>
          <w:b/>
        </w:rPr>
        <w:lastRenderedPageBreak/>
        <w:t>DIPARTIMENTO DI: Lingue Straniere</w:t>
      </w:r>
    </w:p>
    <w:p w14:paraId="43044394" w14:textId="77777777" w:rsidR="00787992" w:rsidRDefault="00787992" w:rsidP="00787992">
      <w:pPr>
        <w:widowControl w:val="0"/>
        <w:jc w:val="both"/>
      </w:pPr>
      <w:r w:rsidRPr="00787992">
        <w:rPr>
          <w:rFonts w:ascii="Arial" w:hAnsi="Arial" w:cs="Arial"/>
          <w:b/>
          <w:highlight w:val="yellow"/>
        </w:rPr>
        <w:t>MATERIA: INGLESE</w:t>
      </w:r>
    </w:p>
    <w:p w14:paraId="4D896F3D" w14:textId="77777777" w:rsidR="00787992" w:rsidRDefault="00787992" w:rsidP="00787992">
      <w:pPr>
        <w:widowControl w:val="0"/>
        <w:jc w:val="both"/>
        <w:rPr>
          <w:rFonts w:ascii="Arial" w:hAnsi="Arial" w:cs="Arial"/>
          <w:b/>
        </w:rPr>
      </w:pPr>
    </w:p>
    <w:p w14:paraId="68027125" w14:textId="77777777" w:rsidR="00787992" w:rsidRDefault="00787992" w:rsidP="00787992">
      <w:pPr>
        <w:widowControl w:val="0"/>
        <w:jc w:val="both"/>
      </w:pPr>
      <w:r>
        <w:rPr>
          <w:rFonts w:ascii="Arial" w:hAnsi="Arial" w:cs="Arial"/>
          <w:b/>
        </w:rPr>
        <w:t xml:space="preserve">OBIETTIVI MINIMI: </w:t>
      </w:r>
    </w:p>
    <w:p w14:paraId="40BB93EC" w14:textId="77777777" w:rsidR="00787992" w:rsidRDefault="00787992" w:rsidP="00787992">
      <w:pPr>
        <w:widowControl w:val="0"/>
        <w:jc w:val="both"/>
      </w:pPr>
      <w:r>
        <w:rPr>
          <w:rFonts w:ascii="Arial" w:hAnsi="Arial" w:cs="Book Antiqua"/>
          <w:color w:val="000000"/>
        </w:rPr>
        <w:t xml:space="preserve">Gli studenti dovranno padroneggiare con sufficiente sicurezza le strutture e il lessico trattati durante i precedenti anni di corso. </w:t>
      </w:r>
      <w:r>
        <w:rPr>
          <w:rFonts w:ascii="Arial" w:hAnsi="Arial" w:cs="Arial"/>
          <w:color w:val="000000"/>
        </w:rPr>
        <w:t>L’attività dei Docenti punterà a rafforzare le abilità di speaking, listening e writing.</w:t>
      </w:r>
    </w:p>
    <w:p w14:paraId="7726ABC2" w14:textId="77777777" w:rsidR="00787992" w:rsidRDefault="00787992" w:rsidP="00787992">
      <w:pPr>
        <w:widowControl w:val="0"/>
        <w:jc w:val="both"/>
      </w:pPr>
      <w:r>
        <w:rPr>
          <w:rFonts w:ascii="Arial" w:hAnsi="Arial" w:cs="Arial"/>
          <w:color w:val="000000"/>
        </w:rPr>
        <w:t>In particolare, gli studenti dovranno conoscere le seguenti strutture:</w:t>
      </w:r>
    </w:p>
    <w:p w14:paraId="21982851"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Present Perfect Simple and Continuous</w:t>
      </w:r>
    </w:p>
    <w:p w14:paraId="654F623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Comparisons</w:t>
      </w:r>
    </w:p>
    <w:p w14:paraId="31770FE7"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Adjectives with -ed and -ing</w:t>
      </w:r>
    </w:p>
    <w:p w14:paraId="3FA9CE6F"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Present simple and continuous and used to</w:t>
      </w:r>
    </w:p>
    <w:p w14:paraId="70615708"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time prepositions</w:t>
      </w:r>
    </w:p>
    <w:p w14:paraId="6154BE86"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Past perfect simple and continuous</w:t>
      </w:r>
    </w:p>
    <w:p w14:paraId="0B1DF4D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So and such</w:t>
      </w:r>
    </w:p>
    <w:p w14:paraId="1745E379"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too and enough</w:t>
      </w:r>
    </w:p>
    <w:p w14:paraId="6F3461DC"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Conditionals</w:t>
      </w:r>
    </w:p>
    <w:p w14:paraId="479B2B0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Countable and uncountable nouns</w:t>
      </w:r>
    </w:p>
    <w:p w14:paraId="26CDCFC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Articles</w:t>
      </w:r>
    </w:p>
    <w:p w14:paraId="40A80BC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Infinitive and -ing</w:t>
      </w:r>
    </w:p>
    <w:p w14:paraId="09D7F9DB"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Prepositions of place</w:t>
      </w:r>
    </w:p>
    <w:p w14:paraId="3D98FB02"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Reported speech</w:t>
      </w:r>
    </w:p>
    <w:p w14:paraId="30E25B43"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Modal verbs: certainty and possibility</w:t>
      </w:r>
    </w:p>
    <w:p w14:paraId="76D3E384"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As and Like</w:t>
      </w:r>
    </w:p>
    <w:p w14:paraId="39CC386A"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Modal verbs: ability</w:t>
      </w:r>
    </w:p>
    <w:p w14:paraId="6A9CFEEA"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Relative pronouns and clauses</w:t>
      </w:r>
    </w:p>
    <w:p w14:paraId="23EC50FE"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Mixed Conditionals</w:t>
      </w:r>
    </w:p>
    <w:p w14:paraId="3BEBEF06"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Wish, If only, Hope</w:t>
      </w:r>
    </w:p>
    <w:p w14:paraId="653D8F58"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Causative Have and Get</w:t>
      </w:r>
    </w:p>
    <w:p w14:paraId="05B11ED4"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Obligation and Permission</w:t>
      </w:r>
    </w:p>
    <w:p w14:paraId="76F86827" w14:textId="77777777" w:rsidR="00787992" w:rsidRPr="00FC36FA" w:rsidRDefault="00787992" w:rsidP="00787992">
      <w:pPr>
        <w:contextualSpacing/>
        <w:rPr>
          <w:rFonts w:ascii="Arial" w:hAnsi="Arial"/>
          <w:color w:val="000000"/>
          <w:lang w:val="en-US"/>
        </w:rPr>
      </w:pPr>
      <w:r w:rsidRPr="00FC36FA">
        <w:rPr>
          <w:rFonts w:ascii="Arial" w:hAnsi="Arial"/>
          <w:color w:val="000000"/>
          <w:lang w:val="en-US"/>
        </w:rPr>
        <w:t>Modal verbs: obligation, prohibition and necessity</w:t>
      </w:r>
    </w:p>
    <w:p w14:paraId="32C0A8C3" w14:textId="77777777" w:rsidR="00787992" w:rsidRDefault="00787992" w:rsidP="00787992">
      <w:pPr>
        <w:widowControl w:val="0"/>
        <w:contextualSpacing/>
        <w:jc w:val="both"/>
        <w:rPr>
          <w:rFonts w:ascii="Arial" w:hAnsi="Arial"/>
          <w:color w:val="000000"/>
        </w:rPr>
      </w:pPr>
      <w:r>
        <w:rPr>
          <w:rFonts w:ascii="Arial" w:hAnsi="Arial" w:cs="Arial"/>
          <w:color w:val="000000"/>
        </w:rPr>
        <w:t>The Passive</w:t>
      </w:r>
    </w:p>
    <w:p w14:paraId="24171FC7" w14:textId="77777777" w:rsidR="00787992" w:rsidRPr="00FC36FA" w:rsidRDefault="00787992" w:rsidP="00787992">
      <w:pPr>
        <w:widowControl w:val="0"/>
        <w:contextualSpacing/>
        <w:jc w:val="both"/>
        <w:rPr>
          <w:rFonts w:ascii="Arial" w:hAnsi="Arial"/>
          <w:color w:val="000000"/>
        </w:rPr>
      </w:pPr>
    </w:p>
    <w:p w14:paraId="262ACE17" w14:textId="77777777" w:rsidR="00787992" w:rsidRDefault="00787992" w:rsidP="00787992">
      <w:pPr>
        <w:widowControl w:val="0"/>
        <w:jc w:val="both"/>
        <w:rPr>
          <w:rFonts w:ascii="Arial" w:hAnsi="Arial" w:cs="Arial"/>
          <w:color w:val="000000"/>
        </w:rPr>
      </w:pPr>
      <w:r>
        <w:rPr>
          <w:rFonts w:ascii="Arial" w:hAnsi="Arial" w:cs="Arial"/>
          <w:color w:val="000000"/>
        </w:rPr>
        <w:t>La parte lessicale verterà su argomenti inerenti la casa, la famiglia, le professioni, l’ambiente, l’alimentazione, i mezzi di trasporto, il tempo atmosferico, i media, lo sport con le corrette collocazioni.</w:t>
      </w:r>
    </w:p>
    <w:p w14:paraId="2C7D61C9" w14:textId="77777777" w:rsidR="00787992" w:rsidRDefault="00787992" w:rsidP="00787992">
      <w:pPr>
        <w:widowControl w:val="0"/>
        <w:jc w:val="both"/>
        <w:rPr>
          <w:rFonts w:ascii="Arial" w:hAnsi="Arial"/>
          <w:color w:val="000000"/>
        </w:rPr>
      </w:pPr>
    </w:p>
    <w:p w14:paraId="5331160E" w14:textId="77777777" w:rsidR="00787992" w:rsidRDefault="00787992" w:rsidP="00787992">
      <w:pPr>
        <w:widowControl w:val="0"/>
        <w:jc w:val="both"/>
      </w:pPr>
      <w:r>
        <w:rPr>
          <w:rFonts w:ascii="Arial" w:hAnsi="Arial" w:cs="Arial"/>
          <w:b/>
        </w:rPr>
        <w:t xml:space="preserve">PROGRAMMA: </w:t>
      </w:r>
    </w:p>
    <w:p w14:paraId="1D27FECA" w14:textId="77777777" w:rsidR="00787992" w:rsidRDefault="00787992" w:rsidP="00787992">
      <w:pPr>
        <w:widowControl w:val="0"/>
        <w:jc w:val="both"/>
        <w:rPr>
          <w:rFonts w:ascii="Arial" w:hAnsi="Arial" w:cs="Arial"/>
          <w:color w:val="000000"/>
        </w:rPr>
      </w:pPr>
      <w:r>
        <w:rPr>
          <w:rFonts w:ascii="Arial" w:hAnsi="Arial" w:cs="Arial"/>
        </w:rPr>
        <w:t>Dal punto di vista dell’ascolto/produzione orale, g</w:t>
      </w:r>
      <w:r>
        <w:rPr>
          <w:rFonts w:ascii="Arial" w:hAnsi="Arial" w:cs="Book Antiqua"/>
          <w:color w:val="000000"/>
        </w:rPr>
        <w:t xml:space="preserve">li studenti dovranno saper comprendere/ trattare un’ampia gamma di argomenti e spiegare un punto di vista fornendo motivate argomentazioni. </w:t>
      </w:r>
      <w:r>
        <w:rPr>
          <w:rFonts w:ascii="Arial" w:hAnsi="Arial" w:cs="Arial"/>
          <w:color w:val="000000"/>
        </w:rPr>
        <w:t>Dovranno inoltre saper leggere testi di livello B2, nonché produrre testi di tale livello.</w:t>
      </w:r>
    </w:p>
    <w:p w14:paraId="611D21B3" w14:textId="77777777" w:rsidR="00787992" w:rsidRPr="00FC36FA" w:rsidRDefault="00787992" w:rsidP="00787992">
      <w:pPr>
        <w:widowControl w:val="0"/>
        <w:jc w:val="both"/>
      </w:pPr>
    </w:p>
    <w:p w14:paraId="22664DD9" w14:textId="77777777" w:rsidR="00787992" w:rsidRDefault="00787992" w:rsidP="00787992">
      <w:pPr>
        <w:widowControl w:val="0"/>
        <w:jc w:val="both"/>
      </w:pPr>
      <w:r>
        <w:rPr>
          <w:rFonts w:ascii="Arial" w:hAnsi="Arial" w:cs="Arial"/>
          <w:b/>
        </w:rPr>
        <w:t xml:space="preserve">ESEMPIO DI PROVA SCRITTA: </w:t>
      </w:r>
    </w:p>
    <w:p w14:paraId="49C535BA" w14:textId="77777777" w:rsidR="00787992" w:rsidRDefault="00787992" w:rsidP="00787992">
      <w:pPr>
        <w:widowControl w:val="0"/>
        <w:jc w:val="both"/>
      </w:pPr>
      <w:r>
        <w:rPr>
          <w:rFonts w:ascii="Arial" w:hAnsi="Arial" w:cs="Arial"/>
        </w:rPr>
        <w:t xml:space="preserve">Le prove scritte punteranno sulla verifica del raggiungimento del livello B2 del Portfolio Europeo delle Lingue. </w:t>
      </w:r>
    </w:p>
    <w:p w14:paraId="2DAB0DBE" w14:textId="77777777" w:rsidR="00787992" w:rsidRDefault="00787992" w:rsidP="00787992">
      <w:pPr>
        <w:widowControl w:val="0"/>
        <w:jc w:val="both"/>
      </w:pPr>
      <w:bookmarkStart w:id="1" w:name="__DdeLink__37_449122279"/>
      <w:r>
        <w:rPr>
          <w:rFonts w:ascii="Arial" w:hAnsi="Arial" w:cs="Arial"/>
        </w:rPr>
        <w:t>Potranno consistere in esercizi di tipo “Use of English” così come sono presentati nell’esame “Cambridge First Certificate English”, composto da:</w:t>
      </w:r>
      <w:bookmarkEnd w:id="1"/>
      <w:r>
        <w:rPr>
          <w:rFonts w:ascii="Arial" w:hAnsi="Arial" w:cs="Arial"/>
        </w:rPr>
        <w:t xml:space="preserve"> brani in Inglese in cui un vocabolo è mancante e deve essere fornito dal candidato, riformulazione di frasi che dimostri la padronanza delle strutture grammaticali acquisite durante i primi 3 anni nonché la conoscenza dei principali phrasal verbs, esercizi di scelta multipla, esercizi di trasformazione di vocaboli tramite l’utilizzo di prefissi o suffissi.</w:t>
      </w:r>
    </w:p>
    <w:p w14:paraId="163AFE74" w14:textId="77777777" w:rsidR="00787992" w:rsidRDefault="00787992" w:rsidP="00787992">
      <w:pPr>
        <w:widowControl w:val="0"/>
        <w:jc w:val="both"/>
      </w:pPr>
      <w:r>
        <w:rPr>
          <w:rFonts w:ascii="Arial" w:hAnsi="Arial" w:cs="Arial"/>
        </w:rPr>
        <w:t>La prova scritta potrà inoltre comprendere esercizi di comprensione di brani di lettura tramite quesiti a scelta multipla, l’inserimento di righe mancanti, o risposte incrociate da abbinare ai vari paragrafi.</w:t>
      </w:r>
    </w:p>
    <w:p w14:paraId="7040661B" w14:textId="77777777" w:rsidR="00787992" w:rsidRDefault="00787992" w:rsidP="00787992">
      <w:pPr>
        <w:widowControl w:val="0"/>
        <w:jc w:val="both"/>
      </w:pPr>
      <w:r>
        <w:rPr>
          <w:rFonts w:ascii="Arial" w:hAnsi="Arial" w:cs="Arial"/>
        </w:rPr>
        <w:t>Un’ulteriore possibilità di test scritto è la stesura, da parte del Candidato, di un messaggio mail, di un breve articolo, di una relazione o una recensione partendo da materiale fornito dal Docente.</w:t>
      </w:r>
    </w:p>
    <w:p w14:paraId="7199FBF6" w14:textId="77777777" w:rsidR="00787992" w:rsidRDefault="00787992" w:rsidP="00787992">
      <w:pPr>
        <w:widowControl w:val="0"/>
        <w:jc w:val="both"/>
      </w:pPr>
      <w:r>
        <w:rPr>
          <w:rFonts w:ascii="Arial" w:hAnsi="Arial" w:cs="Arial"/>
          <w:b/>
        </w:rPr>
        <w:lastRenderedPageBreak/>
        <w:t xml:space="preserve">ESEMPIO DI DOMANDE ORALI (se la prova non prevede lo scritto o se si ritiene necessario svolgere un esame orale): </w:t>
      </w:r>
    </w:p>
    <w:p w14:paraId="3B640AC6" w14:textId="77777777" w:rsidR="00787992" w:rsidRDefault="00787992" w:rsidP="00787992">
      <w:pPr>
        <w:widowControl w:val="0"/>
        <w:jc w:val="both"/>
      </w:pPr>
      <w:r>
        <w:rPr>
          <w:rFonts w:ascii="Arial" w:hAnsi="Arial" w:cs="Arial"/>
        </w:rPr>
        <w:t xml:space="preserve">Anche le prove orali punteranno sulla verifica del raggiungimento del livello B2 del Portfolio Europeo delle Lingue. </w:t>
      </w:r>
    </w:p>
    <w:p w14:paraId="07FE11E5" w14:textId="77777777" w:rsidR="00787992" w:rsidRDefault="00787992" w:rsidP="00787992">
      <w:pPr>
        <w:widowControl w:val="0"/>
        <w:jc w:val="both"/>
      </w:pPr>
      <w:r>
        <w:rPr>
          <w:rFonts w:ascii="Arial" w:hAnsi="Arial" w:cs="Arial"/>
        </w:rPr>
        <w:t>Potranno consistere in esercizi di tipo “Speaking” così come sono presentati nell’esame “Cambridge First Certificate English”, composti da: analisi e comparazione/contrasto di due o più immagini, brevi quesiti posti in Inglese circa la vita e l’esperienza personale del Candidato, anche partendo dallo spunto fornito dalle immagini proposte nella fase di “compare and contrast”.</w:t>
      </w:r>
    </w:p>
    <w:p w14:paraId="091E9868" w14:textId="77777777" w:rsidR="00787992" w:rsidRDefault="00787992"/>
    <w:p w14:paraId="35A2CD62" w14:textId="77777777" w:rsidR="00787992" w:rsidRDefault="00787992"/>
    <w:p w14:paraId="41ADFE05" w14:textId="77777777" w:rsidR="00787992" w:rsidRDefault="00787992"/>
    <w:p w14:paraId="4AF6E25A" w14:textId="77777777" w:rsidR="00787992" w:rsidRDefault="00787992"/>
    <w:p w14:paraId="7C567D0B" w14:textId="77777777" w:rsidR="00787992" w:rsidRDefault="00787992"/>
    <w:p w14:paraId="1D0813D9" w14:textId="77777777" w:rsidR="00787992" w:rsidRDefault="00787992"/>
    <w:p w14:paraId="59EE2141" w14:textId="77777777" w:rsidR="00787992" w:rsidRDefault="00787992"/>
    <w:p w14:paraId="1F7EA803" w14:textId="77777777" w:rsidR="00787992" w:rsidRDefault="00787992"/>
    <w:p w14:paraId="5900360F" w14:textId="77777777" w:rsidR="00787992" w:rsidRDefault="00787992"/>
    <w:p w14:paraId="7826B569" w14:textId="77777777" w:rsidR="00787992" w:rsidRDefault="00787992"/>
    <w:p w14:paraId="000A86CB" w14:textId="77777777" w:rsidR="00787992" w:rsidRDefault="00787992"/>
    <w:p w14:paraId="2EE1C0C9" w14:textId="77777777" w:rsidR="00787992" w:rsidRDefault="00787992"/>
    <w:p w14:paraId="25ADAADA" w14:textId="77777777" w:rsidR="00787992" w:rsidRDefault="00787992"/>
    <w:p w14:paraId="1280276B" w14:textId="77777777" w:rsidR="00787992" w:rsidRDefault="00787992"/>
    <w:p w14:paraId="5974EC84" w14:textId="77777777" w:rsidR="00787992" w:rsidRDefault="00787992"/>
    <w:p w14:paraId="75A26A14" w14:textId="77777777" w:rsidR="00787992" w:rsidRDefault="00787992"/>
    <w:p w14:paraId="72CC7135" w14:textId="77777777" w:rsidR="00787992" w:rsidRDefault="00787992"/>
    <w:p w14:paraId="281FE67B" w14:textId="77777777" w:rsidR="00787992" w:rsidRDefault="00787992"/>
    <w:p w14:paraId="6AD9C9A2" w14:textId="77777777" w:rsidR="00787992" w:rsidRDefault="00787992"/>
    <w:p w14:paraId="40193A99" w14:textId="77777777" w:rsidR="00787992" w:rsidRDefault="00787992"/>
    <w:p w14:paraId="22E9C50B" w14:textId="77777777" w:rsidR="00787992" w:rsidRDefault="00787992"/>
    <w:p w14:paraId="7D38F914" w14:textId="77777777" w:rsidR="00787992" w:rsidRDefault="00787992"/>
    <w:p w14:paraId="0DB87C6A" w14:textId="77777777" w:rsidR="00787992" w:rsidRDefault="00787992"/>
    <w:p w14:paraId="7989A3A1" w14:textId="77777777" w:rsidR="00787992" w:rsidRDefault="00787992"/>
    <w:p w14:paraId="30574F60" w14:textId="77777777" w:rsidR="00787992" w:rsidRDefault="00787992"/>
    <w:p w14:paraId="208CE154" w14:textId="77777777" w:rsidR="00787992" w:rsidRDefault="00787992"/>
    <w:p w14:paraId="57AD29FB" w14:textId="77777777" w:rsidR="00787992" w:rsidRDefault="00787992"/>
    <w:p w14:paraId="2930738D" w14:textId="77777777" w:rsidR="00787992" w:rsidRDefault="00787992"/>
    <w:p w14:paraId="42CDBB3E" w14:textId="77777777" w:rsidR="00787992" w:rsidRDefault="00787992"/>
    <w:p w14:paraId="69951D40" w14:textId="77777777" w:rsidR="00787992" w:rsidRDefault="00787992"/>
    <w:p w14:paraId="18901764" w14:textId="77777777" w:rsidR="00787992" w:rsidRDefault="00787992"/>
    <w:p w14:paraId="6ADE0375" w14:textId="77777777" w:rsidR="00787992" w:rsidRDefault="00787992"/>
    <w:p w14:paraId="62379F2E" w14:textId="77777777" w:rsidR="00787992" w:rsidRDefault="00787992"/>
    <w:p w14:paraId="0AE29556" w14:textId="77777777" w:rsidR="00787992" w:rsidRDefault="00787992"/>
    <w:p w14:paraId="3187ADC1" w14:textId="77777777" w:rsidR="00787992" w:rsidRDefault="00787992"/>
    <w:p w14:paraId="3D2190B7" w14:textId="77777777" w:rsidR="00787992" w:rsidRDefault="00787992"/>
    <w:p w14:paraId="4BB9A0E2" w14:textId="77777777" w:rsidR="00787992" w:rsidRDefault="00787992"/>
    <w:p w14:paraId="2B5DE73A" w14:textId="77777777" w:rsidR="00787992" w:rsidRDefault="00787992"/>
    <w:p w14:paraId="4C7C6FD7" w14:textId="77777777" w:rsidR="00787992" w:rsidRDefault="00787992"/>
    <w:p w14:paraId="5CDB67CA" w14:textId="77777777" w:rsidR="00787992" w:rsidRDefault="00787992"/>
    <w:p w14:paraId="6829A4AB" w14:textId="77777777" w:rsidR="00787992" w:rsidRDefault="00787992"/>
    <w:p w14:paraId="209F30BB" w14:textId="77777777" w:rsidR="00787992" w:rsidRDefault="00787992"/>
    <w:p w14:paraId="161D2C09" w14:textId="77777777" w:rsidR="00787992" w:rsidRDefault="00787992"/>
    <w:p w14:paraId="0E1309C0" w14:textId="751D8CEF" w:rsidR="00787992" w:rsidRDefault="00787992">
      <w:r>
        <w:br w:type="page"/>
      </w:r>
    </w:p>
    <w:p w14:paraId="7E98461C" w14:textId="77777777" w:rsidR="00787992" w:rsidRDefault="00787992" w:rsidP="00787992">
      <w:pPr>
        <w:tabs>
          <w:tab w:val="left" w:pos="5350"/>
        </w:tabs>
        <w:jc w:val="both"/>
        <w:rPr>
          <w:rFonts w:ascii="Arial-BoldMT" w:hAnsi="Arial-BoldMT" w:cs="Arial-BoldMT"/>
          <w:b/>
          <w:bCs/>
        </w:rPr>
      </w:pPr>
    </w:p>
    <w:p w14:paraId="1881FA90" w14:textId="405CF821" w:rsidR="00787992" w:rsidRPr="002832FB" w:rsidRDefault="00787992" w:rsidP="00787992">
      <w:pPr>
        <w:widowControl w:val="0"/>
        <w:autoSpaceDE w:val="0"/>
        <w:autoSpaceDN w:val="0"/>
        <w:adjustRightInd w:val="0"/>
        <w:rPr>
          <w:rFonts w:ascii="Arial" w:hAnsi="Arial" w:cs="Arial"/>
          <w:b/>
        </w:rPr>
      </w:pPr>
      <w:r>
        <w:rPr>
          <w:rFonts w:ascii="Arial" w:hAnsi="Arial" w:cs="Arial"/>
          <w:b/>
        </w:rPr>
        <w:t xml:space="preserve">DIPARTIMENTO: </w:t>
      </w:r>
      <w:r w:rsidRPr="002832FB">
        <w:rPr>
          <w:rFonts w:ascii="Arial" w:hAnsi="Arial" w:cs="Arial"/>
          <w:b/>
        </w:rPr>
        <w:t>Filosofia e Storia</w:t>
      </w:r>
    </w:p>
    <w:p w14:paraId="62594CA8" w14:textId="2316679D" w:rsidR="00787992" w:rsidRPr="00572BCE" w:rsidRDefault="00787992" w:rsidP="00787992">
      <w:pPr>
        <w:widowControl w:val="0"/>
        <w:autoSpaceDE w:val="0"/>
        <w:autoSpaceDN w:val="0"/>
        <w:adjustRightInd w:val="0"/>
        <w:rPr>
          <w:rFonts w:ascii="Arial" w:hAnsi="Arial" w:cs="Arial"/>
          <w:b/>
        </w:rPr>
      </w:pPr>
      <w:r w:rsidRPr="00787992">
        <w:rPr>
          <w:rFonts w:ascii="Arial" w:hAnsi="Arial" w:cs="Arial"/>
          <w:b/>
          <w:highlight w:val="yellow"/>
        </w:rPr>
        <w:t>MATERIA: STORIA</w:t>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p>
    <w:p w14:paraId="16DEB78E" w14:textId="77777777" w:rsidR="00787992" w:rsidRDefault="00787992" w:rsidP="00787992">
      <w:pPr>
        <w:widowControl w:val="0"/>
        <w:autoSpaceDE w:val="0"/>
        <w:autoSpaceDN w:val="0"/>
        <w:adjustRightInd w:val="0"/>
        <w:rPr>
          <w:rFonts w:ascii="Arial" w:hAnsi="Arial" w:cs="Arial"/>
          <w:b/>
        </w:rPr>
      </w:pPr>
    </w:p>
    <w:p w14:paraId="793472FD" w14:textId="77777777" w:rsidR="00787992" w:rsidRDefault="00787992" w:rsidP="00787992">
      <w:pPr>
        <w:widowControl w:val="0"/>
        <w:autoSpaceDE w:val="0"/>
        <w:autoSpaceDN w:val="0"/>
        <w:adjustRightInd w:val="0"/>
        <w:rPr>
          <w:rFonts w:ascii="Arial" w:hAnsi="Arial" w:cs="Arial"/>
          <w:b/>
        </w:rPr>
      </w:pPr>
      <w:bookmarkStart w:id="2" w:name="_Hlk33989198"/>
      <w:r w:rsidRPr="007319A5">
        <w:rPr>
          <w:rFonts w:ascii="Arial" w:hAnsi="Arial" w:cs="Arial"/>
          <w:b/>
        </w:rPr>
        <w:t>OBIETTIVI MINIMI</w:t>
      </w:r>
      <w:r>
        <w:rPr>
          <w:rFonts w:ascii="Arial" w:hAnsi="Arial" w:cs="Arial"/>
          <w:b/>
        </w:rPr>
        <w:t xml:space="preserve"> </w:t>
      </w:r>
    </w:p>
    <w:p w14:paraId="6C2C3AC9" w14:textId="77777777" w:rsidR="00787992" w:rsidRPr="00E3281A" w:rsidRDefault="00787992" w:rsidP="00787992">
      <w:pPr>
        <w:widowControl w:val="0"/>
        <w:autoSpaceDE w:val="0"/>
        <w:autoSpaceDN w:val="0"/>
        <w:adjustRightInd w:val="0"/>
        <w:rPr>
          <w:rFonts w:ascii="Arial" w:hAnsi="Arial" w:cs="Arial"/>
          <w:b/>
          <w:bCs/>
          <w:sz w:val="20"/>
          <w:szCs w:val="20"/>
        </w:rPr>
      </w:pPr>
    </w:p>
    <w:bookmarkEnd w:id="2"/>
    <w:p w14:paraId="77D819FE" w14:textId="77777777" w:rsidR="00787992" w:rsidRPr="001A6D30" w:rsidRDefault="00787992" w:rsidP="00293138">
      <w:pPr>
        <w:pStyle w:val="Paragrafoelenco"/>
        <w:widowControl w:val="0"/>
        <w:numPr>
          <w:ilvl w:val="0"/>
          <w:numId w:val="8"/>
        </w:numPr>
        <w:autoSpaceDE w:val="0"/>
        <w:autoSpaceDN w:val="0"/>
        <w:adjustRightInd w:val="0"/>
        <w:spacing w:line="259" w:lineRule="auto"/>
        <w:jc w:val="both"/>
        <w:rPr>
          <w:rFonts w:ascii="Arial" w:hAnsi="Arial" w:cs="Arial"/>
        </w:rPr>
      </w:pPr>
      <w:r w:rsidRPr="001A6D30">
        <w:rPr>
          <w:rFonts w:ascii="Arial" w:hAnsi="Arial" w:cs="Arial"/>
        </w:rPr>
        <w:t>Ricordare gli avvenimenti storici</w:t>
      </w:r>
    </w:p>
    <w:p w14:paraId="386A118C" w14:textId="77777777" w:rsidR="00787992" w:rsidRPr="001A6D30" w:rsidRDefault="00787992" w:rsidP="00293138">
      <w:pPr>
        <w:pStyle w:val="Paragrafoelenco"/>
        <w:widowControl w:val="0"/>
        <w:numPr>
          <w:ilvl w:val="0"/>
          <w:numId w:val="8"/>
        </w:numPr>
        <w:autoSpaceDE w:val="0"/>
        <w:autoSpaceDN w:val="0"/>
        <w:adjustRightInd w:val="0"/>
        <w:spacing w:line="259" w:lineRule="auto"/>
        <w:jc w:val="both"/>
        <w:rPr>
          <w:rFonts w:ascii="Arial" w:hAnsi="Arial" w:cs="Arial"/>
        </w:rPr>
      </w:pPr>
      <w:r w:rsidRPr="001A6D30">
        <w:rPr>
          <w:rFonts w:ascii="Arial" w:hAnsi="Arial" w:cs="Arial"/>
        </w:rPr>
        <w:t>Aver acquisito i termini essenziali del lessico specifico</w:t>
      </w:r>
    </w:p>
    <w:p w14:paraId="582FED77" w14:textId="77777777" w:rsidR="00787992" w:rsidRPr="001A6D30" w:rsidRDefault="00787992" w:rsidP="00293138">
      <w:pPr>
        <w:pStyle w:val="Paragrafoelenco"/>
        <w:widowControl w:val="0"/>
        <w:numPr>
          <w:ilvl w:val="0"/>
          <w:numId w:val="8"/>
        </w:numPr>
        <w:autoSpaceDE w:val="0"/>
        <w:autoSpaceDN w:val="0"/>
        <w:adjustRightInd w:val="0"/>
        <w:spacing w:line="259" w:lineRule="auto"/>
        <w:jc w:val="both"/>
        <w:rPr>
          <w:rFonts w:ascii="Arial" w:hAnsi="Arial" w:cs="Arial"/>
        </w:rPr>
      </w:pPr>
      <w:r w:rsidRPr="001A6D30">
        <w:rPr>
          <w:rFonts w:ascii="Arial" w:hAnsi="Arial" w:cs="Arial"/>
        </w:rPr>
        <w:t>Saper restituire i contenuti in modo chiaro e conseguente</w:t>
      </w:r>
    </w:p>
    <w:p w14:paraId="41B5E49E" w14:textId="77777777" w:rsidR="00787992" w:rsidRPr="001A6D30" w:rsidRDefault="00787992" w:rsidP="00293138">
      <w:pPr>
        <w:pStyle w:val="Paragrafoelenco"/>
        <w:widowControl w:val="0"/>
        <w:numPr>
          <w:ilvl w:val="0"/>
          <w:numId w:val="8"/>
        </w:numPr>
        <w:autoSpaceDE w:val="0"/>
        <w:autoSpaceDN w:val="0"/>
        <w:adjustRightInd w:val="0"/>
        <w:spacing w:line="259" w:lineRule="auto"/>
        <w:jc w:val="both"/>
        <w:rPr>
          <w:rFonts w:ascii="Arial" w:hAnsi="Arial" w:cs="Arial"/>
        </w:rPr>
      </w:pPr>
      <w:r w:rsidRPr="001A6D30">
        <w:rPr>
          <w:rFonts w:ascii="Arial" w:hAnsi="Arial" w:cs="Arial"/>
        </w:rPr>
        <w:t>Saper individuare i nessi causa-effetto tra i principali avvenimenti</w:t>
      </w:r>
    </w:p>
    <w:p w14:paraId="7A105AEF" w14:textId="77777777" w:rsidR="00787992" w:rsidRDefault="00787992" w:rsidP="00787992">
      <w:pPr>
        <w:widowControl w:val="0"/>
        <w:autoSpaceDE w:val="0"/>
        <w:autoSpaceDN w:val="0"/>
        <w:adjustRightInd w:val="0"/>
        <w:rPr>
          <w:sz w:val="8"/>
          <w:szCs w:val="8"/>
        </w:rPr>
      </w:pPr>
    </w:p>
    <w:p w14:paraId="607D8559" w14:textId="77777777" w:rsidR="00787992" w:rsidRDefault="00787992" w:rsidP="00787992">
      <w:pPr>
        <w:widowControl w:val="0"/>
        <w:autoSpaceDE w:val="0"/>
        <w:autoSpaceDN w:val="0"/>
        <w:adjustRightInd w:val="0"/>
        <w:rPr>
          <w:rFonts w:ascii="Arial" w:hAnsi="Arial" w:cs="Arial"/>
          <w:sz w:val="20"/>
          <w:szCs w:val="20"/>
        </w:rPr>
      </w:pPr>
      <w:bookmarkStart w:id="3" w:name="_Hlk33989419"/>
    </w:p>
    <w:p w14:paraId="01E22ABA" w14:textId="2D91C309" w:rsidR="00787992" w:rsidRDefault="00787992" w:rsidP="00787992">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bookmarkEnd w:id="3"/>
    </w:p>
    <w:p w14:paraId="22F864B4" w14:textId="035ADD52" w:rsidR="00787992" w:rsidRDefault="00787992" w:rsidP="00787992">
      <w:pPr>
        <w:ind w:left="426" w:hanging="993"/>
        <w:jc w:val="both"/>
        <w:rPr>
          <w:rFonts w:ascii="Arial" w:eastAsia="Times New Roman" w:hAnsi="Arial" w:cs="Arial"/>
          <w:bCs/>
        </w:rPr>
      </w:pPr>
      <w:r w:rsidRPr="00ED5F3E">
        <w:rPr>
          <w:rFonts w:ascii="Times New Roman" w:eastAsia="Times New Roman" w:hAnsi="Times New Roman" w:cs="Times New Roman"/>
          <w:b/>
        </w:rPr>
        <w:t xml:space="preserve">  </w:t>
      </w:r>
      <w:r w:rsidRPr="00B02853">
        <w:rPr>
          <w:rFonts w:ascii="Times New Roman" w:eastAsia="Times New Roman" w:hAnsi="Times New Roman" w:cs="Times New Roman"/>
          <w:bCs/>
        </w:rPr>
        <w:t xml:space="preserve">        </w:t>
      </w:r>
      <w:r w:rsidRPr="00B02853">
        <w:rPr>
          <w:rFonts w:ascii="Arial" w:eastAsia="Times New Roman" w:hAnsi="Arial" w:cs="Arial"/>
          <w:bCs/>
        </w:rPr>
        <w:t>IL GOVERNO DELL’EUROPA CRISTIANA</w:t>
      </w:r>
      <w:r w:rsidRPr="00B02853">
        <w:rPr>
          <w:rFonts w:ascii="Arial" w:hAnsi="Arial" w:cs="Arial"/>
          <w:bCs/>
        </w:rPr>
        <w:t xml:space="preserve">. </w:t>
      </w:r>
      <w:r>
        <w:rPr>
          <w:rFonts w:ascii="Arial" w:eastAsia="Times New Roman" w:hAnsi="Arial" w:cs="Arial"/>
          <w:bCs/>
        </w:rPr>
        <w:t xml:space="preserve">Papato e Impero: un </w:t>
      </w:r>
      <w:r w:rsidRPr="00B02853">
        <w:rPr>
          <w:rFonts w:ascii="Arial" w:eastAsia="Times New Roman" w:hAnsi="Arial" w:cs="Arial"/>
          <w:bCs/>
        </w:rPr>
        <w:t>doppio potere per la</w:t>
      </w:r>
      <w:r>
        <w:rPr>
          <w:rFonts w:ascii="Arial" w:eastAsia="Times New Roman" w:hAnsi="Arial" w:cs="Arial"/>
          <w:bCs/>
        </w:rPr>
        <w:t xml:space="preserve"> </w:t>
      </w:r>
      <w:r w:rsidRPr="00B02853">
        <w:rPr>
          <w:rFonts w:ascii="Arial" w:eastAsia="Times New Roman" w:hAnsi="Arial" w:cs="Arial"/>
          <w:bCs/>
        </w:rPr>
        <w:t>cristianità.</w:t>
      </w:r>
    </w:p>
    <w:p w14:paraId="5C8DCCCD" w14:textId="2E3C1194" w:rsidR="00787992" w:rsidRPr="00B02853" w:rsidRDefault="00787992" w:rsidP="00787992">
      <w:pPr>
        <w:ind w:left="426" w:hanging="426"/>
        <w:jc w:val="both"/>
        <w:rPr>
          <w:rFonts w:ascii="Arial" w:hAnsi="Arial" w:cs="Arial"/>
          <w:bCs/>
        </w:rPr>
      </w:pPr>
      <w:r w:rsidRPr="00B02853">
        <w:rPr>
          <w:rFonts w:ascii="Arial" w:eastAsia="Times New Roman" w:hAnsi="Arial" w:cs="Arial"/>
          <w:bCs/>
        </w:rPr>
        <w:t>Pellegrinaggio armato e guerra santa: le crociate in Palestina</w:t>
      </w:r>
    </w:p>
    <w:p w14:paraId="46F6CD42" w14:textId="77777777" w:rsidR="00787992" w:rsidRPr="00B02853" w:rsidRDefault="00787992" w:rsidP="00787992">
      <w:pPr>
        <w:jc w:val="both"/>
        <w:rPr>
          <w:rFonts w:ascii="Arial" w:hAnsi="Arial" w:cs="Arial"/>
          <w:bCs/>
        </w:rPr>
      </w:pPr>
      <w:r w:rsidRPr="00B02853">
        <w:rPr>
          <w:rFonts w:ascii="Arial" w:eastAsia="Times New Roman" w:hAnsi="Arial" w:cs="Arial"/>
          <w:bCs/>
        </w:rPr>
        <w:t>SOCIETÀ E POTERE NEL XII E XIII SECOLO</w:t>
      </w:r>
      <w:r w:rsidRPr="00B02853">
        <w:rPr>
          <w:rFonts w:ascii="Arial" w:hAnsi="Arial" w:cs="Arial"/>
          <w:bCs/>
        </w:rPr>
        <w:t xml:space="preserve">. </w:t>
      </w:r>
      <w:r w:rsidRPr="00B02853">
        <w:rPr>
          <w:rFonts w:ascii="Arial" w:eastAsia="Times New Roman" w:hAnsi="Arial" w:cs="Arial"/>
          <w:bCs/>
        </w:rPr>
        <w:t>L’Italia comunale e l’impero</w:t>
      </w:r>
      <w:r w:rsidRPr="00B02853">
        <w:rPr>
          <w:rFonts w:ascii="Arial" w:hAnsi="Arial" w:cs="Arial"/>
          <w:bCs/>
        </w:rPr>
        <w:t xml:space="preserve">. </w:t>
      </w:r>
      <w:r w:rsidRPr="00B02853">
        <w:rPr>
          <w:rFonts w:ascii="Arial" w:eastAsia="Times New Roman" w:hAnsi="Arial" w:cs="Arial"/>
          <w:bCs/>
        </w:rPr>
        <w:t>Il papato, la dinastia sveva e l’Italia</w:t>
      </w:r>
    </w:p>
    <w:p w14:paraId="052D4654" w14:textId="22CED880" w:rsidR="00787992" w:rsidRPr="00B02853" w:rsidRDefault="00787992" w:rsidP="00787992">
      <w:pPr>
        <w:tabs>
          <w:tab w:val="left" w:pos="1222"/>
          <w:tab w:val="left" w:pos="1931"/>
        </w:tabs>
        <w:jc w:val="both"/>
        <w:rPr>
          <w:rFonts w:ascii="Arial" w:hAnsi="Arial" w:cs="Arial"/>
          <w:bCs/>
        </w:rPr>
      </w:pPr>
      <w:r w:rsidRPr="00B02853">
        <w:rPr>
          <w:rFonts w:ascii="Arial" w:eastAsia="Times New Roman" w:hAnsi="Arial" w:cs="Arial"/>
          <w:bCs/>
        </w:rPr>
        <w:t>I MUTAMENTI DELLA LEGITTIMITÀ POLITICA</w:t>
      </w:r>
      <w:r w:rsidRPr="00B02853">
        <w:rPr>
          <w:rFonts w:ascii="Arial" w:hAnsi="Arial" w:cs="Arial"/>
          <w:bCs/>
        </w:rPr>
        <w:t xml:space="preserve">. </w:t>
      </w:r>
      <w:r w:rsidRPr="00B02853">
        <w:rPr>
          <w:rFonts w:ascii="Arial" w:eastAsia="Times New Roman" w:hAnsi="Arial" w:cs="Arial"/>
          <w:bCs/>
        </w:rPr>
        <w:t>La crisi dei poteri universali: Papato e impero.</w:t>
      </w:r>
      <w:r w:rsidRPr="00B02853">
        <w:rPr>
          <w:rFonts w:ascii="Arial" w:hAnsi="Arial" w:cs="Arial"/>
          <w:bCs/>
        </w:rPr>
        <w:t xml:space="preserve"> </w:t>
      </w:r>
      <w:r w:rsidRPr="00B02853">
        <w:rPr>
          <w:rFonts w:ascii="Arial" w:eastAsia="Times New Roman" w:hAnsi="Arial" w:cs="Arial"/>
          <w:bCs/>
        </w:rPr>
        <w:t>Il grande scisma e il movimento conciliare.</w:t>
      </w:r>
      <w:r>
        <w:rPr>
          <w:rFonts w:ascii="Arial" w:eastAsia="Times New Roman" w:hAnsi="Arial" w:cs="Arial"/>
          <w:bCs/>
        </w:rPr>
        <w:t xml:space="preserve"> </w:t>
      </w:r>
      <w:r w:rsidRPr="00B02853">
        <w:rPr>
          <w:rFonts w:ascii="Arial" w:eastAsia="Times New Roman" w:hAnsi="Arial" w:cs="Arial"/>
          <w:bCs/>
        </w:rPr>
        <w:t xml:space="preserve">Comuni e signorie.   </w:t>
      </w:r>
    </w:p>
    <w:p w14:paraId="34EFC6D4" w14:textId="77777777" w:rsidR="00787992" w:rsidRPr="00B02853" w:rsidRDefault="00787992" w:rsidP="00787992">
      <w:pPr>
        <w:tabs>
          <w:tab w:val="left" w:pos="1222"/>
          <w:tab w:val="left" w:pos="1931"/>
        </w:tabs>
        <w:jc w:val="both"/>
        <w:rPr>
          <w:rFonts w:ascii="Arial" w:hAnsi="Arial" w:cs="Arial"/>
          <w:bCs/>
        </w:rPr>
      </w:pPr>
      <w:r w:rsidRPr="00B02853">
        <w:rPr>
          <w:rFonts w:ascii="Arial" w:eastAsia="Times New Roman" w:hAnsi="Arial" w:cs="Arial"/>
          <w:bCs/>
        </w:rPr>
        <w:t>IL XIV SECOLO: CRISI E TRASFORMAZIONI.1347-1350: la peste in Europa.Le conseguenze economiche e sociali della “peste nera “</w:t>
      </w:r>
    </w:p>
    <w:p w14:paraId="6DAB8356" w14:textId="77777777" w:rsidR="00787992" w:rsidRPr="00B02853" w:rsidRDefault="00787992" w:rsidP="00787992">
      <w:pPr>
        <w:jc w:val="both"/>
        <w:rPr>
          <w:rFonts w:ascii="Arial" w:hAnsi="Arial" w:cs="Arial"/>
          <w:bCs/>
        </w:rPr>
      </w:pPr>
      <w:r w:rsidRPr="00B02853">
        <w:rPr>
          <w:rFonts w:ascii="Arial" w:eastAsia="Times New Roman" w:hAnsi="Arial" w:cs="Arial"/>
          <w:bCs/>
        </w:rPr>
        <w:t>LA CRISI POLITICA, SOCIALE E RELIGIOSA</w:t>
      </w:r>
      <w:r w:rsidRPr="00B02853">
        <w:rPr>
          <w:rFonts w:ascii="Arial" w:hAnsi="Arial" w:cs="Arial"/>
          <w:bCs/>
        </w:rPr>
        <w:t xml:space="preserve">. </w:t>
      </w:r>
      <w:r w:rsidRPr="00B02853">
        <w:rPr>
          <w:rFonts w:ascii="Arial" w:eastAsia="Times New Roman" w:hAnsi="Arial" w:cs="Arial"/>
          <w:bCs/>
        </w:rPr>
        <w:t>La crisi delle monarchie feudali e la guerra dei Cent’anni</w:t>
      </w:r>
      <w:r w:rsidRPr="00B02853">
        <w:rPr>
          <w:rFonts w:ascii="Arial" w:hAnsi="Arial" w:cs="Arial"/>
          <w:bCs/>
        </w:rPr>
        <w:t xml:space="preserve">. </w:t>
      </w:r>
      <w:r w:rsidRPr="00B02853">
        <w:rPr>
          <w:rFonts w:ascii="Arial" w:eastAsia="Times New Roman" w:hAnsi="Arial" w:cs="Arial"/>
          <w:bCs/>
        </w:rPr>
        <w:t>Sollevamenti contadini e rivolte urbane nella seconda metà del trecento</w:t>
      </w:r>
      <w:r w:rsidRPr="00B02853">
        <w:rPr>
          <w:rFonts w:ascii="Arial" w:hAnsi="Arial" w:cs="Arial"/>
          <w:bCs/>
        </w:rPr>
        <w:t xml:space="preserve">. </w:t>
      </w:r>
      <w:r w:rsidRPr="00B02853">
        <w:rPr>
          <w:rFonts w:ascii="Arial" w:eastAsia="Times New Roman" w:hAnsi="Arial" w:cs="Arial"/>
          <w:bCs/>
        </w:rPr>
        <w:t>Dal grande scisma alle chiese nazionali</w:t>
      </w:r>
    </w:p>
    <w:p w14:paraId="67DA6FA7" w14:textId="3C6453D6" w:rsidR="00787992" w:rsidRPr="00B02853" w:rsidRDefault="00787992" w:rsidP="00787992">
      <w:pPr>
        <w:jc w:val="both"/>
        <w:rPr>
          <w:rFonts w:ascii="Arial" w:hAnsi="Arial" w:cs="Arial"/>
          <w:bCs/>
        </w:rPr>
      </w:pPr>
      <w:r w:rsidRPr="00B02853">
        <w:rPr>
          <w:rFonts w:ascii="Arial" w:eastAsia="Times New Roman" w:hAnsi="Arial" w:cs="Arial"/>
          <w:bCs/>
        </w:rPr>
        <w:t>LO STATO MODERNO</w:t>
      </w:r>
      <w:r w:rsidRPr="00B02853">
        <w:rPr>
          <w:rFonts w:ascii="Arial" w:hAnsi="Arial" w:cs="Arial"/>
          <w:bCs/>
        </w:rPr>
        <w:t xml:space="preserve">. </w:t>
      </w:r>
      <w:r w:rsidRPr="00B02853">
        <w:rPr>
          <w:rFonts w:ascii="Arial" w:eastAsia="Times New Roman" w:hAnsi="Arial" w:cs="Arial"/>
          <w:bCs/>
        </w:rPr>
        <w:t>Gli strumenti degli stati: burocrazia, giustizia, finanza tra XV e XVI sec.</w:t>
      </w:r>
      <w:r>
        <w:rPr>
          <w:rFonts w:ascii="Arial" w:eastAsia="Times New Roman" w:hAnsi="Arial" w:cs="Arial"/>
          <w:bCs/>
        </w:rPr>
        <w:t xml:space="preserve"> </w:t>
      </w:r>
      <w:r w:rsidRPr="00B02853">
        <w:rPr>
          <w:rFonts w:ascii="Arial" w:eastAsia="Times New Roman" w:hAnsi="Arial" w:cs="Arial"/>
          <w:bCs/>
        </w:rPr>
        <w:t>Eserciti</w:t>
      </w:r>
      <w:r w:rsidR="00250F2B">
        <w:rPr>
          <w:rFonts w:ascii="Arial" w:eastAsia="Times New Roman" w:hAnsi="Arial" w:cs="Arial"/>
          <w:bCs/>
        </w:rPr>
        <w:t xml:space="preserve"> ed organizzazione della guerra</w:t>
      </w:r>
      <w:r w:rsidRPr="00B02853">
        <w:rPr>
          <w:rFonts w:ascii="Arial" w:eastAsia="Times New Roman" w:hAnsi="Arial" w:cs="Arial"/>
          <w:bCs/>
        </w:rPr>
        <w:t>, la comparsa delle armi da fuoco.</w:t>
      </w:r>
    </w:p>
    <w:p w14:paraId="41FA4BC9" w14:textId="15832218" w:rsidR="00787992" w:rsidRPr="00B02853" w:rsidRDefault="00787992" w:rsidP="00787992">
      <w:pPr>
        <w:tabs>
          <w:tab w:val="left" w:pos="2356"/>
        </w:tabs>
        <w:jc w:val="both"/>
        <w:rPr>
          <w:rFonts w:ascii="Arial" w:hAnsi="Arial" w:cs="Arial"/>
          <w:bCs/>
        </w:rPr>
      </w:pPr>
      <w:r w:rsidRPr="00B02853">
        <w:rPr>
          <w:rFonts w:ascii="Arial" w:eastAsia="Times New Roman" w:hAnsi="Arial" w:cs="Arial"/>
          <w:bCs/>
        </w:rPr>
        <w:t>L’ITALIA DELL’EQUILIBRIO E L’ITALIA CONTESA</w:t>
      </w:r>
      <w:r w:rsidRPr="00B02853">
        <w:rPr>
          <w:rFonts w:ascii="Arial" w:hAnsi="Arial" w:cs="Arial"/>
          <w:bCs/>
        </w:rPr>
        <w:t xml:space="preserve">. </w:t>
      </w:r>
      <w:r w:rsidRPr="00B02853">
        <w:rPr>
          <w:rFonts w:ascii="Arial" w:eastAsia="Times New Roman" w:hAnsi="Arial" w:cs="Arial"/>
          <w:bCs/>
        </w:rPr>
        <w:t>Il si</w:t>
      </w:r>
      <w:r>
        <w:rPr>
          <w:rFonts w:ascii="Arial" w:eastAsia="Times New Roman" w:hAnsi="Arial" w:cs="Arial"/>
          <w:bCs/>
        </w:rPr>
        <w:t>stema italiano nel Quattrocento</w:t>
      </w:r>
      <w:r w:rsidRPr="00B02853">
        <w:rPr>
          <w:rFonts w:ascii="Arial" w:eastAsia="Times New Roman" w:hAnsi="Arial" w:cs="Arial"/>
          <w:bCs/>
        </w:rPr>
        <w:t>: la ricerca dell’equilibrio. La spedizione di Carlo VIII in Italia</w:t>
      </w:r>
    </w:p>
    <w:p w14:paraId="3A3A29FF" w14:textId="77777777" w:rsidR="00787992" w:rsidRPr="00B02853" w:rsidRDefault="00787992" w:rsidP="00787992">
      <w:pPr>
        <w:tabs>
          <w:tab w:val="left" w:pos="2356"/>
        </w:tabs>
        <w:jc w:val="both"/>
        <w:rPr>
          <w:rFonts w:ascii="Arial" w:hAnsi="Arial" w:cs="Arial"/>
          <w:bCs/>
        </w:rPr>
      </w:pPr>
      <w:r w:rsidRPr="00B02853">
        <w:rPr>
          <w:rFonts w:ascii="Arial" w:eastAsia="Times New Roman" w:hAnsi="Arial" w:cs="Arial"/>
          <w:bCs/>
        </w:rPr>
        <w:t>L’EUROPA SCOPRE IL MONDO</w:t>
      </w:r>
      <w:r w:rsidRPr="00B02853">
        <w:rPr>
          <w:rFonts w:ascii="Arial" w:hAnsi="Arial" w:cs="Arial"/>
          <w:bCs/>
        </w:rPr>
        <w:t xml:space="preserve">. </w:t>
      </w:r>
      <w:r w:rsidRPr="00B02853">
        <w:rPr>
          <w:rFonts w:ascii="Arial" w:eastAsia="Times New Roman" w:hAnsi="Arial" w:cs="Arial"/>
          <w:bCs/>
        </w:rPr>
        <w:t>I portoghesi e il loro impero commerciale in Asia</w:t>
      </w:r>
    </w:p>
    <w:p w14:paraId="6469FC84" w14:textId="0845C77E" w:rsidR="00787992" w:rsidRPr="00B02853" w:rsidRDefault="00787992" w:rsidP="00787992">
      <w:pPr>
        <w:ind w:right="-241"/>
        <w:jc w:val="both"/>
        <w:rPr>
          <w:rFonts w:ascii="Arial" w:eastAsia="Times New Roman" w:hAnsi="Arial" w:cs="Arial"/>
          <w:bCs/>
        </w:rPr>
      </w:pPr>
      <w:r w:rsidRPr="00B02853">
        <w:rPr>
          <w:rFonts w:ascii="Arial" w:eastAsia="Times New Roman" w:hAnsi="Arial" w:cs="Arial"/>
          <w:bCs/>
        </w:rPr>
        <w:t>Colombo e la scoperta del Nuovo Mondo.</w:t>
      </w:r>
      <w:r>
        <w:rPr>
          <w:rFonts w:ascii="Arial" w:eastAsia="Times New Roman" w:hAnsi="Arial" w:cs="Arial"/>
          <w:bCs/>
        </w:rPr>
        <w:t xml:space="preserve"> Le conseguenze della conquista: economiche</w:t>
      </w:r>
      <w:r w:rsidRPr="00B02853">
        <w:rPr>
          <w:rFonts w:ascii="Arial" w:eastAsia="Times New Roman" w:hAnsi="Arial" w:cs="Arial"/>
          <w:bCs/>
        </w:rPr>
        <w:t>, demografiche e culturali.</w:t>
      </w:r>
    </w:p>
    <w:p w14:paraId="51094ED6" w14:textId="3F7DED41" w:rsidR="00787992" w:rsidRPr="00B02853" w:rsidRDefault="00787992" w:rsidP="00787992">
      <w:pPr>
        <w:jc w:val="both"/>
        <w:rPr>
          <w:rFonts w:ascii="Arial" w:hAnsi="Arial" w:cs="Arial"/>
          <w:bCs/>
        </w:rPr>
      </w:pPr>
      <w:r w:rsidRPr="00B02853">
        <w:rPr>
          <w:rFonts w:ascii="Arial" w:eastAsia="Times New Roman" w:hAnsi="Arial" w:cs="Arial"/>
          <w:bCs/>
        </w:rPr>
        <w:t>L’IMPERO, L’EUROPA E LA RIFORMA PROTESTANTE.</w:t>
      </w:r>
      <w:r>
        <w:rPr>
          <w:rFonts w:ascii="Arial" w:eastAsia="Times New Roman" w:hAnsi="Arial" w:cs="Arial"/>
          <w:bCs/>
        </w:rPr>
        <w:t xml:space="preserve"> </w:t>
      </w:r>
      <w:r w:rsidRPr="00B02853">
        <w:rPr>
          <w:rFonts w:ascii="Arial" w:eastAsia="Times New Roman" w:hAnsi="Arial" w:cs="Arial"/>
          <w:bCs/>
        </w:rPr>
        <w:t>Carlo d’Asburgo, re e imperatore.</w:t>
      </w:r>
    </w:p>
    <w:p w14:paraId="6D223D62" w14:textId="4FE94AAF" w:rsidR="00787992" w:rsidRPr="00B02853" w:rsidRDefault="00787992" w:rsidP="00787992">
      <w:pPr>
        <w:jc w:val="both"/>
        <w:rPr>
          <w:rFonts w:ascii="Arial" w:hAnsi="Arial" w:cs="Arial"/>
          <w:bCs/>
        </w:rPr>
      </w:pPr>
      <w:r w:rsidRPr="00B02853">
        <w:rPr>
          <w:rFonts w:ascii="Arial" w:eastAsia="Times New Roman" w:hAnsi="Arial" w:cs="Arial"/>
          <w:bCs/>
        </w:rPr>
        <w:t>Martin Lutero e la disputa sulle indulgenze.</w:t>
      </w:r>
      <w:r>
        <w:rPr>
          <w:rFonts w:ascii="Arial" w:eastAsia="Times New Roman" w:hAnsi="Arial" w:cs="Arial"/>
          <w:bCs/>
        </w:rPr>
        <w:t xml:space="preserve"> </w:t>
      </w:r>
      <w:r w:rsidRPr="00B02853">
        <w:rPr>
          <w:rFonts w:ascii="Arial" w:eastAsia="Times New Roman" w:hAnsi="Arial" w:cs="Arial"/>
          <w:bCs/>
        </w:rPr>
        <w:t>La condanna di Lutero e la Dieta di Worms.</w:t>
      </w:r>
      <w:r>
        <w:rPr>
          <w:rFonts w:ascii="Arial" w:eastAsia="Times New Roman" w:hAnsi="Arial" w:cs="Arial"/>
          <w:bCs/>
        </w:rPr>
        <w:t xml:space="preserve"> </w:t>
      </w:r>
      <w:r w:rsidRPr="00B02853">
        <w:rPr>
          <w:rFonts w:ascii="Arial" w:eastAsia="Times New Roman" w:hAnsi="Arial" w:cs="Arial"/>
          <w:bCs/>
        </w:rPr>
        <w:t>La Riforma in Germania.</w:t>
      </w:r>
      <w:r w:rsidR="00250F2B">
        <w:rPr>
          <w:rFonts w:ascii="Arial" w:eastAsia="Times New Roman" w:hAnsi="Arial" w:cs="Arial"/>
          <w:bCs/>
        </w:rPr>
        <w:t xml:space="preserve"> </w:t>
      </w:r>
      <w:r w:rsidRPr="00B02853">
        <w:rPr>
          <w:rFonts w:ascii="Arial" w:eastAsia="Times New Roman" w:hAnsi="Arial" w:cs="Arial"/>
          <w:bCs/>
        </w:rPr>
        <w:t>Lo sviluppo della riforma in Europa.</w:t>
      </w:r>
    </w:p>
    <w:p w14:paraId="5599CA0B" w14:textId="014336E5" w:rsidR="00787992" w:rsidRPr="00B02853" w:rsidRDefault="00787992" w:rsidP="00787992">
      <w:pPr>
        <w:jc w:val="both"/>
        <w:rPr>
          <w:rFonts w:ascii="Arial" w:hAnsi="Arial" w:cs="Arial"/>
          <w:bCs/>
        </w:rPr>
      </w:pPr>
      <w:r w:rsidRPr="00B02853">
        <w:rPr>
          <w:rFonts w:ascii="Arial" w:eastAsia="Times New Roman" w:hAnsi="Arial" w:cs="Arial"/>
          <w:bCs/>
        </w:rPr>
        <w:t>LA CONTRORIFORMA E LE GUERRE DI RELIGIONE</w:t>
      </w:r>
      <w:r w:rsidRPr="00B02853">
        <w:rPr>
          <w:rFonts w:ascii="Arial" w:hAnsi="Arial" w:cs="Arial"/>
          <w:bCs/>
        </w:rPr>
        <w:t xml:space="preserve">. </w:t>
      </w:r>
      <w:r w:rsidRPr="00B02853">
        <w:rPr>
          <w:rFonts w:ascii="Arial" w:eastAsia="Times New Roman" w:hAnsi="Arial" w:cs="Arial"/>
          <w:bCs/>
        </w:rPr>
        <w:t>Il concilio di Trento e la Controriforma.</w:t>
      </w:r>
      <w:r w:rsidR="00250F2B">
        <w:rPr>
          <w:rFonts w:ascii="Arial" w:eastAsia="Times New Roman" w:hAnsi="Arial" w:cs="Arial"/>
          <w:bCs/>
        </w:rPr>
        <w:t xml:space="preserve"> </w:t>
      </w:r>
      <w:r w:rsidRPr="00B02853">
        <w:rPr>
          <w:rFonts w:ascii="Arial" w:eastAsia="Times New Roman" w:hAnsi="Arial" w:cs="Arial"/>
          <w:bCs/>
        </w:rPr>
        <w:t>Filippo II e l’Impero spagnolo.</w:t>
      </w:r>
      <w:r w:rsidR="00250F2B">
        <w:rPr>
          <w:rFonts w:ascii="Arial" w:eastAsia="Times New Roman" w:hAnsi="Arial" w:cs="Arial"/>
          <w:bCs/>
        </w:rPr>
        <w:t xml:space="preserve"> </w:t>
      </w:r>
      <w:r w:rsidRPr="00B02853">
        <w:rPr>
          <w:rFonts w:ascii="Arial" w:eastAsia="Times New Roman" w:hAnsi="Arial" w:cs="Arial"/>
          <w:bCs/>
        </w:rPr>
        <w:t>L’Inghilterra di Elisabetta Tudor.</w:t>
      </w:r>
      <w:r>
        <w:rPr>
          <w:rFonts w:ascii="Arial" w:eastAsia="Times New Roman" w:hAnsi="Arial" w:cs="Arial"/>
          <w:bCs/>
        </w:rPr>
        <w:t xml:space="preserve"> </w:t>
      </w:r>
      <w:r w:rsidRPr="00B02853">
        <w:rPr>
          <w:rFonts w:ascii="Arial" w:eastAsia="Times New Roman" w:hAnsi="Arial" w:cs="Arial"/>
          <w:bCs/>
        </w:rPr>
        <w:t xml:space="preserve"> guerre di religione in Francia</w:t>
      </w:r>
    </w:p>
    <w:p w14:paraId="0C381FE6" w14:textId="5DB83D4F" w:rsidR="00787992" w:rsidRPr="00B02853" w:rsidRDefault="00787992" w:rsidP="00787992">
      <w:pPr>
        <w:ind w:right="-709"/>
        <w:jc w:val="both"/>
        <w:rPr>
          <w:rFonts w:ascii="Arial" w:eastAsia="Times New Roman" w:hAnsi="Arial" w:cs="Arial"/>
          <w:bCs/>
        </w:rPr>
      </w:pPr>
      <w:r w:rsidRPr="00B02853">
        <w:rPr>
          <w:rFonts w:ascii="Arial" w:eastAsia="Times New Roman" w:hAnsi="Arial" w:cs="Arial"/>
          <w:bCs/>
        </w:rPr>
        <w:t>LA GUERRA DEI TRENT’ANNI</w:t>
      </w:r>
      <w:r w:rsidRPr="00B02853">
        <w:rPr>
          <w:rFonts w:ascii="Arial" w:hAnsi="Arial" w:cs="Arial"/>
          <w:bCs/>
        </w:rPr>
        <w:t>.</w:t>
      </w:r>
      <w:r w:rsidR="00250F2B">
        <w:rPr>
          <w:rFonts w:ascii="Arial" w:hAnsi="Arial" w:cs="Arial"/>
          <w:bCs/>
        </w:rPr>
        <w:t xml:space="preserve"> </w:t>
      </w:r>
      <w:r w:rsidRPr="00B02853">
        <w:rPr>
          <w:rFonts w:ascii="Arial" w:eastAsia="Times New Roman" w:hAnsi="Arial" w:cs="Arial"/>
          <w:bCs/>
        </w:rPr>
        <w:t>Una guerra europea, una guerra totale</w:t>
      </w:r>
      <w:r w:rsidRPr="00B02853">
        <w:rPr>
          <w:rFonts w:ascii="Arial" w:hAnsi="Arial" w:cs="Arial"/>
          <w:bCs/>
        </w:rPr>
        <w:t>.</w:t>
      </w:r>
      <w:r>
        <w:rPr>
          <w:rFonts w:ascii="Arial" w:hAnsi="Arial" w:cs="Arial"/>
          <w:bCs/>
        </w:rPr>
        <w:t xml:space="preserve"> </w:t>
      </w:r>
      <w:r w:rsidR="00250F2B">
        <w:rPr>
          <w:rFonts w:ascii="Arial" w:eastAsia="Times New Roman" w:hAnsi="Arial" w:cs="Arial"/>
          <w:bCs/>
        </w:rPr>
        <w:t>I trattati di pace</w:t>
      </w:r>
      <w:r>
        <w:rPr>
          <w:rFonts w:ascii="Arial" w:eastAsia="Times New Roman" w:hAnsi="Arial" w:cs="Arial"/>
          <w:bCs/>
        </w:rPr>
        <w:t xml:space="preserve"> </w:t>
      </w:r>
      <w:r w:rsidRPr="00B02853">
        <w:rPr>
          <w:rFonts w:ascii="Arial" w:eastAsia="Times New Roman" w:hAnsi="Arial" w:cs="Arial"/>
          <w:bCs/>
        </w:rPr>
        <w:t>di Westfalia</w:t>
      </w:r>
    </w:p>
    <w:p w14:paraId="602C8375" w14:textId="77777777" w:rsidR="00787992" w:rsidRPr="00B02853" w:rsidRDefault="00787992" w:rsidP="00787992">
      <w:pPr>
        <w:jc w:val="both"/>
        <w:rPr>
          <w:rFonts w:ascii="Arial" w:hAnsi="Arial" w:cs="Arial"/>
          <w:bCs/>
        </w:rPr>
      </w:pPr>
      <w:r w:rsidRPr="00B02853">
        <w:rPr>
          <w:rFonts w:ascii="Arial" w:eastAsia="Times New Roman" w:hAnsi="Arial" w:cs="Arial"/>
          <w:bCs/>
        </w:rPr>
        <w:t>LO STATO ASSOLUTO E I SUOI OPPOSITORI</w:t>
      </w:r>
      <w:r w:rsidRPr="00B02853">
        <w:rPr>
          <w:rFonts w:ascii="Arial" w:hAnsi="Arial" w:cs="Arial"/>
          <w:bCs/>
        </w:rPr>
        <w:t xml:space="preserve">. </w:t>
      </w:r>
      <w:r w:rsidRPr="00B02853">
        <w:rPr>
          <w:rFonts w:ascii="Arial" w:eastAsia="Times New Roman" w:hAnsi="Arial" w:cs="Arial"/>
          <w:bCs/>
        </w:rPr>
        <w:t>La Francia di Richelieu e Mazzarino</w:t>
      </w:r>
      <w:r w:rsidRPr="00B02853">
        <w:rPr>
          <w:rFonts w:ascii="Arial" w:hAnsi="Arial" w:cs="Arial"/>
          <w:bCs/>
        </w:rPr>
        <w:t xml:space="preserve">. </w:t>
      </w:r>
      <w:r w:rsidRPr="00B02853">
        <w:rPr>
          <w:rFonts w:ascii="Arial" w:eastAsia="Times New Roman" w:hAnsi="Arial" w:cs="Arial"/>
          <w:bCs/>
        </w:rPr>
        <w:t>L’Inghilterra al principio del Seicento</w:t>
      </w:r>
    </w:p>
    <w:p w14:paraId="26BC1598" w14:textId="77777777" w:rsidR="00787992" w:rsidRDefault="00787992" w:rsidP="00787992">
      <w:pPr>
        <w:widowControl w:val="0"/>
        <w:autoSpaceDE w:val="0"/>
        <w:autoSpaceDN w:val="0"/>
        <w:adjustRightInd w:val="0"/>
      </w:pPr>
    </w:p>
    <w:p w14:paraId="189525E3" w14:textId="77777777" w:rsidR="00787992" w:rsidRDefault="00787992" w:rsidP="00787992">
      <w:pPr>
        <w:widowControl w:val="0"/>
        <w:autoSpaceDE w:val="0"/>
        <w:autoSpaceDN w:val="0"/>
        <w:adjustRightInd w:val="0"/>
      </w:pPr>
    </w:p>
    <w:p w14:paraId="718FF6C2" w14:textId="2485F14E" w:rsidR="00787992" w:rsidRPr="00787992" w:rsidRDefault="00787992" w:rsidP="00787992">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3AFA71A7" w14:textId="6FF110C8" w:rsidR="00787992" w:rsidRPr="00B45E56" w:rsidRDefault="00787992" w:rsidP="00293138">
      <w:pPr>
        <w:pStyle w:val="Paragrafoelenco"/>
        <w:numPr>
          <w:ilvl w:val="0"/>
          <w:numId w:val="7"/>
        </w:numPr>
        <w:jc w:val="both"/>
        <w:rPr>
          <w:rFonts w:ascii="Arial" w:hAnsi="Arial"/>
        </w:rPr>
      </w:pPr>
      <w:r w:rsidRPr="00B45E56">
        <w:rPr>
          <w:rFonts w:ascii="Arial" w:hAnsi="Arial"/>
        </w:rPr>
        <w:t>Sintetizza l’evoluzione del Comune dalla sua nascita alla comparsa di magistrature legate al “popolo “</w:t>
      </w:r>
      <w:r>
        <w:rPr>
          <w:rFonts w:ascii="Arial" w:hAnsi="Arial"/>
        </w:rPr>
        <w:t>(12 righe)</w:t>
      </w:r>
    </w:p>
    <w:p w14:paraId="34E6F334" w14:textId="71134A42" w:rsidR="00787992" w:rsidRPr="00B45E56" w:rsidRDefault="00787992" w:rsidP="00293138">
      <w:pPr>
        <w:pStyle w:val="Paragrafoelenco"/>
        <w:numPr>
          <w:ilvl w:val="0"/>
          <w:numId w:val="7"/>
        </w:numPr>
        <w:jc w:val="both"/>
        <w:rPr>
          <w:rFonts w:ascii="Arial" w:hAnsi="Arial"/>
        </w:rPr>
      </w:pPr>
      <w:r w:rsidRPr="00B45E56">
        <w:rPr>
          <w:rFonts w:ascii="Arial" w:hAnsi="Arial"/>
        </w:rPr>
        <w:t xml:space="preserve">Quali conseguenze </w:t>
      </w:r>
      <w:r>
        <w:rPr>
          <w:rFonts w:ascii="Arial" w:hAnsi="Arial"/>
        </w:rPr>
        <w:t xml:space="preserve">- </w:t>
      </w:r>
      <w:r w:rsidRPr="00B45E56">
        <w:rPr>
          <w:rFonts w:ascii="Arial" w:hAnsi="Arial"/>
        </w:rPr>
        <w:t xml:space="preserve"> demografiche</w:t>
      </w:r>
      <w:r>
        <w:rPr>
          <w:rFonts w:ascii="Arial" w:hAnsi="Arial"/>
        </w:rPr>
        <w:t>,</w:t>
      </w:r>
      <w:r w:rsidRPr="00B45E56">
        <w:rPr>
          <w:rFonts w:ascii="Arial" w:hAnsi="Arial"/>
        </w:rPr>
        <w:t xml:space="preserve"> economiche e sociali</w:t>
      </w:r>
      <w:r>
        <w:rPr>
          <w:rFonts w:ascii="Arial" w:hAnsi="Arial"/>
        </w:rPr>
        <w:t xml:space="preserve"> - </w:t>
      </w:r>
      <w:r w:rsidRPr="00B45E56">
        <w:rPr>
          <w:rFonts w:ascii="Arial" w:hAnsi="Arial"/>
        </w:rPr>
        <w:t xml:space="preserve"> ebbe in Europa la diffusione della peste della metà del </w:t>
      </w:r>
      <w:r>
        <w:rPr>
          <w:rFonts w:ascii="Arial" w:hAnsi="Arial"/>
        </w:rPr>
        <w:t>Trecento</w:t>
      </w:r>
      <w:r w:rsidRPr="00B45E56">
        <w:rPr>
          <w:rFonts w:ascii="Arial" w:hAnsi="Arial"/>
        </w:rPr>
        <w:t>?</w:t>
      </w:r>
      <w:r>
        <w:rPr>
          <w:rFonts w:ascii="Arial" w:hAnsi="Arial"/>
        </w:rPr>
        <w:t xml:space="preserve"> (10 righe)</w:t>
      </w:r>
    </w:p>
    <w:p w14:paraId="1B0CDC12" w14:textId="77777777" w:rsidR="00787992" w:rsidRPr="00B45E56" w:rsidRDefault="00787992" w:rsidP="00293138">
      <w:pPr>
        <w:pStyle w:val="Paragrafoelenco"/>
        <w:numPr>
          <w:ilvl w:val="0"/>
          <w:numId w:val="7"/>
        </w:numPr>
        <w:jc w:val="both"/>
        <w:rPr>
          <w:rFonts w:ascii="Arial" w:hAnsi="Arial"/>
        </w:rPr>
      </w:pPr>
      <w:r w:rsidRPr="00B45E56">
        <w:rPr>
          <w:rFonts w:ascii="Arial" w:hAnsi="Arial"/>
        </w:rPr>
        <w:t xml:space="preserve">Esponi le tesi fondamentali di Lutero sui problemi della fede e della </w:t>
      </w:r>
      <w:r>
        <w:rPr>
          <w:rFonts w:ascii="Arial" w:hAnsi="Arial"/>
        </w:rPr>
        <w:t>R</w:t>
      </w:r>
      <w:r w:rsidRPr="00B45E56">
        <w:rPr>
          <w:rFonts w:ascii="Arial" w:hAnsi="Arial"/>
        </w:rPr>
        <w:t>iforma della Chiesa</w:t>
      </w:r>
      <w:r>
        <w:rPr>
          <w:rFonts w:ascii="Arial" w:hAnsi="Arial"/>
        </w:rPr>
        <w:t xml:space="preserve"> (12 righe)</w:t>
      </w:r>
    </w:p>
    <w:p w14:paraId="576371A2" w14:textId="77777777" w:rsidR="00787992" w:rsidRPr="00B45E56" w:rsidRDefault="00787992" w:rsidP="00293138">
      <w:pPr>
        <w:pStyle w:val="Paragrafoelenco"/>
        <w:numPr>
          <w:ilvl w:val="0"/>
          <w:numId w:val="7"/>
        </w:numPr>
        <w:jc w:val="both"/>
        <w:rPr>
          <w:rFonts w:ascii="Arial" w:hAnsi="Arial"/>
        </w:rPr>
      </w:pPr>
      <w:r w:rsidRPr="00B45E56">
        <w:rPr>
          <w:rFonts w:ascii="Arial" w:hAnsi="Arial"/>
        </w:rPr>
        <w:t>Analizza le principali scoperte geografiche</w:t>
      </w:r>
      <w:r>
        <w:rPr>
          <w:rFonts w:ascii="Arial" w:hAnsi="Arial"/>
        </w:rPr>
        <w:t xml:space="preserve">, </w:t>
      </w:r>
      <w:r w:rsidRPr="00B45E56">
        <w:rPr>
          <w:rFonts w:ascii="Arial" w:hAnsi="Arial"/>
        </w:rPr>
        <w:t>sottolineando le dra</w:t>
      </w:r>
      <w:r>
        <w:rPr>
          <w:rFonts w:ascii="Arial" w:hAnsi="Arial"/>
        </w:rPr>
        <w:t xml:space="preserve">mmatiche </w:t>
      </w:r>
      <w:r w:rsidRPr="00B45E56">
        <w:rPr>
          <w:rFonts w:ascii="Arial" w:hAnsi="Arial"/>
        </w:rPr>
        <w:t>conseguenze della conquista dell’America dal punto di vista demografico, economico e culturale</w:t>
      </w:r>
      <w:r>
        <w:rPr>
          <w:rFonts w:ascii="Arial" w:hAnsi="Arial"/>
        </w:rPr>
        <w:t xml:space="preserve"> (12 righe)</w:t>
      </w:r>
    </w:p>
    <w:p w14:paraId="1D0B3E8D" w14:textId="77777777" w:rsidR="00787992" w:rsidRDefault="00787992" w:rsidP="00787992">
      <w:pPr>
        <w:widowControl w:val="0"/>
        <w:autoSpaceDE w:val="0"/>
        <w:autoSpaceDN w:val="0"/>
        <w:adjustRightInd w:val="0"/>
        <w:rPr>
          <w:rFonts w:ascii="Arial" w:hAnsi="Arial" w:cs="Arial"/>
          <w:sz w:val="20"/>
          <w:szCs w:val="20"/>
        </w:rPr>
      </w:pPr>
    </w:p>
    <w:p w14:paraId="536B73E0" w14:textId="77777777" w:rsidR="00787992" w:rsidRDefault="00787992" w:rsidP="00787992">
      <w:pPr>
        <w:widowControl w:val="0"/>
        <w:autoSpaceDE w:val="0"/>
        <w:autoSpaceDN w:val="0"/>
        <w:adjustRightInd w:val="0"/>
        <w:rPr>
          <w:rFonts w:ascii="Arial" w:hAnsi="Arial" w:cs="Arial"/>
          <w:sz w:val="20"/>
          <w:szCs w:val="20"/>
        </w:rPr>
      </w:pPr>
    </w:p>
    <w:p w14:paraId="5C492B3F" w14:textId="77777777" w:rsidR="00787992" w:rsidRPr="0066750A" w:rsidRDefault="00787992" w:rsidP="00787992">
      <w:pPr>
        <w:widowControl w:val="0"/>
        <w:autoSpaceDE w:val="0"/>
        <w:autoSpaceDN w:val="0"/>
        <w:adjustRightInd w:val="0"/>
        <w:rPr>
          <w:rFonts w:ascii="Arial" w:hAnsi="Arial" w:cs="Arial"/>
        </w:rPr>
      </w:pPr>
    </w:p>
    <w:p w14:paraId="7E0CE5AD" w14:textId="113DA454" w:rsidR="00787992" w:rsidRDefault="00787992" w:rsidP="00787992">
      <w:r>
        <w:br w:type="page"/>
      </w:r>
    </w:p>
    <w:p w14:paraId="60292C91" w14:textId="35323C5B" w:rsidR="00787992" w:rsidRPr="002832FB" w:rsidRDefault="00787992" w:rsidP="00787992">
      <w:pPr>
        <w:widowControl w:val="0"/>
        <w:autoSpaceDE w:val="0"/>
        <w:autoSpaceDN w:val="0"/>
        <w:adjustRightInd w:val="0"/>
        <w:jc w:val="both"/>
        <w:rPr>
          <w:rFonts w:ascii="Arial" w:hAnsi="Arial" w:cs="Arial"/>
          <w:b/>
        </w:rPr>
      </w:pPr>
      <w:bookmarkStart w:id="4" w:name="_Hlk33988994"/>
      <w:r>
        <w:rPr>
          <w:rFonts w:ascii="Arial" w:hAnsi="Arial" w:cs="Arial"/>
          <w:b/>
        </w:rPr>
        <w:lastRenderedPageBreak/>
        <w:t xml:space="preserve">DIPARTIMENTO: </w:t>
      </w:r>
      <w:r w:rsidRPr="002832FB">
        <w:rPr>
          <w:rFonts w:ascii="Arial" w:hAnsi="Arial" w:cs="Arial"/>
          <w:b/>
        </w:rPr>
        <w:t>Filosofia e Storia</w:t>
      </w:r>
    </w:p>
    <w:p w14:paraId="5421567C" w14:textId="60EE5C54" w:rsidR="00787992" w:rsidRPr="00572BCE" w:rsidRDefault="00787992" w:rsidP="00787992">
      <w:pPr>
        <w:widowControl w:val="0"/>
        <w:autoSpaceDE w:val="0"/>
        <w:autoSpaceDN w:val="0"/>
        <w:adjustRightInd w:val="0"/>
        <w:jc w:val="both"/>
        <w:rPr>
          <w:rFonts w:ascii="Arial" w:hAnsi="Arial" w:cs="Arial"/>
          <w:b/>
        </w:rPr>
      </w:pPr>
      <w:r w:rsidRPr="00787992">
        <w:rPr>
          <w:rFonts w:ascii="Arial" w:hAnsi="Arial" w:cs="Arial"/>
          <w:b/>
          <w:highlight w:val="yellow"/>
        </w:rPr>
        <w:t>MATERIA: FILOSOFIA</w:t>
      </w:r>
      <w:bookmarkStart w:id="5" w:name="_Hlk34993449"/>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t xml:space="preserve">          </w:t>
      </w:r>
      <w:bookmarkEnd w:id="5"/>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t xml:space="preserve">    </w:t>
      </w:r>
    </w:p>
    <w:bookmarkEnd w:id="4"/>
    <w:p w14:paraId="1DFFB056" w14:textId="77777777" w:rsidR="00787992" w:rsidRDefault="00787992" w:rsidP="00787992">
      <w:pPr>
        <w:widowControl w:val="0"/>
        <w:autoSpaceDE w:val="0"/>
        <w:autoSpaceDN w:val="0"/>
        <w:adjustRightInd w:val="0"/>
        <w:rPr>
          <w:rFonts w:ascii="Arial" w:hAnsi="Arial" w:cs="Arial"/>
          <w:b/>
        </w:rPr>
      </w:pPr>
    </w:p>
    <w:p w14:paraId="633AE913" w14:textId="0E1DC08B" w:rsidR="00787992" w:rsidRPr="00250F2B" w:rsidRDefault="00787992" w:rsidP="00787992">
      <w:pPr>
        <w:widowControl w:val="0"/>
        <w:autoSpaceDE w:val="0"/>
        <w:autoSpaceDN w:val="0"/>
        <w:adjustRightInd w:val="0"/>
        <w:rPr>
          <w:rFonts w:ascii="Arial" w:hAnsi="Arial" w:cs="Arial"/>
          <w:b/>
        </w:rPr>
      </w:pPr>
      <w:bookmarkStart w:id="6" w:name="_Hlk33989053"/>
      <w:r w:rsidRPr="007319A5">
        <w:rPr>
          <w:rFonts w:ascii="Arial" w:hAnsi="Arial" w:cs="Arial"/>
          <w:b/>
        </w:rPr>
        <w:t>OBIETTIVI MINIMI</w:t>
      </w:r>
      <w:r>
        <w:rPr>
          <w:rFonts w:ascii="Arial" w:hAnsi="Arial" w:cs="Arial"/>
          <w:b/>
        </w:rPr>
        <w:t xml:space="preserve"> </w:t>
      </w:r>
    </w:p>
    <w:bookmarkEnd w:id="6"/>
    <w:p w14:paraId="660C5D6F" w14:textId="77777777" w:rsidR="00787992" w:rsidRPr="00B02C7C" w:rsidRDefault="00787992" w:rsidP="00293138">
      <w:pPr>
        <w:pStyle w:val="Paragrafoelenco"/>
        <w:widowControl w:val="0"/>
        <w:numPr>
          <w:ilvl w:val="0"/>
          <w:numId w:val="10"/>
        </w:numPr>
        <w:autoSpaceDE w:val="0"/>
        <w:autoSpaceDN w:val="0"/>
        <w:adjustRightInd w:val="0"/>
        <w:spacing w:after="200" w:line="276" w:lineRule="auto"/>
        <w:jc w:val="both"/>
        <w:rPr>
          <w:rFonts w:ascii="Arial" w:eastAsiaTheme="minorEastAsia" w:hAnsi="Arial" w:cs="Arial"/>
          <w:lang w:eastAsia="it-IT"/>
        </w:rPr>
      </w:pPr>
      <w:r w:rsidRPr="00B02C7C">
        <w:rPr>
          <w:rFonts w:ascii="Arial" w:eastAsiaTheme="minorEastAsia" w:hAnsi="Arial" w:cs="Arial"/>
          <w:lang w:eastAsia="it-IT"/>
        </w:rPr>
        <w:t>Ricordare i concetti e le loro relazioni in riferimento ai filosofi più rappresentativi</w:t>
      </w:r>
    </w:p>
    <w:p w14:paraId="03695BDF" w14:textId="77777777" w:rsidR="00787992" w:rsidRDefault="00787992" w:rsidP="00293138">
      <w:pPr>
        <w:pStyle w:val="Paragrafoelenco"/>
        <w:widowControl w:val="0"/>
        <w:numPr>
          <w:ilvl w:val="0"/>
          <w:numId w:val="10"/>
        </w:numPr>
        <w:autoSpaceDE w:val="0"/>
        <w:autoSpaceDN w:val="0"/>
        <w:adjustRightInd w:val="0"/>
        <w:spacing w:after="200" w:line="276" w:lineRule="auto"/>
        <w:jc w:val="both"/>
        <w:rPr>
          <w:rFonts w:ascii="Arial" w:eastAsiaTheme="minorEastAsia" w:hAnsi="Arial" w:cs="Arial"/>
          <w:lang w:eastAsia="it-IT"/>
        </w:rPr>
      </w:pPr>
      <w:r w:rsidRPr="00B02C7C">
        <w:rPr>
          <w:rFonts w:ascii="Arial" w:eastAsiaTheme="minorEastAsia" w:hAnsi="Arial" w:cs="Arial"/>
          <w:lang w:eastAsia="it-IT"/>
        </w:rPr>
        <w:t>Saper spiegare e riassumere con linguaggio appropriato un contenuto filosofico</w:t>
      </w:r>
    </w:p>
    <w:p w14:paraId="2D3931B9" w14:textId="76D44DA0" w:rsidR="00787992" w:rsidRPr="00787992" w:rsidRDefault="00787992" w:rsidP="00293138">
      <w:pPr>
        <w:pStyle w:val="Paragrafoelenco"/>
        <w:widowControl w:val="0"/>
        <w:numPr>
          <w:ilvl w:val="0"/>
          <w:numId w:val="10"/>
        </w:numPr>
        <w:autoSpaceDE w:val="0"/>
        <w:autoSpaceDN w:val="0"/>
        <w:adjustRightInd w:val="0"/>
        <w:spacing w:after="200" w:line="276" w:lineRule="auto"/>
        <w:jc w:val="both"/>
        <w:rPr>
          <w:rFonts w:ascii="Arial" w:eastAsiaTheme="minorEastAsia" w:hAnsi="Arial" w:cs="Arial"/>
          <w:lang w:eastAsia="it-IT"/>
        </w:rPr>
      </w:pPr>
      <w:r w:rsidRPr="00B02C7C">
        <w:rPr>
          <w:rFonts w:ascii="Arial" w:eastAsiaTheme="minorEastAsia" w:hAnsi="Arial" w:cs="Arial"/>
          <w:lang w:eastAsia="it-IT"/>
        </w:rPr>
        <w:t xml:space="preserve"> Saper individuare le relazioni concettuali nell'ambito del pensiero dei diversi filosofi</w:t>
      </w:r>
    </w:p>
    <w:p w14:paraId="46B894CB" w14:textId="49B2DB33" w:rsidR="00787992" w:rsidRPr="00787992" w:rsidRDefault="00787992" w:rsidP="00787992">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3231058A" w14:textId="77777777" w:rsidR="00787992" w:rsidRPr="00446E6B" w:rsidRDefault="00787992" w:rsidP="00787992">
      <w:pPr>
        <w:pStyle w:val="Standard"/>
        <w:rPr>
          <w:rFonts w:ascii="Arial" w:hAnsi="Arial" w:cs="Arial"/>
          <w:lang w:val="it-IT"/>
        </w:rPr>
      </w:pPr>
      <w:r w:rsidRPr="00446E6B">
        <w:rPr>
          <w:rFonts w:ascii="Arial" w:hAnsi="Arial" w:cs="Arial"/>
          <w:lang w:val="it-IT"/>
        </w:rPr>
        <w:t>La nascita della filosofia in Grecia. Caratteri della filosofia.</w:t>
      </w:r>
    </w:p>
    <w:p w14:paraId="1DAE5826" w14:textId="77777777" w:rsidR="00787992" w:rsidRPr="00446E6B" w:rsidRDefault="00787992" w:rsidP="00787992">
      <w:pPr>
        <w:pStyle w:val="Standard"/>
        <w:rPr>
          <w:rFonts w:ascii="Arial" w:hAnsi="Arial" w:cs="Arial"/>
          <w:lang w:val="it-IT"/>
        </w:rPr>
      </w:pPr>
      <w:r w:rsidRPr="00446E6B">
        <w:rPr>
          <w:rFonts w:ascii="Arial" w:hAnsi="Arial" w:cs="Arial"/>
          <w:lang w:val="it-IT"/>
        </w:rPr>
        <w:t>Talete, Anassimandro, Anassimene</w:t>
      </w:r>
    </w:p>
    <w:p w14:paraId="44787B8D" w14:textId="77777777" w:rsidR="00787992" w:rsidRPr="00446E6B" w:rsidRDefault="00787992" w:rsidP="00787992">
      <w:pPr>
        <w:pStyle w:val="Standard"/>
        <w:rPr>
          <w:rFonts w:ascii="Arial" w:hAnsi="Arial" w:cs="Arial"/>
          <w:lang w:val="it-IT"/>
        </w:rPr>
      </w:pPr>
      <w:r w:rsidRPr="00446E6B">
        <w:rPr>
          <w:rFonts w:ascii="Arial" w:hAnsi="Arial" w:cs="Arial"/>
          <w:lang w:val="it-IT"/>
        </w:rPr>
        <w:t>I Pitagorici</w:t>
      </w:r>
    </w:p>
    <w:p w14:paraId="5D28B094" w14:textId="77777777" w:rsidR="00787992" w:rsidRPr="00446E6B" w:rsidRDefault="00787992" w:rsidP="00787992">
      <w:pPr>
        <w:pStyle w:val="Standard"/>
        <w:rPr>
          <w:rFonts w:ascii="Arial" w:hAnsi="Arial" w:cs="Arial"/>
          <w:lang w:val="it-IT"/>
        </w:rPr>
      </w:pPr>
      <w:r w:rsidRPr="00446E6B">
        <w:rPr>
          <w:rFonts w:ascii="Arial" w:hAnsi="Arial" w:cs="Arial"/>
          <w:lang w:val="it-IT"/>
        </w:rPr>
        <w:t>Eraclito</w:t>
      </w:r>
    </w:p>
    <w:p w14:paraId="7D0B0E3B" w14:textId="77777777" w:rsidR="00787992" w:rsidRPr="00446E6B" w:rsidRDefault="00787992" w:rsidP="00787992">
      <w:pPr>
        <w:pStyle w:val="Standard"/>
        <w:rPr>
          <w:rFonts w:ascii="Arial" w:hAnsi="Arial" w:cs="Arial"/>
          <w:lang w:val="it-IT"/>
        </w:rPr>
      </w:pPr>
      <w:r w:rsidRPr="00446E6B">
        <w:rPr>
          <w:rFonts w:ascii="Arial" w:hAnsi="Arial" w:cs="Arial"/>
          <w:lang w:val="it-IT"/>
        </w:rPr>
        <w:t>La scuola eleatica</w:t>
      </w:r>
    </w:p>
    <w:p w14:paraId="2C2DDFED" w14:textId="77777777" w:rsidR="00787992" w:rsidRPr="00446E6B" w:rsidRDefault="00787992" w:rsidP="00787992">
      <w:pPr>
        <w:pStyle w:val="Standard"/>
        <w:rPr>
          <w:rFonts w:ascii="Arial" w:hAnsi="Arial" w:cs="Arial"/>
          <w:lang w:val="it-IT"/>
        </w:rPr>
      </w:pPr>
      <w:r w:rsidRPr="00446E6B">
        <w:rPr>
          <w:rFonts w:ascii="Arial" w:hAnsi="Arial" w:cs="Arial"/>
          <w:lang w:val="it-IT"/>
        </w:rPr>
        <w:t xml:space="preserve">I fisici pluralisti. Anassagora, gli </w:t>
      </w:r>
      <w:r>
        <w:rPr>
          <w:rFonts w:ascii="Arial" w:hAnsi="Arial" w:cs="Arial"/>
          <w:lang w:val="it-IT"/>
        </w:rPr>
        <w:t>A</w:t>
      </w:r>
      <w:r w:rsidRPr="00446E6B">
        <w:rPr>
          <w:rFonts w:ascii="Arial" w:hAnsi="Arial" w:cs="Arial"/>
          <w:lang w:val="it-IT"/>
        </w:rPr>
        <w:t>tomisti</w:t>
      </w:r>
    </w:p>
    <w:p w14:paraId="76F44F8D" w14:textId="77777777" w:rsidR="00787992" w:rsidRPr="00446E6B" w:rsidRDefault="00787992" w:rsidP="00787992">
      <w:pPr>
        <w:pStyle w:val="Standard"/>
        <w:rPr>
          <w:rFonts w:ascii="Arial" w:hAnsi="Arial" w:cs="Arial"/>
          <w:lang w:val="it-IT"/>
        </w:rPr>
      </w:pPr>
      <w:r w:rsidRPr="00446E6B">
        <w:rPr>
          <w:rFonts w:ascii="Arial" w:hAnsi="Arial" w:cs="Arial"/>
          <w:lang w:val="it-IT"/>
        </w:rPr>
        <w:t>I Sofisti. Protagora e Gorgia</w:t>
      </w:r>
    </w:p>
    <w:p w14:paraId="159CC6DE" w14:textId="77777777" w:rsidR="00787992" w:rsidRPr="00446E6B" w:rsidRDefault="00787992" w:rsidP="00787992">
      <w:pPr>
        <w:pStyle w:val="Standard"/>
        <w:rPr>
          <w:rFonts w:ascii="Arial" w:hAnsi="Arial" w:cs="Arial"/>
          <w:lang w:val="it-IT"/>
        </w:rPr>
      </w:pPr>
      <w:r w:rsidRPr="00446E6B">
        <w:rPr>
          <w:rFonts w:ascii="Arial" w:hAnsi="Arial" w:cs="Arial"/>
          <w:lang w:val="it-IT"/>
        </w:rPr>
        <w:t>Socrate. L'etica, la teologia, la dialettica.</w:t>
      </w:r>
    </w:p>
    <w:p w14:paraId="3A85E2D4" w14:textId="77777777" w:rsidR="00787992" w:rsidRPr="00446E6B" w:rsidRDefault="00787992" w:rsidP="00787992">
      <w:pPr>
        <w:pStyle w:val="Standard"/>
        <w:rPr>
          <w:rFonts w:ascii="Arial" w:hAnsi="Arial" w:cs="Arial"/>
          <w:lang w:val="it-IT"/>
        </w:rPr>
      </w:pPr>
      <w:r w:rsidRPr="00446E6B">
        <w:rPr>
          <w:rFonts w:ascii="Arial" w:hAnsi="Arial" w:cs="Arial"/>
          <w:lang w:val="it-IT"/>
        </w:rPr>
        <w:t>Platone. La metafisica, la gnoseologia, l'amore, l'arte, l'etica, la politica.</w:t>
      </w:r>
    </w:p>
    <w:p w14:paraId="3D5BB0FD" w14:textId="77777777" w:rsidR="00787992" w:rsidRPr="00446E6B" w:rsidRDefault="00787992" w:rsidP="00787992">
      <w:pPr>
        <w:pStyle w:val="Standard"/>
        <w:rPr>
          <w:rFonts w:ascii="Arial" w:hAnsi="Arial" w:cs="Arial"/>
          <w:lang w:val="it-IT"/>
        </w:rPr>
      </w:pPr>
      <w:r w:rsidRPr="00446E6B">
        <w:rPr>
          <w:rFonts w:ascii="Arial" w:hAnsi="Arial" w:cs="Arial"/>
          <w:lang w:val="it-IT"/>
        </w:rPr>
        <w:t>Aristotele. La metafisica, la fisica</w:t>
      </w:r>
      <w:r>
        <w:rPr>
          <w:rFonts w:ascii="Arial" w:hAnsi="Arial" w:cs="Arial"/>
          <w:lang w:val="it-IT"/>
        </w:rPr>
        <w:t>,</w:t>
      </w:r>
      <w:r w:rsidRPr="00446E6B">
        <w:rPr>
          <w:rFonts w:ascii="Arial" w:hAnsi="Arial" w:cs="Arial"/>
          <w:lang w:val="it-IT"/>
        </w:rPr>
        <w:t xml:space="preserve"> la psicologia, l'etica, la politica, la logica.</w:t>
      </w:r>
    </w:p>
    <w:p w14:paraId="01A1A8D0" w14:textId="77777777" w:rsidR="00787992" w:rsidRPr="00446E6B" w:rsidRDefault="00787992" w:rsidP="00787992">
      <w:pPr>
        <w:pStyle w:val="Standard"/>
        <w:rPr>
          <w:rFonts w:ascii="Arial" w:hAnsi="Arial" w:cs="Arial"/>
          <w:lang w:val="it-IT"/>
        </w:rPr>
      </w:pPr>
      <w:r w:rsidRPr="00446E6B">
        <w:rPr>
          <w:rFonts w:ascii="Arial" w:hAnsi="Arial" w:cs="Arial"/>
          <w:lang w:val="it-IT"/>
        </w:rPr>
        <w:t>L'età ellenistica. Stoicismo ed Epicureismo.</w:t>
      </w:r>
    </w:p>
    <w:p w14:paraId="31D5F14E" w14:textId="77777777" w:rsidR="00787992" w:rsidRPr="00446E6B" w:rsidRDefault="00787992" w:rsidP="00787992">
      <w:pPr>
        <w:pStyle w:val="Standard"/>
        <w:rPr>
          <w:rFonts w:ascii="Arial" w:hAnsi="Arial" w:cs="Arial"/>
          <w:lang w:val="it-IT"/>
        </w:rPr>
      </w:pPr>
      <w:r w:rsidRPr="00446E6B">
        <w:rPr>
          <w:rFonts w:ascii="Arial" w:hAnsi="Arial" w:cs="Arial"/>
          <w:lang w:val="it-IT"/>
        </w:rPr>
        <w:t>Agostino. Filosofia e fede, la dottrina dell'illuminazione, il problema del male, la creazione, la libertà, il tempo</w:t>
      </w:r>
    </w:p>
    <w:p w14:paraId="77970A96" w14:textId="77777777" w:rsidR="00787992" w:rsidRPr="00446E6B" w:rsidRDefault="00787992" w:rsidP="00787992">
      <w:pPr>
        <w:pStyle w:val="Standard"/>
        <w:rPr>
          <w:rFonts w:ascii="Arial" w:hAnsi="Arial" w:cs="Arial"/>
          <w:lang w:val="it-IT"/>
        </w:rPr>
      </w:pPr>
      <w:r w:rsidRPr="00446E6B">
        <w:rPr>
          <w:rFonts w:ascii="Arial" w:hAnsi="Arial" w:cs="Arial"/>
          <w:lang w:val="it-IT"/>
        </w:rPr>
        <w:t>Tommaso d'Aquino. Fede e ragione,</w:t>
      </w:r>
      <w:r>
        <w:rPr>
          <w:rFonts w:ascii="Arial" w:hAnsi="Arial" w:cs="Arial"/>
          <w:lang w:val="it-IT"/>
        </w:rPr>
        <w:t xml:space="preserve"> l</w:t>
      </w:r>
      <w:r w:rsidRPr="00446E6B">
        <w:rPr>
          <w:rFonts w:ascii="Arial" w:hAnsi="Arial" w:cs="Arial"/>
          <w:lang w:val="it-IT"/>
        </w:rPr>
        <w:t xml:space="preserve">e </w:t>
      </w:r>
      <w:r>
        <w:rPr>
          <w:rFonts w:ascii="Arial" w:hAnsi="Arial" w:cs="Arial"/>
          <w:lang w:val="it-IT"/>
        </w:rPr>
        <w:t>C</w:t>
      </w:r>
      <w:r w:rsidRPr="00446E6B">
        <w:rPr>
          <w:rFonts w:ascii="Arial" w:hAnsi="Arial" w:cs="Arial"/>
          <w:lang w:val="it-IT"/>
        </w:rPr>
        <w:t>inque vie</w:t>
      </w:r>
    </w:p>
    <w:p w14:paraId="787E0C3F" w14:textId="77777777" w:rsidR="00787992" w:rsidRDefault="00787992" w:rsidP="00787992">
      <w:pPr>
        <w:widowControl w:val="0"/>
        <w:autoSpaceDE w:val="0"/>
        <w:autoSpaceDN w:val="0"/>
        <w:adjustRightInd w:val="0"/>
        <w:rPr>
          <w:rFonts w:ascii="Arial" w:hAnsi="Arial" w:cs="Arial"/>
          <w:b/>
        </w:rPr>
      </w:pPr>
    </w:p>
    <w:p w14:paraId="617823A4" w14:textId="6D9018E7" w:rsidR="00787992" w:rsidRDefault="00787992" w:rsidP="00787992">
      <w:pPr>
        <w:widowControl w:val="0"/>
        <w:autoSpaceDE w:val="0"/>
        <w:autoSpaceDN w:val="0"/>
        <w:adjustRightInd w:val="0"/>
        <w:rPr>
          <w:rFonts w:ascii="Arial" w:hAnsi="Arial" w:cs="Arial"/>
          <w:b/>
        </w:rPr>
      </w:pPr>
      <w:r>
        <w:rPr>
          <w:rFonts w:ascii="Arial" w:hAnsi="Arial" w:cs="Arial"/>
          <w:b/>
        </w:rPr>
        <w:t>ES</w:t>
      </w:r>
      <w:r w:rsidRPr="007319A5">
        <w:rPr>
          <w:rFonts w:ascii="Arial" w:hAnsi="Arial" w:cs="Arial"/>
          <w:b/>
        </w:rPr>
        <w:t>EMPIO DI PROVA SCRITTA:</w:t>
      </w:r>
      <w:r>
        <w:rPr>
          <w:rFonts w:ascii="Arial" w:hAnsi="Arial" w:cs="Arial"/>
          <w:b/>
        </w:rPr>
        <w:t xml:space="preserve"> </w:t>
      </w:r>
    </w:p>
    <w:p w14:paraId="58FC2B62" w14:textId="77777777" w:rsidR="00787992" w:rsidRPr="00AD6EE0" w:rsidRDefault="00787992" w:rsidP="00293138">
      <w:pPr>
        <w:pStyle w:val="Paragrafoelenco"/>
        <w:widowControl w:val="0"/>
        <w:numPr>
          <w:ilvl w:val="0"/>
          <w:numId w:val="9"/>
        </w:numPr>
        <w:autoSpaceDE w:val="0"/>
        <w:autoSpaceDN w:val="0"/>
        <w:adjustRightInd w:val="0"/>
        <w:spacing w:after="160" w:line="259" w:lineRule="auto"/>
        <w:jc w:val="both"/>
        <w:rPr>
          <w:rFonts w:ascii="Arial" w:hAnsi="Arial" w:cs="Arial"/>
          <w:b/>
        </w:rPr>
      </w:pPr>
      <w:r w:rsidRPr="00AD6EE0">
        <w:rPr>
          <w:rFonts w:ascii="Arial" w:hAnsi="Arial" w:cs="Arial"/>
        </w:rPr>
        <w:t xml:space="preserve">Chiarisci la nuova concezione socratica di virtù </w:t>
      </w:r>
      <w:r w:rsidRPr="00AD6EE0">
        <w:rPr>
          <w:rFonts w:ascii="Arial" w:hAnsi="Arial" w:cs="Arial"/>
          <w:i/>
          <w:iCs/>
        </w:rPr>
        <w:t>(arete’)</w:t>
      </w:r>
      <w:r w:rsidRPr="00AD6EE0">
        <w:rPr>
          <w:rFonts w:ascii="Arial" w:hAnsi="Arial" w:cs="Arial"/>
        </w:rPr>
        <w:t xml:space="preserve"> e illustra il senso del celebre paradosso dell’etica: nessuno pecca volontariamente; chi fa il male, lo fa per ignoranza </w:t>
      </w:r>
      <w:bookmarkStart w:id="7" w:name="_Hlk35010469"/>
      <w:r>
        <w:rPr>
          <w:rFonts w:ascii="Arial" w:hAnsi="Arial" w:cs="Arial"/>
        </w:rPr>
        <w:t>(12 righe)</w:t>
      </w:r>
      <w:bookmarkEnd w:id="7"/>
    </w:p>
    <w:p w14:paraId="5D194284" w14:textId="77777777" w:rsidR="00787992" w:rsidRPr="00AD6EE0" w:rsidRDefault="00787992" w:rsidP="00293138">
      <w:pPr>
        <w:pStyle w:val="Paragrafoelenco"/>
        <w:widowControl w:val="0"/>
        <w:numPr>
          <w:ilvl w:val="0"/>
          <w:numId w:val="9"/>
        </w:numPr>
        <w:autoSpaceDE w:val="0"/>
        <w:autoSpaceDN w:val="0"/>
        <w:adjustRightInd w:val="0"/>
        <w:spacing w:after="160" w:line="259" w:lineRule="auto"/>
        <w:jc w:val="both"/>
        <w:rPr>
          <w:rFonts w:ascii="Arial" w:hAnsi="Arial" w:cs="Arial"/>
          <w:b/>
        </w:rPr>
      </w:pPr>
      <w:r w:rsidRPr="00AD6EE0">
        <w:rPr>
          <w:rFonts w:ascii="Arial" w:hAnsi="Arial" w:cs="Arial"/>
        </w:rPr>
        <w:t>Illustra sinteticamente il pensiero politico di Platone così come viene espresso nella    Repubblica</w:t>
      </w:r>
      <w:r>
        <w:rPr>
          <w:rFonts w:ascii="Arial" w:hAnsi="Arial" w:cs="Arial"/>
        </w:rPr>
        <w:t xml:space="preserve"> (12 righe)</w:t>
      </w:r>
    </w:p>
    <w:p w14:paraId="2D199BB8" w14:textId="77777777" w:rsidR="00787992" w:rsidRPr="00B02C7C" w:rsidRDefault="00787992" w:rsidP="00293138">
      <w:pPr>
        <w:pStyle w:val="Paragrafoelenco"/>
        <w:widowControl w:val="0"/>
        <w:numPr>
          <w:ilvl w:val="0"/>
          <w:numId w:val="9"/>
        </w:numPr>
        <w:autoSpaceDE w:val="0"/>
        <w:autoSpaceDN w:val="0"/>
        <w:adjustRightInd w:val="0"/>
        <w:spacing w:after="160" w:line="259" w:lineRule="auto"/>
        <w:jc w:val="both"/>
        <w:rPr>
          <w:rFonts w:ascii="Arial" w:hAnsi="Arial" w:cs="Arial"/>
          <w:b/>
        </w:rPr>
      </w:pPr>
      <w:r w:rsidRPr="00B02C7C">
        <w:rPr>
          <w:rFonts w:ascii="Arial" w:hAnsi="Arial" w:cs="Arial"/>
        </w:rPr>
        <w:t>Illustra i concetti di potenza e atto nella metafisica di Aristotele</w:t>
      </w:r>
      <w:r>
        <w:rPr>
          <w:rFonts w:ascii="Arial" w:hAnsi="Arial" w:cs="Arial"/>
        </w:rPr>
        <w:t xml:space="preserve"> (10 righe)</w:t>
      </w:r>
    </w:p>
    <w:p w14:paraId="4A77AC8C" w14:textId="77777777" w:rsidR="00787992" w:rsidRPr="00B02C7C" w:rsidRDefault="00787992" w:rsidP="00293138">
      <w:pPr>
        <w:pStyle w:val="Paragrafoelenco"/>
        <w:widowControl w:val="0"/>
        <w:numPr>
          <w:ilvl w:val="0"/>
          <w:numId w:val="9"/>
        </w:numPr>
        <w:autoSpaceDE w:val="0"/>
        <w:autoSpaceDN w:val="0"/>
        <w:adjustRightInd w:val="0"/>
        <w:spacing w:after="160" w:line="259" w:lineRule="auto"/>
        <w:jc w:val="both"/>
        <w:rPr>
          <w:rFonts w:ascii="Arial" w:hAnsi="Arial" w:cs="Arial"/>
          <w:b/>
        </w:rPr>
      </w:pPr>
      <w:r w:rsidRPr="00B02C7C">
        <w:rPr>
          <w:rFonts w:ascii="Arial" w:hAnsi="Arial" w:cs="Arial"/>
        </w:rPr>
        <w:t>Analizza il concetto di tempo nel pensiero di Agostino</w:t>
      </w:r>
      <w:r>
        <w:rPr>
          <w:rFonts w:ascii="Arial" w:hAnsi="Arial" w:cs="Arial"/>
        </w:rPr>
        <w:t xml:space="preserve"> (12righe)</w:t>
      </w:r>
    </w:p>
    <w:p w14:paraId="6C23545E" w14:textId="77777777" w:rsidR="00787992" w:rsidRDefault="00787992" w:rsidP="00787992">
      <w:pPr>
        <w:widowControl w:val="0"/>
        <w:autoSpaceDE w:val="0"/>
        <w:autoSpaceDN w:val="0"/>
        <w:adjustRightInd w:val="0"/>
        <w:rPr>
          <w:rFonts w:ascii="Arial" w:hAnsi="Arial" w:cs="Arial"/>
          <w:b/>
        </w:rPr>
      </w:pPr>
    </w:p>
    <w:p w14:paraId="22688E5D" w14:textId="77777777" w:rsidR="00787992" w:rsidRDefault="00787992" w:rsidP="00787992">
      <w:pPr>
        <w:widowControl w:val="0"/>
        <w:autoSpaceDE w:val="0"/>
        <w:autoSpaceDN w:val="0"/>
        <w:adjustRightInd w:val="0"/>
        <w:rPr>
          <w:rFonts w:ascii="Arial" w:hAnsi="Arial" w:cs="Arial"/>
          <w:b/>
        </w:rPr>
      </w:pPr>
    </w:p>
    <w:p w14:paraId="202A5523" w14:textId="77777777" w:rsidR="00787992" w:rsidRPr="00446E6B" w:rsidRDefault="00787992" w:rsidP="00787992">
      <w:pPr>
        <w:widowControl w:val="0"/>
        <w:autoSpaceDE w:val="0"/>
        <w:autoSpaceDN w:val="0"/>
        <w:adjustRightInd w:val="0"/>
        <w:rPr>
          <w:rFonts w:ascii="Arial" w:hAnsi="Arial" w:cs="Arial"/>
          <w:b/>
        </w:rPr>
      </w:pPr>
    </w:p>
    <w:p w14:paraId="1310E0E8" w14:textId="77777777" w:rsidR="00787992" w:rsidRDefault="00787992" w:rsidP="00787992"/>
    <w:p w14:paraId="04D5F200" w14:textId="77777777" w:rsidR="00787992" w:rsidRDefault="00787992" w:rsidP="00787992"/>
    <w:p w14:paraId="4FD41D3A" w14:textId="77777777" w:rsidR="00787992" w:rsidRDefault="00787992" w:rsidP="00787992"/>
    <w:p w14:paraId="17720BD2" w14:textId="77777777" w:rsidR="00787992" w:rsidRDefault="00787992" w:rsidP="00787992"/>
    <w:p w14:paraId="0D3C3149" w14:textId="77777777" w:rsidR="00787992" w:rsidRDefault="00787992" w:rsidP="00787992"/>
    <w:p w14:paraId="4C184CE7" w14:textId="77777777" w:rsidR="00787992" w:rsidRDefault="00787992" w:rsidP="00787992"/>
    <w:p w14:paraId="5B4B24D7" w14:textId="77777777" w:rsidR="00787992" w:rsidRDefault="00787992" w:rsidP="00787992"/>
    <w:p w14:paraId="6CD12DA9" w14:textId="77777777" w:rsidR="00787992" w:rsidRDefault="00787992" w:rsidP="00787992"/>
    <w:p w14:paraId="2FD19944" w14:textId="77777777" w:rsidR="00787992" w:rsidRDefault="00787992" w:rsidP="00787992"/>
    <w:p w14:paraId="16F19CB3" w14:textId="77777777" w:rsidR="00787992" w:rsidRDefault="00787992" w:rsidP="00787992"/>
    <w:p w14:paraId="4E152E15" w14:textId="77777777" w:rsidR="00787992" w:rsidRDefault="00787992" w:rsidP="00787992"/>
    <w:p w14:paraId="1D95B82B" w14:textId="77777777" w:rsidR="00787992" w:rsidRDefault="00787992" w:rsidP="00787992"/>
    <w:p w14:paraId="13C7099D" w14:textId="77777777" w:rsidR="00787992" w:rsidRDefault="00787992" w:rsidP="00787992"/>
    <w:p w14:paraId="55C88428" w14:textId="77777777" w:rsidR="00787992" w:rsidRDefault="00787992" w:rsidP="00787992"/>
    <w:p w14:paraId="0882CE3F" w14:textId="77777777" w:rsidR="00787992" w:rsidRDefault="00787992" w:rsidP="00787992"/>
    <w:p w14:paraId="38FCAD55" w14:textId="24C70526" w:rsidR="00787992" w:rsidRPr="00787992" w:rsidRDefault="00787992" w:rsidP="00787992">
      <w:r>
        <w:br w:type="page"/>
      </w:r>
      <w:r>
        <w:rPr>
          <w:rFonts w:ascii="Arial-BoldMT" w:hAnsi="Arial-BoldMT" w:cs="Arial-BoldMT"/>
          <w:b/>
          <w:bCs/>
        </w:rPr>
        <w:lastRenderedPageBreak/>
        <w:t>DIPARTIMENTO DI: Matematica</w:t>
      </w:r>
    </w:p>
    <w:p w14:paraId="50925AE3" w14:textId="77777777" w:rsidR="00787992" w:rsidRDefault="00787992" w:rsidP="00787992">
      <w:pPr>
        <w:tabs>
          <w:tab w:val="left" w:pos="5350"/>
        </w:tabs>
        <w:jc w:val="both"/>
        <w:rPr>
          <w:rFonts w:ascii="Arial-BoldMT" w:hAnsi="Arial-BoldMT" w:cs="Arial-BoldMT"/>
          <w:b/>
          <w:bCs/>
        </w:rPr>
      </w:pPr>
      <w:r w:rsidRPr="00787992">
        <w:rPr>
          <w:rFonts w:ascii="Arial-BoldMT" w:hAnsi="Arial-BoldMT" w:cs="Arial-BoldMT"/>
          <w:b/>
          <w:bCs/>
          <w:highlight w:val="yellow"/>
        </w:rPr>
        <w:t>MATERIA: MATEMATICA</w:t>
      </w:r>
    </w:p>
    <w:p w14:paraId="68F28BFA" w14:textId="77777777" w:rsidR="00787992" w:rsidRDefault="00787992" w:rsidP="00787992">
      <w:pPr>
        <w:tabs>
          <w:tab w:val="left" w:pos="5350"/>
        </w:tabs>
        <w:jc w:val="both"/>
        <w:rPr>
          <w:rFonts w:ascii="Arial-BoldMT" w:hAnsi="Arial-BoldMT" w:cs="Arial-BoldMT"/>
          <w:b/>
          <w:bCs/>
        </w:rPr>
      </w:pPr>
    </w:p>
    <w:p w14:paraId="3BF0DAC0" w14:textId="77777777" w:rsidR="00787992" w:rsidRDefault="00787992" w:rsidP="00787992">
      <w:pPr>
        <w:tabs>
          <w:tab w:val="left" w:pos="5350"/>
        </w:tabs>
        <w:jc w:val="both"/>
        <w:rPr>
          <w:rFonts w:ascii="Arial-BoldMT" w:hAnsi="Arial-BoldMT" w:cs="Arial-BoldMT"/>
          <w:b/>
          <w:bCs/>
        </w:rPr>
      </w:pPr>
      <w:r>
        <w:rPr>
          <w:rFonts w:ascii="Arial-BoldMT" w:hAnsi="Arial-BoldMT" w:cs="Arial-BoldMT"/>
          <w:b/>
          <w:bCs/>
        </w:rPr>
        <w:t>OBIETTIVI MINIMI:</w:t>
      </w:r>
    </w:p>
    <w:p w14:paraId="2204C4EE" w14:textId="77777777" w:rsidR="00787992" w:rsidRPr="00327E59" w:rsidRDefault="00787992" w:rsidP="00787992">
      <w:pPr>
        <w:pStyle w:val="Nessunaspaziatura"/>
        <w:jc w:val="both"/>
        <w:rPr>
          <w:rFonts w:ascii="Arial" w:hAnsi="Arial" w:cs="Arial"/>
          <w:sz w:val="24"/>
          <w:szCs w:val="24"/>
        </w:rPr>
      </w:pPr>
      <w:r w:rsidRPr="00327E59">
        <w:rPr>
          <w:rFonts w:ascii="Arial" w:hAnsi="Arial" w:cs="Arial"/>
          <w:bCs/>
          <w:sz w:val="24"/>
          <w:szCs w:val="24"/>
        </w:rPr>
        <w:t xml:space="preserve">Conoscere le definizioni e le proprietà di base delle funzioni algebriche, saperne stabilire il dominio, gli zeri, il segno, le proprietà di parità e di monotonia; conoscere il concetto di distanza relativa su una retta e di distanza tra due punti nel piano e saperle calcolare; conoscere l’equazione generica di una retta  ed i diversi modi di calcolarla a partire da diverse condizioni; conoscere le coniche come luoghi geometrici, le loro proprietà, le loro equazioni canoniche e le loro equazioni riferite ai relativi assi di simmetria, alcuni modi di calcolarle a partire da diverse condizioni; saper stabilire le posizioni relative di due rette, di una retta e di una conica, di due circonferenze, di due parabole; conoscere gli elementi di base dei fasci di rette, di circonferenze, di parabole; saper risolvere semplici problemi, anche in presenza di un parametro; </w:t>
      </w:r>
      <w:r w:rsidRPr="00327E59">
        <w:rPr>
          <w:rFonts w:ascii="Arial" w:hAnsi="Arial" w:cs="Arial"/>
          <w:sz w:val="24"/>
          <w:szCs w:val="24"/>
        </w:rPr>
        <w:t xml:space="preserve">comunicare usando in modo appropriato il linguaggio matematico, in maniera essenziale. </w:t>
      </w:r>
      <w:r w:rsidRPr="00327E59">
        <w:rPr>
          <w:rFonts w:ascii="Arial" w:hAnsi="Arial" w:cs="Arial"/>
          <w:bCs/>
          <w:sz w:val="24"/>
          <w:szCs w:val="24"/>
        </w:rPr>
        <w:t xml:space="preserve">conoscere le proprietà delle funzioni esponenziali e logaritmiche ed il loro andamento, risolvere equazioni e disequazioni esponenziali e logaritmiche; </w:t>
      </w:r>
      <w:r w:rsidRPr="00327E59">
        <w:rPr>
          <w:rFonts w:ascii="Arial" w:hAnsi="Arial" w:cs="Arial"/>
          <w:sz w:val="24"/>
          <w:szCs w:val="24"/>
        </w:rPr>
        <w:t xml:space="preserve">Saper rappresentare un insieme di dati. </w:t>
      </w:r>
    </w:p>
    <w:p w14:paraId="6A175948" w14:textId="77777777" w:rsidR="00787992" w:rsidRDefault="00787992" w:rsidP="00787992">
      <w:pPr>
        <w:tabs>
          <w:tab w:val="left" w:pos="5350"/>
        </w:tabs>
        <w:jc w:val="both"/>
        <w:rPr>
          <w:rFonts w:ascii="Arial-BoldMT" w:hAnsi="Arial-BoldMT" w:cs="Arial-BoldMT"/>
          <w:b/>
          <w:bCs/>
        </w:rPr>
      </w:pPr>
    </w:p>
    <w:p w14:paraId="1CC8FE9E" w14:textId="77777777" w:rsidR="00787992" w:rsidRDefault="00787992" w:rsidP="00787992">
      <w:pPr>
        <w:tabs>
          <w:tab w:val="left" w:pos="5350"/>
        </w:tabs>
        <w:jc w:val="both"/>
        <w:rPr>
          <w:rFonts w:ascii="Arial-BoldMT" w:hAnsi="Arial-BoldMT" w:cs="Arial-BoldMT"/>
          <w:b/>
          <w:bCs/>
        </w:rPr>
      </w:pPr>
      <w:r>
        <w:rPr>
          <w:rFonts w:ascii="Arial-BoldMT" w:hAnsi="Arial-BoldMT" w:cs="Arial-BoldMT"/>
          <w:b/>
          <w:bCs/>
        </w:rPr>
        <w:t>PROGRAMMA:</w:t>
      </w:r>
    </w:p>
    <w:tbl>
      <w:tblPr>
        <w:tblW w:w="10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817"/>
        <w:gridCol w:w="3402"/>
      </w:tblGrid>
      <w:tr w:rsidR="00787992" w14:paraId="5F5655E3" w14:textId="77777777" w:rsidTr="00787992">
        <w:tc>
          <w:tcPr>
            <w:tcW w:w="10478" w:type="dxa"/>
            <w:gridSpan w:val="3"/>
            <w:tcBorders>
              <w:top w:val="single" w:sz="4" w:space="0" w:color="auto"/>
              <w:left w:val="single" w:sz="4" w:space="0" w:color="auto"/>
              <w:bottom w:val="single" w:sz="4" w:space="0" w:color="auto"/>
              <w:right w:val="single" w:sz="4" w:space="0" w:color="auto"/>
            </w:tcBorders>
            <w:hideMark/>
          </w:tcPr>
          <w:p w14:paraId="65DCB69B" w14:textId="77777777" w:rsidR="00787992" w:rsidRPr="00327E59" w:rsidRDefault="00787992" w:rsidP="008C55F3">
            <w:pPr>
              <w:pStyle w:val="Nessunaspaziatura"/>
              <w:jc w:val="center"/>
              <w:rPr>
                <w:rFonts w:ascii="Arial" w:hAnsi="Arial" w:cs="Arial"/>
                <w:b/>
                <w:sz w:val="24"/>
                <w:szCs w:val="24"/>
              </w:rPr>
            </w:pPr>
            <w:r w:rsidRPr="00327E59">
              <w:rPr>
                <w:rFonts w:ascii="Arial" w:hAnsi="Arial" w:cs="Arial"/>
                <w:b/>
                <w:sz w:val="24"/>
                <w:szCs w:val="24"/>
              </w:rPr>
              <w:t>ARITMETICA E ALGEBRA</w:t>
            </w:r>
          </w:p>
        </w:tc>
      </w:tr>
      <w:tr w:rsidR="00787992" w14:paraId="6551D4CE"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0E29CFCB" w14:textId="77777777" w:rsidR="00787992" w:rsidRPr="00327E59" w:rsidRDefault="00787992" w:rsidP="008C55F3">
            <w:pPr>
              <w:jc w:val="center"/>
              <w:rPr>
                <w:rFonts w:ascii="Arial" w:hAnsi="Arial" w:cs="Arial"/>
              </w:rPr>
            </w:pPr>
            <w:r w:rsidRPr="00327E59">
              <w:rPr>
                <w:rFonts w:ascii="Arial" w:hAnsi="Arial" w:cs="Arial"/>
              </w:rPr>
              <w:t>CONOSCENZE</w:t>
            </w:r>
          </w:p>
        </w:tc>
        <w:tc>
          <w:tcPr>
            <w:tcW w:w="3817" w:type="dxa"/>
            <w:tcBorders>
              <w:top w:val="single" w:sz="4" w:space="0" w:color="auto"/>
              <w:left w:val="single" w:sz="4" w:space="0" w:color="auto"/>
              <w:bottom w:val="single" w:sz="4" w:space="0" w:color="auto"/>
              <w:right w:val="single" w:sz="4" w:space="0" w:color="auto"/>
            </w:tcBorders>
            <w:hideMark/>
          </w:tcPr>
          <w:p w14:paraId="7515488E" w14:textId="77777777" w:rsidR="00787992" w:rsidRPr="00327E59" w:rsidRDefault="00787992" w:rsidP="008C55F3">
            <w:pPr>
              <w:jc w:val="center"/>
              <w:rPr>
                <w:rFonts w:ascii="Arial" w:hAnsi="Arial" w:cs="Arial"/>
              </w:rPr>
            </w:pPr>
            <w:r w:rsidRPr="00327E59">
              <w:rPr>
                <w:rFonts w:ascii="Arial" w:hAnsi="Arial" w:cs="Arial"/>
              </w:rPr>
              <w:t>ABILITA’</w:t>
            </w:r>
          </w:p>
        </w:tc>
        <w:tc>
          <w:tcPr>
            <w:tcW w:w="3402" w:type="dxa"/>
            <w:tcBorders>
              <w:top w:val="single" w:sz="4" w:space="0" w:color="auto"/>
              <w:left w:val="single" w:sz="4" w:space="0" w:color="auto"/>
              <w:bottom w:val="single" w:sz="4" w:space="0" w:color="auto"/>
              <w:right w:val="single" w:sz="4" w:space="0" w:color="auto"/>
            </w:tcBorders>
            <w:hideMark/>
          </w:tcPr>
          <w:p w14:paraId="4C8D5710" w14:textId="77777777" w:rsidR="00787992" w:rsidRPr="00327E59" w:rsidRDefault="00787992" w:rsidP="008C55F3">
            <w:pPr>
              <w:jc w:val="center"/>
              <w:rPr>
                <w:rFonts w:ascii="Arial" w:hAnsi="Arial" w:cs="Arial"/>
              </w:rPr>
            </w:pPr>
            <w:r w:rsidRPr="00327E59">
              <w:rPr>
                <w:rFonts w:ascii="Arial" w:hAnsi="Arial" w:cs="Arial"/>
              </w:rPr>
              <w:t>COMPETENZE</w:t>
            </w:r>
          </w:p>
        </w:tc>
      </w:tr>
      <w:tr w:rsidR="00787992" w14:paraId="655DF323"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0F5DD46E"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Numeri reali.</w:t>
            </w:r>
          </w:p>
          <w:p w14:paraId="1DAB4187"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Equazioni e disequazioni di secondo grado e di grado superiore.</w:t>
            </w:r>
          </w:p>
          <w:p w14:paraId="4DFD890C"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Equazioni e disequazioni irrazionali e con i valori assoluti</w:t>
            </w:r>
          </w:p>
        </w:tc>
        <w:tc>
          <w:tcPr>
            <w:tcW w:w="3817" w:type="dxa"/>
            <w:tcBorders>
              <w:top w:val="single" w:sz="4" w:space="0" w:color="auto"/>
              <w:left w:val="single" w:sz="4" w:space="0" w:color="auto"/>
              <w:bottom w:val="single" w:sz="4" w:space="0" w:color="auto"/>
              <w:right w:val="single" w:sz="4" w:space="0" w:color="auto"/>
            </w:tcBorders>
            <w:hideMark/>
          </w:tcPr>
          <w:p w14:paraId="127F6342"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Risolvere equazioni e disequazioni di secondo grado e di grado superiore.</w:t>
            </w:r>
          </w:p>
          <w:p w14:paraId="3C0FA2E9"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Risolvere equazioni e disequazioni irrazionali.</w:t>
            </w:r>
          </w:p>
          <w:p w14:paraId="3EE98682"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Risolvere equazioni e disequazioni con i valori assoluti.</w:t>
            </w:r>
          </w:p>
        </w:tc>
        <w:tc>
          <w:tcPr>
            <w:tcW w:w="3402" w:type="dxa"/>
            <w:tcBorders>
              <w:top w:val="single" w:sz="4" w:space="0" w:color="auto"/>
              <w:left w:val="single" w:sz="4" w:space="0" w:color="auto"/>
              <w:bottom w:val="single" w:sz="4" w:space="0" w:color="auto"/>
              <w:right w:val="single" w:sz="4" w:space="0" w:color="auto"/>
            </w:tcBorders>
            <w:hideMark/>
          </w:tcPr>
          <w:p w14:paraId="1FD9F61B"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Utilizzare le tecniche e le procedure del calcolo algebrico, rappresentandole anche sotto forma grafica.</w:t>
            </w:r>
          </w:p>
          <w:p w14:paraId="07C32B3A"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 xml:space="preserve">Individuare strategie appropriate per risolvere problemi. </w:t>
            </w:r>
          </w:p>
        </w:tc>
      </w:tr>
      <w:tr w:rsidR="00787992" w14:paraId="607B1BBD" w14:textId="77777777" w:rsidTr="00787992">
        <w:tc>
          <w:tcPr>
            <w:tcW w:w="10478" w:type="dxa"/>
            <w:gridSpan w:val="3"/>
            <w:tcBorders>
              <w:top w:val="single" w:sz="4" w:space="0" w:color="auto"/>
              <w:left w:val="single" w:sz="4" w:space="0" w:color="auto"/>
              <w:bottom w:val="single" w:sz="4" w:space="0" w:color="auto"/>
              <w:right w:val="single" w:sz="4" w:space="0" w:color="auto"/>
            </w:tcBorders>
            <w:hideMark/>
          </w:tcPr>
          <w:p w14:paraId="60455FDA" w14:textId="77777777" w:rsidR="00787992" w:rsidRPr="00327E59" w:rsidRDefault="00787992" w:rsidP="008C55F3">
            <w:pPr>
              <w:pStyle w:val="Nessunaspaziatura"/>
              <w:jc w:val="center"/>
              <w:rPr>
                <w:rFonts w:ascii="Arial" w:hAnsi="Arial" w:cs="Arial"/>
                <w:sz w:val="24"/>
                <w:szCs w:val="24"/>
              </w:rPr>
            </w:pPr>
            <w:r w:rsidRPr="00327E59">
              <w:rPr>
                <w:rFonts w:ascii="Arial" w:hAnsi="Arial" w:cs="Arial"/>
                <w:b/>
                <w:sz w:val="24"/>
                <w:szCs w:val="24"/>
              </w:rPr>
              <w:t>GEOMETRIA</w:t>
            </w:r>
          </w:p>
        </w:tc>
      </w:tr>
      <w:tr w:rsidR="00787992" w14:paraId="11DEBF18"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6DE410ED" w14:textId="77777777" w:rsidR="00787992" w:rsidRPr="00327E59" w:rsidRDefault="00787992" w:rsidP="008C55F3">
            <w:pPr>
              <w:jc w:val="center"/>
              <w:rPr>
                <w:rFonts w:ascii="Arial" w:hAnsi="Arial" w:cs="Arial"/>
              </w:rPr>
            </w:pPr>
            <w:r w:rsidRPr="00327E59">
              <w:rPr>
                <w:rFonts w:ascii="Arial" w:hAnsi="Arial" w:cs="Arial"/>
              </w:rPr>
              <w:t>CONOSCENZE</w:t>
            </w:r>
          </w:p>
        </w:tc>
        <w:tc>
          <w:tcPr>
            <w:tcW w:w="3817" w:type="dxa"/>
            <w:tcBorders>
              <w:top w:val="single" w:sz="4" w:space="0" w:color="auto"/>
              <w:left w:val="single" w:sz="4" w:space="0" w:color="auto"/>
              <w:bottom w:val="single" w:sz="4" w:space="0" w:color="auto"/>
              <w:right w:val="single" w:sz="4" w:space="0" w:color="auto"/>
            </w:tcBorders>
            <w:hideMark/>
          </w:tcPr>
          <w:p w14:paraId="616A4A2F" w14:textId="77777777" w:rsidR="00787992" w:rsidRPr="00327E59" w:rsidRDefault="00787992" w:rsidP="008C55F3">
            <w:pPr>
              <w:jc w:val="center"/>
              <w:rPr>
                <w:rFonts w:ascii="Arial" w:hAnsi="Arial" w:cs="Arial"/>
              </w:rPr>
            </w:pPr>
            <w:r w:rsidRPr="00327E59">
              <w:rPr>
                <w:rFonts w:ascii="Arial" w:hAnsi="Arial" w:cs="Arial"/>
              </w:rPr>
              <w:t>ABILITA’</w:t>
            </w:r>
          </w:p>
        </w:tc>
        <w:tc>
          <w:tcPr>
            <w:tcW w:w="3402" w:type="dxa"/>
            <w:tcBorders>
              <w:top w:val="single" w:sz="4" w:space="0" w:color="auto"/>
              <w:left w:val="single" w:sz="4" w:space="0" w:color="auto"/>
              <w:bottom w:val="single" w:sz="4" w:space="0" w:color="auto"/>
              <w:right w:val="single" w:sz="4" w:space="0" w:color="auto"/>
            </w:tcBorders>
            <w:hideMark/>
          </w:tcPr>
          <w:p w14:paraId="45ACD11A" w14:textId="77777777" w:rsidR="00787992" w:rsidRPr="00327E59" w:rsidRDefault="00787992" w:rsidP="008C55F3">
            <w:pPr>
              <w:jc w:val="center"/>
              <w:rPr>
                <w:rFonts w:ascii="Arial" w:hAnsi="Arial" w:cs="Arial"/>
              </w:rPr>
            </w:pPr>
            <w:r w:rsidRPr="00327E59">
              <w:rPr>
                <w:rFonts w:ascii="Arial" w:hAnsi="Arial" w:cs="Arial"/>
              </w:rPr>
              <w:t>COMPETENZE</w:t>
            </w:r>
          </w:p>
        </w:tc>
      </w:tr>
      <w:tr w:rsidR="00787992" w14:paraId="12A0736C"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2955BDBB"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Piano cartesiano.</w:t>
            </w:r>
          </w:p>
          <w:p w14:paraId="595C89BF"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Vettori e loro componenti cartesiane.</w:t>
            </w:r>
          </w:p>
          <w:p w14:paraId="4E1D43EB"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Equazione delle trasformazioni geometriche.</w:t>
            </w:r>
          </w:p>
          <w:p w14:paraId="53C37EEA"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Coniche.</w:t>
            </w:r>
          </w:p>
          <w:p w14:paraId="0DE8AA1B"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Luoghi geometrici nel piano cartesiano.</w:t>
            </w:r>
          </w:p>
        </w:tc>
        <w:tc>
          <w:tcPr>
            <w:tcW w:w="3817" w:type="dxa"/>
            <w:tcBorders>
              <w:top w:val="single" w:sz="4" w:space="0" w:color="auto"/>
              <w:left w:val="single" w:sz="4" w:space="0" w:color="auto"/>
              <w:bottom w:val="single" w:sz="4" w:space="0" w:color="auto"/>
              <w:right w:val="single" w:sz="4" w:space="0" w:color="auto"/>
            </w:tcBorders>
            <w:hideMark/>
          </w:tcPr>
          <w:p w14:paraId="31D29225"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Rappresentare nel piano cartesiano una conica di data equazione e conoscere il significato dei parametri della sua equazione.</w:t>
            </w:r>
          </w:p>
          <w:p w14:paraId="763D6217"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Scrivere l’equazione di una conica, date alcune condizioni.</w:t>
            </w:r>
          </w:p>
          <w:p w14:paraId="2BE90597"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Risolvere semplici problemi su coniche e rette.</w:t>
            </w:r>
          </w:p>
          <w:p w14:paraId="258847CD"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 xml:space="preserve">Determinare l’equazione di un luogo geometrico nel piano cartesiano. </w:t>
            </w:r>
          </w:p>
          <w:p w14:paraId="7837440F"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Applicare le trasformazioni geometriche alla risoluzione di problemi di geometria analitica e alle coniche.</w:t>
            </w:r>
          </w:p>
        </w:tc>
        <w:tc>
          <w:tcPr>
            <w:tcW w:w="3402" w:type="dxa"/>
            <w:tcBorders>
              <w:top w:val="single" w:sz="4" w:space="0" w:color="auto"/>
              <w:left w:val="single" w:sz="4" w:space="0" w:color="auto"/>
              <w:bottom w:val="single" w:sz="4" w:space="0" w:color="auto"/>
              <w:right w:val="single" w:sz="4" w:space="0" w:color="auto"/>
            </w:tcBorders>
          </w:tcPr>
          <w:p w14:paraId="7B3AE350"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 xml:space="preserve">Confrontare e analizzare figure geometriche, individuandone invarianti e relazioni. </w:t>
            </w:r>
          </w:p>
          <w:p w14:paraId="1D2F7B9C"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Approfondire la comprensione della specificità degli approcci analitico e sintetico allo studio della geometria.</w:t>
            </w:r>
          </w:p>
          <w:p w14:paraId="41A5D9C7" w14:textId="77777777" w:rsidR="00787992" w:rsidRPr="00327E59" w:rsidRDefault="00787992" w:rsidP="008C55F3">
            <w:pPr>
              <w:pStyle w:val="Nessunaspaziatura"/>
              <w:rPr>
                <w:rFonts w:ascii="Arial" w:hAnsi="Arial" w:cs="Arial"/>
                <w:sz w:val="24"/>
                <w:szCs w:val="24"/>
              </w:rPr>
            </w:pPr>
          </w:p>
        </w:tc>
      </w:tr>
      <w:tr w:rsidR="00787992" w14:paraId="23385894" w14:textId="77777777" w:rsidTr="00787992">
        <w:tc>
          <w:tcPr>
            <w:tcW w:w="10478" w:type="dxa"/>
            <w:gridSpan w:val="3"/>
            <w:tcBorders>
              <w:top w:val="single" w:sz="4" w:space="0" w:color="auto"/>
              <w:left w:val="single" w:sz="4" w:space="0" w:color="auto"/>
              <w:bottom w:val="single" w:sz="4" w:space="0" w:color="auto"/>
              <w:right w:val="single" w:sz="4" w:space="0" w:color="auto"/>
            </w:tcBorders>
            <w:hideMark/>
          </w:tcPr>
          <w:p w14:paraId="3078BEB1" w14:textId="77777777" w:rsidR="00787992" w:rsidRPr="00327E59" w:rsidRDefault="00787992" w:rsidP="008C55F3">
            <w:pPr>
              <w:pStyle w:val="Nessunaspaziatura"/>
              <w:jc w:val="center"/>
              <w:rPr>
                <w:rFonts w:ascii="Arial" w:hAnsi="Arial" w:cs="Arial"/>
                <w:sz w:val="24"/>
                <w:szCs w:val="24"/>
              </w:rPr>
            </w:pPr>
            <w:r w:rsidRPr="00327E59">
              <w:rPr>
                <w:rFonts w:ascii="Arial" w:hAnsi="Arial" w:cs="Arial"/>
                <w:b/>
                <w:sz w:val="24"/>
                <w:szCs w:val="24"/>
              </w:rPr>
              <w:t>RELAZIONI E FUNZIONI</w:t>
            </w:r>
          </w:p>
        </w:tc>
      </w:tr>
      <w:tr w:rsidR="00787992" w14:paraId="193FE84E"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43AAFC28" w14:textId="77777777" w:rsidR="00787992" w:rsidRPr="00327E59" w:rsidRDefault="00787992" w:rsidP="008C55F3">
            <w:pPr>
              <w:jc w:val="center"/>
              <w:rPr>
                <w:rFonts w:ascii="Arial" w:hAnsi="Arial" w:cs="Arial"/>
              </w:rPr>
            </w:pPr>
            <w:r w:rsidRPr="00327E59">
              <w:rPr>
                <w:rFonts w:ascii="Arial" w:hAnsi="Arial" w:cs="Arial"/>
              </w:rPr>
              <w:t>CONOSCENZE</w:t>
            </w:r>
          </w:p>
        </w:tc>
        <w:tc>
          <w:tcPr>
            <w:tcW w:w="3817" w:type="dxa"/>
            <w:tcBorders>
              <w:top w:val="single" w:sz="4" w:space="0" w:color="auto"/>
              <w:left w:val="single" w:sz="4" w:space="0" w:color="auto"/>
              <w:bottom w:val="single" w:sz="4" w:space="0" w:color="auto"/>
              <w:right w:val="single" w:sz="4" w:space="0" w:color="auto"/>
            </w:tcBorders>
            <w:hideMark/>
          </w:tcPr>
          <w:p w14:paraId="119874EF" w14:textId="77777777" w:rsidR="00787992" w:rsidRPr="00327E59" w:rsidRDefault="00787992" w:rsidP="008C55F3">
            <w:pPr>
              <w:jc w:val="center"/>
              <w:rPr>
                <w:rFonts w:ascii="Arial" w:hAnsi="Arial" w:cs="Arial"/>
              </w:rPr>
            </w:pPr>
            <w:r w:rsidRPr="00327E59">
              <w:rPr>
                <w:rFonts w:ascii="Arial" w:hAnsi="Arial" w:cs="Arial"/>
              </w:rPr>
              <w:t>ABILITA’</w:t>
            </w:r>
          </w:p>
        </w:tc>
        <w:tc>
          <w:tcPr>
            <w:tcW w:w="3402" w:type="dxa"/>
            <w:tcBorders>
              <w:top w:val="single" w:sz="4" w:space="0" w:color="auto"/>
              <w:left w:val="single" w:sz="4" w:space="0" w:color="auto"/>
              <w:bottom w:val="single" w:sz="4" w:space="0" w:color="auto"/>
              <w:right w:val="single" w:sz="4" w:space="0" w:color="auto"/>
            </w:tcBorders>
            <w:hideMark/>
          </w:tcPr>
          <w:p w14:paraId="20CAA59B" w14:textId="77777777" w:rsidR="00787992" w:rsidRPr="00327E59" w:rsidRDefault="00787992" w:rsidP="008C55F3">
            <w:pPr>
              <w:jc w:val="center"/>
              <w:rPr>
                <w:rFonts w:ascii="Arial" w:hAnsi="Arial" w:cs="Arial"/>
              </w:rPr>
            </w:pPr>
            <w:r w:rsidRPr="00327E59">
              <w:rPr>
                <w:rFonts w:ascii="Arial" w:hAnsi="Arial" w:cs="Arial"/>
              </w:rPr>
              <w:t>COMPETENZE</w:t>
            </w:r>
          </w:p>
        </w:tc>
      </w:tr>
      <w:tr w:rsidR="00787992" w14:paraId="15677577" w14:textId="77777777" w:rsidTr="00787992">
        <w:tc>
          <w:tcPr>
            <w:tcW w:w="3259" w:type="dxa"/>
            <w:tcBorders>
              <w:top w:val="single" w:sz="4" w:space="0" w:color="auto"/>
              <w:left w:val="single" w:sz="4" w:space="0" w:color="auto"/>
              <w:bottom w:val="single" w:sz="4" w:space="0" w:color="auto"/>
              <w:right w:val="single" w:sz="4" w:space="0" w:color="auto"/>
            </w:tcBorders>
          </w:tcPr>
          <w:p w14:paraId="43BFA644"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Funzioni e loro proprietà.</w:t>
            </w:r>
          </w:p>
          <w:p w14:paraId="2A5A65CE"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Successioni definite anche per ricorrenza.</w:t>
            </w:r>
          </w:p>
          <w:p w14:paraId="69006746"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Progressioni aritmetiche e geometriche.</w:t>
            </w:r>
          </w:p>
          <w:p w14:paraId="4F86E7A8"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Principio d’induzione.</w:t>
            </w:r>
          </w:p>
          <w:p w14:paraId="05720235"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lastRenderedPageBreak/>
              <w:t>Funzioni, equazione e disequazioni esponenziali.</w:t>
            </w:r>
          </w:p>
          <w:p w14:paraId="01CB6D7F"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Funzioni, equazione e disequazioni logaritmiche.</w:t>
            </w:r>
          </w:p>
          <w:p w14:paraId="74344420" w14:textId="77777777" w:rsidR="00787992" w:rsidRPr="00327E59" w:rsidRDefault="00787992" w:rsidP="008C55F3">
            <w:pPr>
              <w:pStyle w:val="Nessunaspaziatura"/>
              <w:rPr>
                <w:rFonts w:ascii="Arial" w:hAnsi="Arial" w:cs="Arial"/>
                <w:sz w:val="24"/>
                <w:szCs w:val="24"/>
              </w:rPr>
            </w:pPr>
          </w:p>
        </w:tc>
        <w:tc>
          <w:tcPr>
            <w:tcW w:w="3817" w:type="dxa"/>
            <w:tcBorders>
              <w:top w:val="single" w:sz="4" w:space="0" w:color="auto"/>
              <w:left w:val="single" w:sz="4" w:space="0" w:color="auto"/>
              <w:bottom w:val="single" w:sz="4" w:space="0" w:color="auto"/>
              <w:right w:val="single" w:sz="4" w:space="0" w:color="auto"/>
            </w:tcBorders>
            <w:hideMark/>
          </w:tcPr>
          <w:p w14:paraId="1426792A"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lastRenderedPageBreak/>
              <w:t>Semplificare espressioni contenenti esponenziali e logaritmi, applicando in particolare le proprietà dei logaritmi.</w:t>
            </w:r>
          </w:p>
          <w:p w14:paraId="2302FC47"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lastRenderedPageBreak/>
              <w:t>Risolvere semplici equazioni e disequazioni esponenziali e logaritmiche.</w:t>
            </w:r>
          </w:p>
          <w:p w14:paraId="4494F63A"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Tracciare il grafico di funzioni esponenziali e logaritmiche mediante l’utilizzo di opportune trasformazioni geometriche.</w:t>
            </w:r>
          </w:p>
        </w:tc>
        <w:tc>
          <w:tcPr>
            <w:tcW w:w="3402" w:type="dxa"/>
            <w:tcBorders>
              <w:top w:val="single" w:sz="4" w:space="0" w:color="auto"/>
              <w:left w:val="single" w:sz="4" w:space="0" w:color="auto"/>
              <w:bottom w:val="single" w:sz="4" w:space="0" w:color="auto"/>
              <w:right w:val="single" w:sz="4" w:space="0" w:color="auto"/>
            </w:tcBorders>
            <w:hideMark/>
          </w:tcPr>
          <w:p w14:paraId="21B6DF05"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lastRenderedPageBreak/>
              <w:t>Utilizzare le tecniche e le procedure del calcolo algebrico, rappresentandole anche sotto forma grafica.</w:t>
            </w:r>
          </w:p>
          <w:p w14:paraId="7F969562"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Individuare strategie appropriate per la soluzione di problemi.</w:t>
            </w:r>
          </w:p>
          <w:p w14:paraId="4EEDD73F"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lastRenderedPageBreak/>
              <w:t>Saper costruire modelli di crescita o decrescita esponenziale o logaritmica.</w:t>
            </w:r>
          </w:p>
        </w:tc>
      </w:tr>
      <w:tr w:rsidR="00787992" w14:paraId="77A69AF3" w14:textId="77777777" w:rsidTr="00787992">
        <w:tc>
          <w:tcPr>
            <w:tcW w:w="10478" w:type="dxa"/>
            <w:gridSpan w:val="3"/>
            <w:tcBorders>
              <w:top w:val="single" w:sz="4" w:space="0" w:color="auto"/>
              <w:left w:val="single" w:sz="4" w:space="0" w:color="auto"/>
              <w:bottom w:val="single" w:sz="4" w:space="0" w:color="auto"/>
              <w:right w:val="single" w:sz="4" w:space="0" w:color="auto"/>
            </w:tcBorders>
            <w:hideMark/>
          </w:tcPr>
          <w:p w14:paraId="3D120716" w14:textId="77777777" w:rsidR="00787992" w:rsidRPr="00327E59" w:rsidRDefault="00787992" w:rsidP="008C55F3">
            <w:pPr>
              <w:pStyle w:val="Nessunaspaziatura"/>
              <w:jc w:val="center"/>
              <w:rPr>
                <w:rFonts w:ascii="Arial" w:hAnsi="Arial" w:cs="Arial"/>
                <w:sz w:val="24"/>
                <w:szCs w:val="24"/>
              </w:rPr>
            </w:pPr>
            <w:r w:rsidRPr="00327E59">
              <w:rPr>
                <w:rFonts w:ascii="Arial" w:hAnsi="Arial" w:cs="Arial"/>
                <w:b/>
                <w:sz w:val="24"/>
                <w:szCs w:val="24"/>
              </w:rPr>
              <w:lastRenderedPageBreak/>
              <w:t>DATI E PREVISIONI</w:t>
            </w:r>
          </w:p>
        </w:tc>
      </w:tr>
      <w:tr w:rsidR="00787992" w14:paraId="2AC78BA1"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4D9352D0" w14:textId="77777777" w:rsidR="00787992" w:rsidRPr="00327E59" w:rsidRDefault="00787992" w:rsidP="008C55F3">
            <w:pPr>
              <w:jc w:val="center"/>
              <w:rPr>
                <w:rFonts w:ascii="Arial" w:hAnsi="Arial" w:cs="Arial"/>
              </w:rPr>
            </w:pPr>
            <w:r w:rsidRPr="00327E59">
              <w:rPr>
                <w:rFonts w:ascii="Arial" w:hAnsi="Arial" w:cs="Arial"/>
              </w:rPr>
              <w:t>CONOSCENZE</w:t>
            </w:r>
          </w:p>
        </w:tc>
        <w:tc>
          <w:tcPr>
            <w:tcW w:w="3817" w:type="dxa"/>
            <w:tcBorders>
              <w:top w:val="single" w:sz="4" w:space="0" w:color="auto"/>
              <w:left w:val="single" w:sz="4" w:space="0" w:color="auto"/>
              <w:bottom w:val="single" w:sz="4" w:space="0" w:color="auto"/>
              <w:right w:val="single" w:sz="4" w:space="0" w:color="auto"/>
            </w:tcBorders>
            <w:hideMark/>
          </w:tcPr>
          <w:p w14:paraId="27DCDD31" w14:textId="77777777" w:rsidR="00787992" w:rsidRPr="00327E59" w:rsidRDefault="00787992" w:rsidP="008C55F3">
            <w:pPr>
              <w:jc w:val="center"/>
              <w:rPr>
                <w:rFonts w:ascii="Arial" w:hAnsi="Arial" w:cs="Arial"/>
              </w:rPr>
            </w:pPr>
            <w:r w:rsidRPr="00327E59">
              <w:rPr>
                <w:rFonts w:ascii="Arial" w:hAnsi="Arial" w:cs="Arial"/>
              </w:rPr>
              <w:t>ABILITA’</w:t>
            </w:r>
          </w:p>
        </w:tc>
        <w:tc>
          <w:tcPr>
            <w:tcW w:w="3402" w:type="dxa"/>
            <w:tcBorders>
              <w:top w:val="single" w:sz="4" w:space="0" w:color="auto"/>
              <w:left w:val="single" w:sz="4" w:space="0" w:color="auto"/>
              <w:bottom w:val="single" w:sz="4" w:space="0" w:color="auto"/>
              <w:right w:val="single" w:sz="4" w:space="0" w:color="auto"/>
            </w:tcBorders>
            <w:hideMark/>
          </w:tcPr>
          <w:p w14:paraId="5F1E5C4B" w14:textId="77777777" w:rsidR="00787992" w:rsidRPr="00327E59" w:rsidRDefault="00787992" w:rsidP="008C55F3">
            <w:pPr>
              <w:jc w:val="center"/>
              <w:rPr>
                <w:rFonts w:ascii="Arial" w:hAnsi="Arial" w:cs="Arial"/>
              </w:rPr>
            </w:pPr>
            <w:r w:rsidRPr="00327E59">
              <w:rPr>
                <w:rFonts w:ascii="Arial" w:hAnsi="Arial" w:cs="Arial"/>
              </w:rPr>
              <w:t>COMPETENZE</w:t>
            </w:r>
          </w:p>
        </w:tc>
      </w:tr>
      <w:tr w:rsidR="00787992" w14:paraId="57B174B0" w14:textId="77777777" w:rsidTr="00787992">
        <w:tc>
          <w:tcPr>
            <w:tcW w:w="3259" w:type="dxa"/>
            <w:tcBorders>
              <w:top w:val="single" w:sz="4" w:space="0" w:color="auto"/>
              <w:left w:val="single" w:sz="4" w:space="0" w:color="auto"/>
              <w:bottom w:val="single" w:sz="4" w:space="0" w:color="auto"/>
              <w:right w:val="single" w:sz="4" w:space="0" w:color="auto"/>
            </w:tcBorders>
            <w:hideMark/>
          </w:tcPr>
          <w:p w14:paraId="444465EC"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Valori medi e indici di variabilità.</w:t>
            </w:r>
          </w:p>
          <w:p w14:paraId="0F06DEB0"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Distribuzioni doppie di frequenze.</w:t>
            </w:r>
          </w:p>
          <w:p w14:paraId="1599B226"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Indipendenza, correlazione e regressione.</w:t>
            </w:r>
          </w:p>
        </w:tc>
        <w:tc>
          <w:tcPr>
            <w:tcW w:w="3817" w:type="dxa"/>
            <w:tcBorders>
              <w:top w:val="single" w:sz="4" w:space="0" w:color="auto"/>
              <w:left w:val="single" w:sz="4" w:space="0" w:color="auto"/>
              <w:bottom w:val="single" w:sz="4" w:space="0" w:color="auto"/>
              <w:right w:val="single" w:sz="4" w:space="0" w:color="auto"/>
            </w:tcBorders>
            <w:hideMark/>
          </w:tcPr>
          <w:p w14:paraId="445415B9"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Calcolare valori medi e misure di variabilità di una distribuzione.</w:t>
            </w:r>
          </w:p>
          <w:p w14:paraId="68D243B4"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Analizzare distribuzioni doppie di frequenze, individuando distribuzioni condizionate e marginali.</w:t>
            </w:r>
          </w:p>
          <w:p w14:paraId="657C4700"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Riconoscere se due caratteri sono dipendenti o indipendenti.</w:t>
            </w:r>
          </w:p>
          <w:p w14:paraId="6BBCB971"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Scrivere l’equazione della retta di regressione e valutare il grado di correlazione.</w:t>
            </w:r>
          </w:p>
        </w:tc>
        <w:tc>
          <w:tcPr>
            <w:tcW w:w="3402" w:type="dxa"/>
            <w:tcBorders>
              <w:top w:val="single" w:sz="4" w:space="0" w:color="auto"/>
              <w:left w:val="single" w:sz="4" w:space="0" w:color="auto"/>
              <w:bottom w:val="single" w:sz="4" w:space="0" w:color="auto"/>
              <w:right w:val="single" w:sz="4" w:space="0" w:color="auto"/>
            </w:tcBorders>
            <w:hideMark/>
          </w:tcPr>
          <w:p w14:paraId="42231A37" w14:textId="77777777" w:rsidR="00787992" w:rsidRPr="00327E59" w:rsidRDefault="00787992" w:rsidP="008C55F3">
            <w:pPr>
              <w:pStyle w:val="Nessunaspaziatura"/>
              <w:rPr>
                <w:rFonts w:ascii="Arial" w:hAnsi="Arial" w:cs="Arial"/>
                <w:sz w:val="24"/>
                <w:szCs w:val="24"/>
              </w:rPr>
            </w:pPr>
            <w:r w:rsidRPr="00327E59">
              <w:rPr>
                <w:rFonts w:ascii="Arial" w:hAnsi="Arial" w:cs="Arial"/>
                <w:sz w:val="24"/>
                <w:szCs w:val="24"/>
              </w:rPr>
              <w:t>Analizzare dati e interpretarli, sviluppando deduzioni e ragionamenti sugli stessi, anche con l’ausilio di rappresentazioni grafiche, usando consapevolmente gli strumenti di calcolo.</w:t>
            </w:r>
          </w:p>
        </w:tc>
      </w:tr>
    </w:tbl>
    <w:p w14:paraId="37172797" w14:textId="77777777" w:rsidR="00787992" w:rsidRDefault="00787992" w:rsidP="00787992">
      <w:pPr>
        <w:tabs>
          <w:tab w:val="left" w:pos="5350"/>
        </w:tabs>
        <w:jc w:val="both"/>
        <w:rPr>
          <w:rFonts w:ascii="Arial-BoldMT" w:hAnsi="Arial-BoldMT" w:cs="Arial-BoldMT"/>
          <w:b/>
          <w:bCs/>
        </w:rPr>
      </w:pPr>
    </w:p>
    <w:p w14:paraId="0E56A386" w14:textId="77777777" w:rsidR="00787992" w:rsidRDefault="00787992" w:rsidP="00787992">
      <w:pPr>
        <w:tabs>
          <w:tab w:val="left" w:pos="5350"/>
        </w:tabs>
        <w:jc w:val="both"/>
        <w:rPr>
          <w:rFonts w:ascii="Arial-BoldMT" w:hAnsi="Arial-BoldMT" w:cs="Arial-BoldMT"/>
          <w:b/>
          <w:bCs/>
        </w:rPr>
      </w:pPr>
      <w:r>
        <w:rPr>
          <w:rFonts w:ascii="Arial-BoldMT" w:hAnsi="Arial-BoldMT" w:cs="Arial-BoldMT"/>
          <w:b/>
          <w:bCs/>
        </w:rPr>
        <w:t>ESEMPIO DI PROVA SCRITTA:</w:t>
      </w:r>
    </w:p>
    <w:p w14:paraId="2CCC1316" w14:textId="77777777" w:rsidR="00787992" w:rsidRPr="00327E59" w:rsidRDefault="00787992" w:rsidP="00787992">
      <w:pPr>
        <w:spacing w:line="240" w:lineRule="atLeast"/>
        <w:rPr>
          <w:rFonts w:ascii="Arial" w:hAnsi="Arial" w:cs="Arial"/>
        </w:rPr>
      </w:pPr>
      <w:r w:rsidRPr="00327E59">
        <w:rPr>
          <w:rFonts w:ascii="Arial" w:hAnsi="Arial" w:cs="Arial"/>
        </w:rPr>
        <w:t>Durata della prova: 2 ore.</w:t>
      </w:r>
    </w:p>
    <w:p w14:paraId="59627232" w14:textId="2B3467AF" w:rsidR="00787992" w:rsidRPr="00327E59" w:rsidRDefault="00787992" w:rsidP="00787992">
      <w:pPr>
        <w:pStyle w:val="Nessunaspaziatura"/>
        <w:jc w:val="both"/>
        <w:rPr>
          <w:rFonts w:ascii="Arial" w:hAnsi="Arial" w:cs="Arial"/>
          <w:sz w:val="24"/>
          <w:szCs w:val="24"/>
        </w:rPr>
      </w:pPr>
      <w:r w:rsidRPr="00327E59">
        <w:rPr>
          <w:rFonts w:ascii="Arial" w:hAnsi="Arial" w:cs="Arial"/>
          <w:sz w:val="24"/>
          <w:szCs w:val="24"/>
        </w:rPr>
        <w:t xml:space="preserve">RISOLVERE I SEGUENTI PROBLEMI </w:t>
      </w:r>
      <w:r w:rsidRPr="00327E59">
        <w:rPr>
          <w:rFonts w:ascii="Arial" w:hAnsi="Arial" w:cs="Arial"/>
          <w:b/>
          <w:sz w:val="24"/>
          <w:szCs w:val="24"/>
        </w:rPr>
        <w:t>COMPLETANDOLI CON I DISEGNI</w:t>
      </w:r>
      <w:r w:rsidRPr="00327E59">
        <w:rPr>
          <w:rFonts w:ascii="Arial" w:hAnsi="Arial" w:cs="Arial"/>
          <w:sz w:val="24"/>
          <w:szCs w:val="24"/>
        </w:rPr>
        <w:t>:</w:t>
      </w:r>
    </w:p>
    <w:p w14:paraId="750A1225" w14:textId="6A996808" w:rsidR="00787992" w:rsidRPr="00787992" w:rsidRDefault="00787992" w:rsidP="00293138">
      <w:pPr>
        <w:pStyle w:val="Nessunaspaziatura"/>
        <w:numPr>
          <w:ilvl w:val="0"/>
          <w:numId w:val="5"/>
        </w:numPr>
        <w:jc w:val="both"/>
        <w:rPr>
          <w:rFonts w:ascii="Arial" w:hAnsi="Arial" w:cs="Arial"/>
          <w:bCs/>
          <w:sz w:val="24"/>
          <w:szCs w:val="24"/>
        </w:rPr>
      </w:pPr>
      <w:r w:rsidRPr="00327E59">
        <w:rPr>
          <w:rFonts w:ascii="Arial" w:hAnsi="Arial" w:cs="Arial"/>
          <w:bCs/>
          <w:sz w:val="24"/>
          <w:szCs w:val="24"/>
        </w:rPr>
        <w:t>Dopo aver scritto l’equazione della parabola con asse parallelo all’asse delle ordinate, avente il vertice in V</w:t>
      </w:r>
      <w:r w:rsidR="00FD6D21" w:rsidRPr="00FD6D21">
        <w:rPr>
          <w:rFonts w:ascii="Arial" w:hAnsi="Arial" w:cs="Arial"/>
          <w:bCs/>
          <w:noProof/>
          <w:position w:val="-10"/>
          <w:sz w:val="24"/>
          <w:szCs w:val="24"/>
        </w:rPr>
        <w:object w:dxaOrig="600" w:dyaOrig="340" w14:anchorId="007647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 style="width:30.05pt;height:16.9pt;mso-width-percent:0;mso-height-percent:0;mso-width-percent:0;mso-height-percent:0" o:ole="">
            <v:imagedata r:id="rId11" o:title=""/>
          </v:shape>
          <o:OLEObject Type="Embed" ProgID="Equation.3" ShapeID="_x0000_i1032" DrawAspect="Content" ObjectID="_1810750904" r:id="rId12"/>
        </w:object>
      </w:r>
      <w:r w:rsidRPr="00327E59">
        <w:rPr>
          <w:rFonts w:ascii="Arial" w:hAnsi="Arial" w:cs="Arial"/>
          <w:bCs/>
          <w:sz w:val="24"/>
          <w:szCs w:val="24"/>
        </w:rPr>
        <w:t>,  e passante per il punto P</w:t>
      </w:r>
      <w:r w:rsidR="00FD6D21" w:rsidRPr="00FD6D21">
        <w:rPr>
          <w:rFonts w:ascii="Arial" w:hAnsi="Arial" w:cs="Arial"/>
          <w:bCs/>
          <w:noProof/>
          <w:position w:val="-10"/>
          <w:sz w:val="24"/>
          <w:szCs w:val="24"/>
        </w:rPr>
        <w:object w:dxaOrig="740" w:dyaOrig="340" w14:anchorId="549F8B92">
          <v:shape id="_x0000_i1031" type="#_x0000_t75" alt="" style="width:36.95pt;height:16.9pt;mso-width-percent:0;mso-height-percent:0;mso-width-percent:0;mso-height-percent:0" o:ole="">
            <v:imagedata r:id="rId13" o:title=""/>
          </v:shape>
          <o:OLEObject Type="Embed" ProgID="Equation.3" ShapeID="_x0000_i1031" DrawAspect="Content" ObjectID="_1810750905" r:id="rId14"/>
        </w:object>
      </w:r>
      <w:r w:rsidRPr="00327E59">
        <w:rPr>
          <w:rFonts w:ascii="Arial" w:hAnsi="Arial" w:cs="Arial"/>
          <w:bCs/>
          <w:sz w:val="24"/>
          <w:szCs w:val="24"/>
        </w:rPr>
        <w:t xml:space="preserve">, trovare i suoi punti A e B di intersezione con la retta  </w:t>
      </w:r>
      <w:r w:rsidR="00FD6D21" w:rsidRPr="00FD6D21">
        <w:rPr>
          <w:rFonts w:ascii="Arial" w:hAnsi="Arial" w:cs="Arial"/>
          <w:bCs/>
          <w:noProof/>
          <w:position w:val="-10"/>
          <w:sz w:val="24"/>
          <w:szCs w:val="24"/>
        </w:rPr>
        <w:object w:dxaOrig="900" w:dyaOrig="320" w14:anchorId="07BA51DC">
          <v:shape id="_x0000_i1030" type="#_x0000_t75" alt="" style="width:45.1pt;height:15.65pt;mso-width-percent:0;mso-height-percent:0;mso-width-percent:0;mso-height-percent:0" o:ole="">
            <v:imagedata r:id="rId15" o:title=""/>
          </v:shape>
          <o:OLEObject Type="Embed" ProgID="Equation.3" ShapeID="_x0000_i1030" DrawAspect="Content" ObjectID="_1810750906" r:id="rId16"/>
        </w:object>
      </w:r>
      <w:r w:rsidRPr="00327E59">
        <w:rPr>
          <w:rFonts w:ascii="Arial" w:hAnsi="Arial" w:cs="Arial"/>
          <w:bCs/>
          <w:sz w:val="24"/>
          <w:szCs w:val="24"/>
        </w:rPr>
        <w:t xml:space="preserve">, dove </w:t>
      </w:r>
      <w:r w:rsidRPr="00327E59">
        <w:rPr>
          <w:rFonts w:ascii="Arial" w:hAnsi="Arial" w:cs="Arial"/>
          <w:bCs/>
          <w:i/>
          <w:sz w:val="24"/>
          <w:szCs w:val="24"/>
        </w:rPr>
        <w:t>x</w:t>
      </w:r>
      <w:r w:rsidRPr="00327E59">
        <w:rPr>
          <w:rFonts w:ascii="Arial" w:hAnsi="Arial" w:cs="Arial"/>
          <w:bCs/>
          <w:sz w:val="24"/>
          <w:szCs w:val="24"/>
          <w:vertAlign w:val="subscript"/>
        </w:rPr>
        <w:t>A</w:t>
      </w:r>
      <w:r w:rsidRPr="00327E59">
        <w:rPr>
          <w:rFonts w:ascii="Arial" w:hAnsi="Arial" w:cs="Arial"/>
          <w:bCs/>
          <w:sz w:val="24"/>
          <w:szCs w:val="24"/>
        </w:rPr>
        <w:t>&lt;</w:t>
      </w:r>
      <w:r w:rsidRPr="00327E59">
        <w:rPr>
          <w:rFonts w:ascii="Arial" w:hAnsi="Arial" w:cs="Arial"/>
          <w:bCs/>
          <w:i/>
          <w:sz w:val="24"/>
          <w:szCs w:val="24"/>
        </w:rPr>
        <w:t>x</w:t>
      </w:r>
      <w:r w:rsidRPr="00327E59">
        <w:rPr>
          <w:rFonts w:ascii="Arial" w:hAnsi="Arial" w:cs="Arial"/>
          <w:bCs/>
          <w:sz w:val="24"/>
          <w:szCs w:val="24"/>
          <w:vertAlign w:val="subscript"/>
        </w:rPr>
        <w:t>B</w:t>
      </w:r>
      <w:r w:rsidRPr="00327E59">
        <w:rPr>
          <w:rFonts w:ascii="Arial" w:hAnsi="Arial" w:cs="Arial"/>
          <w:bCs/>
          <w:sz w:val="24"/>
          <w:szCs w:val="24"/>
        </w:rPr>
        <w:t>. Scrivere l’equazione della retta tangente in A alla parabola. Scrivere l’equazione della parabola avente per fuoco il punto B e per direttrice la retta parallela all’asse delle ordinate passante per A.</w:t>
      </w:r>
      <w:r w:rsidRPr="00787992">
        <w:rPr>
          <w:rFonts w:ascii="Arial" w:hAnsi="Arial" w:cs="Arial"/>
          <w:bCs/>
          <w:sz w:val="24"/>
          <w:szCs w:val="24"/>
        </w:rPr>
        <w:t xml:space="preserve">                                                                                                                                                                                                                                                                                                                                                                                                                                                                                                                                                                                                                                                                                                                                                                                                                                                                                                                                                                                                                                                                                                                                                                                                                                                  </w:t>
      </w:r>
    </w:p>
    <w:p w14:paraId="1711A2AD" w14:textId="64173D12" w:rsidR="00787992" w:rsidRPr="00787992" w:rsidRDefault="00787992" w:rsidP="00293138">
      <w:pPr>
        <w:pStyle w:val="Nessunaspaziatura"/>
        <w:numPr>
          <w:ilvl w:val="0"/>
          <w:numId w:val="5"/>
        </w:numPr>
        <w:jc w:val="both"/>
        <w:rPr>
          <w:rFonts w:ascii="Arial" w:hAnsi="Arial" w:cs="Arial"/>
          <w:bCs/>
          <w:sz w:val="24"/>
          <w:szCs w:val="24"/>
        </w:rPr>
      </w:pPr>
      <w:r w:rsidRPr="00327E59">
        <w:rPr>
          <w:rFonts w:ascii="Arial" w:hAnsi="Arial" w:cs="Arial"/>
          <w:sz w:val="24"/>
          <w:szCs w:val="24"/>
        </w:rPr>
        <w:t xml:space="preserve">Dati i punti A(-3;7) e B(5;3), determinare l’equazione della circonferenza </w:t>
      </w:r>
      <w:r w:rsidRPr="00327E59">
        <w:rPr>
          <w:rFonts w:ascii="Arial" w:hAnsi="Arial" w:cs="Arial"/>
          <w:sz w:val="24"/>
          <w:szCs w:val="24"/>
        </w:rPr>
        <w:sym w:font="Symbol" w:char="F067"/>
      </w:r>
      <w:r w:rsidRPr="00327E59">
        <w:rPr>
          <w:rFonts w:ascii="Arial" w:hAnsi="Arial" w:cs="Arial"/>
          <w:sz w:val="24"/>
          <w:szCs w:val="24"/>
          <w:vertAlign w:val="subscript"/>
        </w:rPr>
        <w:t>1</w:t>
      </w:r>
      <w:r w:rsidRPr="00327E59">
        <w:rPr>
          <w:rFonts w:ascii="Arial" w:hAnsi="Arial" w:cs="Arial"/>
          <w:sz w:val="24"/>
          <w:szCs w:val="24"/>
        </w:rPr>
        <w:t xml:space="preserve"> avente per diametro AB e sia C</w:t>
      </w:r>
      <w:r w:rsidRPr="00327E59">
        <w:rPr>
          <w:rFonts w:ascii="Arial" w:hAnsi="Arial" w:cs="Arial"/>
          <w:sz w:val="24"/>
          <w:szCs w:val="24"/>
          <w:vertAlign w:val="subscript"/>
        </w:rPr>
        <w:t>1</w:t>
      </w:r>
      <w:r w:rsidRPr="00327E59">
        <w:rPr>
          <w:rFonts w:ascii="Arial" w:hAnsi="Arial" w:cs="Arial"/>
          <w:sz w:val="24"/>
          <w:szCs w:val="24"/>
        </w:rPr>
        <w:t xml:space="preserve"> il centro. Determinare l’equazione della circonferenza </w:t>
      </w:r>
      <w:r w:rsidRPr="00327E59">
        <w:rPr>
          <w:rFonts w:ascii="Arial" w:hAnsi="Arial" w:cs="Arial"/>
          <w:sz w:val="24"/>
          <w:szCs w:val="24"/>
        </w:rPr>
        <w:sym w:font="Symbol" w:char="F067"/>
      </w:r>
      <w:r w:rsidRPr="00327E59">
        <w:rPr>
          <w:rFonts w:ascii="Arial" w:hAnsi="Arial" w:cs="Arial"/>
          <w:sz w:val="24"/>
          <w:szCs w:val="24"/>
          <w:vertAlign w:val="subscript"/>
        </w:rPr>
        <w:t>2</w:t>
      </w:r>
      <w:r w:rsidRPr="00327E59">
        <w:rPr>
          <w:rFonts w:ascii="Arial" w:hAnsi="Arial" w:cs="Arial"/>
          <w:sz w:val="24"/>
          <w:szCs w:val="24"/>
        </w:rPr>
        <w:t xml:space="preserve"> passante per C</w:t>
      </w:r>
      <w:r w:rsidRPr="00327E59">
        <w:rPr>
          <w:rFonts w:ascii="Arial" w:hAnsi="Arial" w:cs="Arial"/>
          <w:sz w:val="24"/>
          <w:szCs w:val="24"/>
          <w:vertAlign w:val="subscript"/>
        </w:rPr>
        <w:t>1</w:t>
      </w:r>
      <w:r w:rsidRPr="00327E59">
        <w:rPr>
          <w:rFonts w:ascii="Arial" w:hAnsi="Arial" w:cs="Arial"/>
          <w:sz w:val="24"/>
          <w:szCs w:val="24"/>
        </w:rPr>
        <w:t xml:space="preserve">, per O e per D(0;4). Determinare l’equazione della retta t tangente a </w:t>
      </w:r>
      <w:r w:rsidRPr="00327E59">
        <w:rPr>
          <w:rFonts w:ascii="Arial" w:hAnsi="Arial" w:cs="Arial"/>
          <w:sz w:val="24"/>
          <w:szCs w:val="24"/>
        </w:rPr>
        <w:sym w:font="Symbol" w:char="F067"/>
      </w:r>
      <w:r w:rsidRPr="00327E59">
        <w:rPr>
          <w:rFonts w:ascii="Arial" w:hAnsi="Arial" w:cs="Arial"/>
          <w:sz w:val="24"/>
          <w:szCs w:val="24"/>
          <w:vertAlign w:val="subscript"/>
        </w:rPr>
        <w:t xml:space="preserve">2   </w:t>
      </w:r>
      <w:r w:rsidRPr="00327E59">
        <w:rPr>
          <w:rFonts w:ascii="Arial" w:hAnsi="Arial" w:cs="Arial"/>
          <w:sz w:val="24"/>
          <w:szCs w:val="24"/>
        </w:rPr>
        <w:t xml:space="preserve"> in uno dei suoi punti d’intersezione con l’asse </w:t>
      </w:r>
      <w:r w:rsidRPr="00327E59">
        <w:rPr>
          <w:rFonts w:ascii="Arial" w:hAnsi="Arial" w:cs="Arial"/>
          <w:i/>
          <w:sz w:val="24"/>
          <w:szCs w:val="24"/>
        </w:rPr>
        <w:t>x</w:t>
      </w:r>
      <w:r w:rsidRPr="00327E59">
        <w:rPr>
          <w:rFonts w:ascii="Arial" w:hAnsi="Arial" w:cs="Arial"/>
          <w:sz w:val="24"/>
          <w:szCs w:val="24"/>
        </w:rPr>
        <w:t>.</w:t>
      </w:r>
    </w:p>
    <w:p w14:paraId="1A9A8BB6" w14:textId="77777777" w:rsidR="00787992" w:rsidRPr="00327E59" w:rsidRDefault="00787992" w:rsidP="00293138">
      <w:pPr>
        <w:pStyle w:val="Paragrafoelenco"/>
        <w:numPr>
          <w:ilvl w:val="0"/>
          <w:numId w:val="5"/>
        </w:numPr>
        <w:spacing w:after="200" w:line="240" w:lineRule="atLeast"/>
        <w:jc w:val="both"/>
        <w:rPr>
          <w:rFonts w:ascii="Arial" w:hAnsi="Arial" w:cs="Arial"/>
        </w:rPr>
      </w:pPr>
      <w:r w:rsidRPr="00327E59">
        <w:rPr>
          <w:rFonts w:ascii="Arial" w:hAnsi="Arial" w:cs="Arial"/>
        </w:rPr>
        <w:t>Dati i punti di coordinate A(-2;6) e B(3;5):</w:t>
      </w:r>
    </w:p>
    <w:p w14:paraId="35EE75D2" w14:textId="77777777" w:rsidR="00787992" w:rsidRPr="00327E59" w:rsidRDefault="00787992" w:rsidP="00293138">
      <w:pPr>
        <w:pStyle w:val="Paragrafoelenco"/>
        <w:numPr>
          <w:ilvl w:val="0"/>
          <w:numId w:val="4"/>
        </w:numPr>
        <w:spacing w:after="200" w:line="240" w:lineRule="atLeast"/>
        <w:jc w:val="both"/>
        <w:rPr>
          <w:rFonts w:ascii="Arial" w:hAnsi="Arial" w:cs="Arial"/>
        </w:rPr>
      </w:pPr>
      <w:r w:rsidRPr="00327E59">
        <w:rPr>
          <w:rFonts w:ascii="Arial" w:hAnsi="Arial" w:cs="Arial"/>
        </w:rPr>
        <w:t xml:space="preserve"> trovare i loro simmetrici A</w:t>
      </w:r>
      <w:r w:rsidRPr="00327E59">
        <w:rPr>
          <w:rFonts w:ascii="Arial" w:hAnsi="Arial" w:cs="Arial"/>
          <w:vertAlign w:val="superscript"/>
        </w:rPr>
        <w:t>I</w:t>
      </w:r>
      <w:r w:rsidRPr="00327E59">
        <w:rPr>
          <w:rFonts w:ascii="Arial" w:hAnsi="Arial" w:cs="Arial"/>
        </w:rPr>
        <w:t xml:space="preserve"> e B</w:t>
      </w:r>
      <w:r w:rsidRPr="00327E59">
        <w:rPr>
          <w:rFonts w:ascii="Arial" w:hAnsi="Arial" w:cs="Arial"/>
          <w:vertAlign w:val="superscript"/>
        </w:rPr>
        <w:t xml:space="preserve">I </w:t>
      </w:r>
      <w:r w:rsidRPr="00327E59">
        <w:rPr>
          <w:rFonts w:ascii="Arial" w:hAnsi="Arial" w:cs="Arial"/>
        </w:rPr>
        <w:t xml:space="preserve">rispetto al centro di simmetria P(1;2). </w:t>
      </w:r>
    </w:p>
    <w:p w14:paraId="182AD5AE" w14:textId="77777777" w:rsidR="00787992" w:rsidRPr="00327E59" w:rsidRDefault="00787992" w:rsidP="00293138">
      <w:pPr>
        <w:pStyle w:val="Paragrafoelenco"/>
        <w:numPr>
          <w:ilvl w:val="0"/>
          <w:numId w:val="4"/>
        </w:numPr>
        <w:spacing w:after="200" w:line="240" w:lineRule="atLeast"/>
        <w:jc w:val="both"/>
        <w:rPr>
          <w:rFonts w:ascii="Arial" w:hAnsi="Arial" w:cs="Arial"/>
        </w:rPr>
      </w:pPr>
      <w:r w:rsidRPr="00327E59">
        <w:rPr>
          <w:rFonts w:ascii="Arial" w:hAnsi="Arial" w:cs="Arial"/>
        </w:rPr>
        <w:t>calcolare l’area del quadrilatero ABA</w:t>
      </w:r>
      <w:r w:rsidRPr="00327E59">
        <w:rPr>
          <w:rFonts w:ascii="Arial" w:hAnsi="Arial" w:cs="Arial"/>
          <w:vertAlign w:val="superscript"/>
        </w:rPr>
        <w:t>I</w:t>
      </w:r>
      <w:r w:rsidRPr="00327E59">
        <w:rPr>
          <w:rFonts w:ascii="Arial" w:hAnsi="Arial" w:cs="Arial"/>
        </w:rPr>
        <w:t>B</w:t>
      </w:r>
      <w:r w:rsidRPr="00327E59">
        <w:rPr>
          <w:rFonts w:ascii="Arial" w:hAnsi="Arial" w:cs="Arial"/>
          <w:vertAlign w:val="superscript"/>
        </w:rPr>
        <w:t>I</w:t>
      </w:r>
      <w:r w:rsidRPr="00327E59">
        <w:rPr>
          <w:rFonts w:ascii="Arial" w:hAnsi="Arial" w:cs="Arial"/>
        </w:rPr>
        <w:t>.</w:t>
      </w:r>
      <w:r w:rsidRPr="00327E59">
        <w:rPr>
          <w:rFonts w:ascii="Arial" w:hAnsi="Arial" w:cs="Arial"/>
          <w:vertAlign w:val="superscript"/>
        </w:rPr>
        <w:t xml:space="preserve"> </w:t>
      </w:r>
      <w:r w:rsidRPr="00327E59">
        <w:rPr>
          <w:rFonts w:ascii="Arial" w:hAnsi="Arial" w:cs="Arial"/>
        </w:rPr>
        <w:t xml:space="preserve"> </w:t>
      </w:r>
    </w:p>
    <w:p w14:paraId="3D4CBF11" w14:textId="162B274D" w:rsidR="00787992" w:rsidRPr="00787992" w:rsidRDefault="00787992" w:rsidP="00293138">
      <w:pPr>
        <w:pStyle w:val="Paragrafoelenco"/>
        <w:numPr>
          <w:ilvl w:val="0"/>
          <w:numId w:val="4"/>
        </w:numPr>
        <w:spacing w:after="200" w:line="240" w:lineRule="atLeast"/>
        <w:jc w:val="both"/>
        <w:rPr>
          <w:rFonts w:ascii="Arial" w:hAnsi="Arial" w:cs="Arial"/>
        </w:rPr>
      </w:pPr>
      <w:r w:rsidRPr="00327E59">
        <w:rPr>
          <w:rFonts w:ascii="Arial" w:hAnsi="Arial" w:cs="Arial"/>
        </w:rPr>
        <w:t>scrivere l’equazione della retta passante per B e parallela alla diagonale AA</w:t>
      </w:r>
      <w:r w:rsidRPr="00327E59">
        <w:rPr>
          <w:rFonts w:ascii="Arial" w:hAnsi="Arial" w:cs="Arial"/>
          <w:vertAlign w:val="superscript"/>
        </w:rPr>
        <w:t>I</w:t>
      </w:r>
    </w:p>
    <w:p w14:paraId="444ACA24" w14:textId="77777777" w:rsidR="00787992" w:rsidRPr="00327E59" w:rsidRDefault="00787992" w:rsidP="00293138">
      <w:pPr>
        <w:pStyle w:val="Nessunaspaziatura"/>
        <w:numPr>
          <w:ilvl w:val="0"/>
          <w:numId w:val="5"/>
        </w:numPr>
        <w:rPr>
          <w:rFonts w:ascii="Arial" w:hAnsi="Arial" w:cs="Arial"/>
          <w:sz w:val="24"/>
          <w:szCs w:val="24"/>
        </w:rPr>
      </w:pPr>
      <w:r w:rsidRPr="00327E59">
        <w:rPr>
          <w:rFonts w:ascii="Arial" w:hAnsi="Arial" w:cs="Arial"/>
          <w:sz w:val="24"/>
          <w:szCs w:val="24"/>
        </w:rPr>
        <w:t>Rappresentare graficamente la seguente curva:</w:t>
      </w:r>
    </w:p>
    <w:p w14:paraId="2872FBB9" w14:textId="108F84B3" w:rsidR="00787992" w:rsidRPr="00327E59" w:rsidRDefault="00FD6D21" w:rsidP="00787992">
      <w:pPr>
        <w:pStyle w:val="Nessunaspaziatura"/>
        <w:ind w:left="360"/>
        <w:rPr>
          <w:rFonts w:ascii="Arial" w:hAnsi="Arial" w:cs="Arial"/>
          <w:sz w:val="24"/>
          <w:szCs w:val="24"/>
        </w:rPr>
      </w:pPr>
      <w:r w:rsidRPr="00FD6D21">
        <w:rPr>
          <w:rFonts w:ascii="Arial" w:hAnsi="Arial" w:cs="Arial"/>
          <w:b/>
          <w:noProof/>
          <w:position w:val="-10"/>
          <w:sz w:val="24"/>
          <w:szCs w:val="24"/>
        </w:rPr>
        <w:object w:dxaOrig="1359" w:dyaOrig="420" w14:anchorId="11E3207E">
          <v:shape id="_x0000_i1029" type="#_x0000_t75" alt="" style="width:67.6pt;height:20.65pt;mso-width-percent:0;mso-height-percent:0;mso-width-percent:0;mso-height-percent:0" o:ole="">
            <v:imagedata r:id="rId17" o:title=""/>
          </v:shape>
          <o:OLEObject Type="Embed" ProgID="Equation.3" ShapeID="_x0000_i1029" DrawAspect="Content" ObjectID="_1810750907" r:id="rId18"/>
        </w:object>
      </w:r>
      <w:r w:rsidR="00787992" w:rsidRPr="00327E59">
        <w:rPr>
          <w:rFonts w:ascii="Arial" w:hAnsi="Arial" w:cs="Arial"/>
          <w:b/>
          <w:sz w:val="24"/>
          <w:szCs w:val="24"/>
        </w:rPr>
        <w:t xml:space="preserve">       </w:t>
      </w:r>
    </w:p>
    <w:p w14:paraId="5E2FA57F" w14:textId="77777777" w:rsidR="00787992" w:rsidRPr="00327E59" w:rsidRDefault="00787992" w:rsidP="00293138">
      <w:pPr>
        <w:pStyle w:val="Nessunaspaziatura"/>
        <w:numPr>
          <w:ilvl w:val="0"/>
          <w:numId w:val="5"/>
        </w:numPr>
        <w:rPr>
          <w:rFonts w:ascii="Arial" w:hAnsi="Arial" w:cs="Arial"/>
          <w:sz w:val="24"/>
          <w:szCs w:val="24"/>
        </w:rPr>
      </w:pPr>
      <w:r w:rsidRPr="00327E59">
        <w:rPr>
          <w:rFonts w:ascii="Arial" w:hAnsi="Arial" w:cs="Arial"/>
          <w:sz w:val="24"/>
          <w:szCs w:val="24"/>
        </w:rPr>
        <w:t>Risolvere le seguenti equazioni e disequazioni:</w:t>
      </w:r>
    </w:p>
    <w:p w14:paraId="64ECE94D" w14:textId="77777777" w:rsidR="00787992" w:rsidRPr="00327E59" w:rsidRDefault="00787992" w:rsidP="00787992">
      <w:pPr>
        <w:pStyle w:val="Nessunaspaziatura"/>
        <w:rPr>
          <w:rFonts w:ascii="Arial" w:hAnsi="Arial" w:cs="Arial"/>
          <w:sz w:val="24"/>
          <w:szCs w:val="24"/>
        </w:rPr>
      </w:pPr>
    </w:p>
    <w:p w14:paraId="6FBF2BF3" w14:textId="77777777" w:rsidR="00787992" w:rsidRPr="00327E59" w:rsidRDefault="00FD6D21" w:rsidP="00293138">
      <w:pPr>
        <w:pStyle w:val="Nessunaspaziatura"/>
        <w:numPr>
          <w:ilvl w:val="0"/>
          <w:numId w:val="6"/>
        </w:numPr>
        <w:rPr>
          <w:rFonts w:ascii="Arial" w:hAnsi="Arial" w:cs="Arial"/>
          <w:sz w:val="24"/>
          <w:szCs w:val="24"/>
        </w:rPr>
      </w:pPr>
      <w:r w:rsidRPr="00FD6D21">
        <w:rPr>
          <w:rFonts w:ascii="Arial" w:hAnsi="Arial" w:cs="Arial"/>
          <w:noProof/>
          <w:position w:val="-8"/>
          <w:sz w:val="24"/>
          <w:szCs w:val="24"/>
        </w:rPr>
        <w:object w:dxaOrig="1520" w:dyaOrig="400" w14:anchorId="516244C2">
          <v:shape id="_x0000_i1028" type="#_x0000_t75" alt="" style="width:76.4pt;height:19.4pt;mso-width-percent:0;mso-height-percent:0;mso-width-percent:0;mso-height-percent:0" o:ole="">
            <v:imagedata r:id="rId19" o:title=""/>
          </v:shape>
          <o:OLEObject Type="Embed" ProgID="Equation.3" ShapeID="_x0000_i1028" DrawAspect="Content" ObjectID="_1810750908" r:id="rId20"/>
        </w:object>
      </w:r>
    </w:p>
    <w:p w14:paraId="14060895" w14:textId="77777777" w:rsidR="00787992" w:rsidRPr="00327E59" w:rsidRDefault="00FD6D21" w:rsidP="00293138">
      <w:pPr>
        <w:pStyle w:val="Nessunaspaziatura"/>
        <w:numPr>
          <w:ilvl w:val="0"/>
          <w:numId w:val="6"/>
        </w:numPr>
        <w:rPr>
          <w:rFonts w:ascii="Arial" w:hAnsi="Arial" w:cs="Arial"/>
          <w:sz w:val="24"/>
          <w:szCs w:val="24"/>
        </w:rPr>
      </w:pPr>
      <w:r w:rsidRPr="00FD6D21">
        <w:rPr>
          <w:rFonts w:ascii="Arial" w:hAnsi="Arial" w:cs="Arial"/>
          <w:noProof/>
          <w:position w:val="-10"/>
          <w:sz w:val="24"/>
          <w:szCs w:val="24"/>
        </w:rPr>
        <w:object w:dxaOrig="2780" w:dyaOrig="360" w14:anchorId="41F4AF27">
          <v:shape id="_x0000_i1027" type="#_x0000_t75" alt="" style="width:139pt;height:18.15pt;mso-width-percent:0;mso-height-percent:0;mso-width-percent:0;mso-height-percent:0" o:ole="">
            <v:imagedata r:id="rId21" o:title=""/>
          </v:shape>
          <o:OLEObject Type="Embed" ProgID="Equation.3" ShapeID="_x0000_i1027" DrawAspect="Content" ObjectID="_1810750909" r:id="rId22"/>
        </w:object>
      </w:r>
    </w:p>
    <w:p w14:paraId="468406FB" w14:textId="77777777" w:rsidR="00787992" w:rsidRPr="00327E59" w:rsidRDefault="00FD6D21" w:rsidP="00293138">
      <w:pPr>
        <w:pStyle w:val="Nessunaspaziatura"/>
        <w:numPr>
          <w:ilvl w:val="0"/>
          <w:numId w:val="6"/>
        </w:numPr>
        <w:rPr>
          <w:rFonts w:ascii="Arial" w:hAnsi="Arial" w:cs="Arial"/>
          <w:sz w:val="24"/>
          <w:szCs w:val="24"/>
        </w:rPr>
      </w:pPr>
      <w:r w:rsidRPr="00FD6D21">
        <w:rPr>
          <w:rFonts w:ascii="Arial" w:hAnsi="Arial" w:cs="Arial"/>
          <w:noProof/>
          <w:position w:val="-26"/>
          <w:sz w:val="24"/>
          <w:szCs w:val="24"/>
        </w:rPr>
        <w:object w:dxaOrig="2240" w:dyaOrig="700" w14:anchorId="62F03B7D">
          <v:shape id="_x0000_i1026" type="#_x0000_t75" alt="" style="width:112.05pt;height:35.05pt;mso-width-percent:0;mso-height-percent:0;mso-width-percent:0;mso-height-percent:0" o:ole="">
            <v:imagedata r:id="rId23" o:title=""/>
          </v:shape>
          <o:OLEObject Type="Embed" ProgID="Equation.3" ShapeID="_x0000_i1026" DrawAspect="Content" ObjectID="_1810750910" r:id="rId24"/>
        </w:object>
      </w:r>
    </w:p>
    <w:p w14:paraId="520CB6A1" w14:textId="77777777" w:rsidR="00787992" w:rsidRPr="00327E59" w:rsidRDefault="00FD6D21" w:rsidP="00293138">
      <w:pPr>
        <w:pStyle w:val="Nessunaspaziatura"/>
        <w:numPr>
          <w:ilvl w:val="0"/>
          <w:numId w:val="6"/>
        </w:numPr>
        <w:rPr>
          <w:rFonts w:ascii="Arial" w:hAnsi="Arial" w:cs="Arial"/>
          <w:sz w:val="24"/>
          <w:szCs w:val="24"/>
        </w:rPr>
      </w:pPr>
      <w:r w:rsidRPr="00FD6D21">
        <w:rPr>
          <w:rFonts w:ascii="Arial" w:hAnsi="Arial" w:cs="Arial"/>
          <w:noProof/>
          <w:position w:val="-6"/>
          <w:sz w:val="24"/>
          <w:szCs w:val="24"/>
        </w:rPr>
        <w:object w:dxaOrig="1800" w:dyaOrig="320" w14:anchorId="35271FD3">
          <v:shape id="_x0000_i1025" type="#_x0000_t75" alt="" style="width:90.15pt;height:15.65pt;mso-width-percent:0;mso-height-percent:0;mso-width-percent:0;mso-height-percent:0" o:ole="">
            <v:imagedata r:id="rId25" o:title=""/>
          </v:shape>
          <o:OLEObject Type="Embed" ProgID="Equation.3" ShapeID="_x0000_i1025" DrawAspect="Content" ObjectID="_1810750911" r:id="rId26"/>
        </w:object>
      </w:r>
    </w:p>
    <w:p w14:paraId="4CC72A76" w14:textId="77777777" w:rsidR="00787992" w:rsidRPr="00327E59" w:rsidRDefault="00787992" w:rsidP="00787992">
      <w:pPr>
        <w:pStyle w:val="Nessunaspaziatura"/>
        <w:jc w:val="both"/>
        <w:rPr>
          <w:rFonts w:ascii="Arial" w:hAnsi="Arial" w:cs="Arial"/>
          <w:sz w:val="24"/>
          <w:szCs w:val="24"/>
        </w:rPr>
      </w:pPr>
    </w:p>
    <w:p w14:paraId="754E6A33" w14:textId="77777777" w:rsidR="00787992" w:rsidRDefault="00787992" w:rsidP="00787992">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6CE284B1" w14:textId="2B31C370" w:rsidR="00787992" w:rsidRDefault="00787992" w:rsidP="00787992">
      <w:pPr>
        <w:tabs>
          <w:tab w:val="left" w:pos="5350"/>
        </w:tabs>
        <w:jc w:val="both"/>
        <w:rPr>
          <w:rFonts w:ascii="Arial-BoldMT" w:hAnsi="Arial-BoldMT" w:cs="Arial-BoldMT"/>
        </w:rPr>
      </w:pPr>
      <w:r>
        <w:rPr>
          <w:rFonts w:ascii="Arial-BoldMT" w:hAnsi="Arial-BoldMT" w:cs="Arial-BoldMT"/>
        </w:rPr>
        <w:t xml:space="preserve">Si può prevedere il commento della prova scritta. </w:t>
      </w:r>
      <w:r>
        <w:rPr>
          <w:rFonts w:ascii="Arial-BoldMT" w:hAnsi="Arial-BoldMT" w:cs="Arial-BoldMT"/>
        </w:rPr>
        <w:br w:type="page"/>
      </w:r>
    </w:p>
    <w:p w14:paraId="2E8C4E40" w14:textId="77777777" w:rsidR="008C55F3" w:rsidRPr="005C6655" w:rsidRDefault="008C55F3" w:rsidP="008C55F3">
      <w:pPr>
        <w:autoSpaceDE w:val="0"/>
        <w:autoSpaceDN w:val="0"/>
        <w:adjustRightInd w:val="0"/>
        <w:jc w:val="center"/>
        <w:rPr>
          <w:rFonts w:ascii="Arial" w:hAnsi="Arial" w:cs="Arial"/>
          <w:b/>
          <w:bCs/>
          <w:color w:val="000000"/>
        </w:rPr>
      </w:pPr>
    </w:p>
    <w:p w14:paraId="187AC906" w14:textId="112F42BD" w:rsidR="008C55F3" w:rsidRDefault="008C55F3" w:rsidP="008C55F3">
      <w:pPr>
        <w:autoSpaceDE w:val="0"/>
        <w:autoSpaceDN w:val="0"/>
        <w:adjustRightInd w:val="0"/>
        <w:rPr>
          <w:rFonts w:ascii="Arial" w:hAnsi="Arial" w:cs="Arial"/>
          <w:b/>
          <w:bCs/>
          <w:color w:val="000000"/>
        </w:rPr>
      </w:pPr>
      <w:r w:rsidRPr="005C6655">
        <w:rPr>
          <w:rFonts w:ascii="Arial" w:hAnsi="Arial" w:cs="Arial"/>
          <w:b/>
          <w:bCs/>
          <w:color w:val="000000"/>
        </w:rPr>
        <w:t xml:space="preserve">DIPARTIMENTO DI: </w:t>
      </w:r>
      <w:r>
        <w:rPr>
          <w:rFonts w:ascii="Arial" w:hAnsi="Arial" w:cs="Arial"/>
          <w:b/>
          <w:bCs/>
          <w:color w:val="000000"/>
        </w:rPr>
        <w:t>Fisica</w:t>
      </w:r>
      <w:r w:rsidRPr="005C6655">
        <w:rPr>
          <w:rFonts w:ascii="Arial" w:hAnsi="Arial" w:cs="Arial"/>
          <w:b/>
          <w:bCs/>
          <w:color w:val="000000"/>
        </w:rPr>
        <w:t xml:space="preserve"> </w:t>
      </w:r>
    </w:p>
    <w:p w14:paraId="397EB4E9" w14:textId="77777777" w:rsidR="008C55F3" w:rsidRPr="005C6655" w:rsidRDefault="008C55F3" w:rsidP="008C55F3">
      <w:pPr>
        <w:autoSpaceDE w:val="0"/>
        <w:autoSpaceDN w:val="0"/>
        <w:adjustRightInd w:val="0"/>
        <w:rPr>
          <w:rFonts w:ascii="Arial" w:hAnsi="Arial" w:cs="Arial"/>
          <w:b/>
          <w:bCs/>
          <w:color w:val="000000"/>
        </w:rPr>
      </w:pPr>
      <w:r w:rsidRPr="008C55F3">
        <w:rPr>
          <w:rFonts w:ascii="Arial" w:hAnsi="Arial" w:cs="Arial"/>
          <w:b/>
          <w:bCs/>
          <w:color w:val="000000"/>
          <w:highlight w:val="yellow"/>
        </w:rPr>
        <w:t>MATERIA: FISICA</w:t>
      </w:r>
      <w:r w:rsidRPr="005C6655">
        <w:rPr>
          <w:rFonts w:ascii="Arial" w:hAnsi="Arial" w:cs="Arial"/>
          <w:b/>
          <w:bCs/>
          <w:color w:val="000000"/>
        </w:rPr>
        <w:t xml:space="preserve"> </w:t>
      </w:r>
    </w:p>
    <w:p w14:paraId="599AA11A" w14:textId="77777777" w:rsidR="008C55F3" w:rsidRPr="005C6655" w:rsidRDefault="008C55F3" w:rsidP="008C55F3">
      <w:pPr>
        <w:autoSpaceDE w:val="0"/>
        <w:autoSpaceDN w:val="0"/>
        <w:adjustRightInd w:val="0"/>
        <w:rPr>
          <w:rFonts w:ascii="Arial" w:hAnsi="Arial" w:cs="Arial"/>
          <w:b/>
          <w:bCs/>
          <w:color w:val="000000"/>
        </w:rPr>
      </w:pPr>
    </w:p>
    <w:p w14:paraId="10EBD5C1" w14:textId="5D201424" w:rsidR="008C55F3" w:rsidRDefault="008C55F3" w:rsidP="008C55F3">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4273F487" w14:textId="223E9D46" w:rsidR="008C55F3" w:rsidRPr="00F21C47" w:rsidRDefault="008C55F3" w:rsidP="008C55F3">
      <w:pPr>
        <w:autoSpaceDE w:val="0"/>
        <w:autoSpaceDN w:val="0"/>
        <w:adjustRightInd w:val="0"/>
        <w:jc w:val="both"/>
        <w:rPr>
          <w:rFonts w:ascii="Arial" w:hAnsi="Arial" w:cs="Arial"/>
          <w:b/>
          <w:bCs/>
          <w:color w:val="000000"/>
        </w:rPr>
      </w:pPr>
      <w:r w:rsidRPr="00F21C47">
        <w:rPr>
          <w:rFonts w:ascii="Arial" w:hAnsi="Arial" w:cs="Arial"/>
        </w:rPr>
        <w:t>Approfondire a</w:t>
      </w:r>
      <w:r>
        <w:rPr>
          <w:rFonts w:ascii="Arial" w:hAnsi="Arial" w:cs="Arial"/>
        </w:rPr>
        <w:t xml:space="preserve">lcuni concetti, in particolare </w:t>
      </w:r>
      <w:r w:rsidRPr="00F21C47">
        <w:rPr>
          <w:rFonts w:ascii="Arial" w:hAnsi="Arial" w:cs="Arial"/>
        </w:rPr>
        <w:t>quell</w:t>
      </w:r>
      <w:r>
        <w:rPr>
          <w:rFonts w:ascii="Arial" w:hAnsi="Arial" w:cs="Arial"/>
        </w:rPr>
        <w:t xml:space="preserve">i </w:t>
      </w:r>
      <w:r w:rsidRPr="00F21C47">
        <w:rPr>
          <w:rFonts w:ascii="Arial" w:hAnsi="Arial" w:cs="Arial"/>
        </w:rPr>
        <w:t>di velocità e accelerazione sia media che istantanee. Saper applicare le regole dell’algebra vettoriale a semplici situazioni. Saper operare con le grandezze idonee alla descrizione del campo gravitazionale per risolver</w:t>
      </w:r>
      <w:r>
        <w:rPr>
          <w:rFonts w:ascii="Arial" w:hAnsi="Arial" w:cs="Arial"/>
        </w:rPr>
        <w:t xml:space="preserve">e semplici problemi. Applicare </w:t>
      </w:r>
      <w:r w:rsidRPr="00F21C47">
        <w:rPr>
          <w:rFonts w:ascii="Arial" w:hAnsi="Arial" w:cs="Arial"/>
        </w:rPr>
        <w:t>le</w:t>
      </w:r>
      <w:r>
        <w:rPr>
          <w:rFonts w:ascii="Arial" w:hAnsi="Arial" w:cs="Arial"/>
        </w:rPr>
        <w:t xml:space="preserve"> leggi di conservazione all'analisi di </w:t>
      </w:r>
      <w:r w:rsidRPr="00F21C47">
        <w:rPr>
          <w:rFonts w:ascii="Arial" w:hAnsi="Arial" w:cs="Arial"/>
        </w:rPr>
        <w:t>semplici fenomeni dinam</w:t>
      </w:r>
      <w:r>
        <w:rPr>
          <w:rFonts w:ascii="Arial" w:hAnsi="Arial" w:cs="Arial"/>
        </w:rPr>
        <w:t xml:space="preserve">ici e termodinamici. Applicare le leggi </w:t>
      </w:r>
      <w:r w:rsidRPr="00F21C47">
        <w:rPr>
          <w:rFonts w:ascii="Arial" w:hAnsi="Arial" w:cs="Arial"/>
        </w:rPr>
        <w:t>di conservazione al moto di un fluido in un condotto.</w:t>
      </w:r>
      <w:r>
        <w:rPr>
          <w:rFonts w:ascii="Arial" w:hAnsi="Arial" w:cs="Arial"/>
        </w:rPr>
        <w:t xml:space="preserve"> Saper </w:t>
      </w:r>
      <w:r w:rsidRPr="00F21C47">
        <w:rPr>
          <w:rFonts w:ascii="Arial" w:hAnsi="Arial" w:cs="Arial"/>
        </w:rPr>
        <w:t>applicare le leggi studiate alla risoluzione di semplici problemi. Utilizzare le diverse e</w:t>
      </w:r>
      <w:r>
        <w:rPr>
          <w:rFonts w:ascii="Arial" w:hAnsi="Arial" w:cs="Arial"/>
        </w:rPr>
        <w:t xml:space="preserve">spressioni delle leggi fisiche </w:t>
      </w:r>
      <w:r w:rsidRPr="00F21C47">
        <w:rPr>
          <w:rFonts w:ascii="Arial" w:hAnsi="Arial" w:cs="Arial"/>
        </w:rPr>
        <w:t>(tabelle,</w:t>
      </w:r>
      <w:r>
        <w:rPr>
          <w:rFonts w:ascii="Arial" w:hAnsi="Arial" w:cs="Arial"/>
        </w:rPr>
        <w:t xml:space="preserve"> </w:t>
      </w:r>
      <w:r w:rsidRPr="00F21C47">
        <w:rPr>
          <w:rFonts w:ascii="Arial" w:hAnsi="Arial" w:cs="Arial"/>
        </w:rPr>
        <w:t>grafici, formule) traducendole l'una nell'altra.</w:t>
      </w:r>
    </w:p>
    <w:p w14:paraId="30B8E609" w14:textId="77777777" w:rsidR="008C55F3" w:rsidRDefault="008C55F3" w:rsidP="008C55F3">
      <w:pPr>
        <w:autoSpaceDE w:val="0"/>
        <w:autoSpaceDN w:val="0"/>
        <w:adjustRightInd w:val="0"/>
        <w:rPr>
          <w:rFonts w:ascii="Arial" w:hAnsi="Arial" w:cs="Arial"/>
          <w:b/>
          <w:bCs/>
          <w:color w:val="000000"/>
        </w:rPr>
      </w:pPr>
    </w:p>
    <w:p w14:paraId="687E1891" w14:textId="57244A04" w:rsidR="008C55F3" w:rsidRDefault="008C55F3" w:rsidP="008C55F3">
      <w:pPr>
        <w:autoSpaceDE w:val="0"/>
        <w:autoSpaceDN w:val="0"/>
        <w:adjustRightInd w:val="0"/>
        <w:rPr>
          <w:rFonts w:ascii="Arial" w:hAnsi="Arial" w:cs="Arial"/>
          <w:b/>
          <w:bCs/>
          <w:color w:val="000000"/>
        </w:rPr>
      </w:pPr>
      <w:r w:rsidRPr="005C6655">
        <w:rPr>
          <w:rFonts w:ascii="Arial" w:hAnsi="Arial" w:cs="Arial"/>
          <w:b/>
          <w:bCs/>
          <w:color w:val="000000"/>
        </w:rPr>
        <w:t>PROGRAMMA:</w:t>
      </w:r>
    </w:p>
    <w:p w14:paraId="21E64A19" w14:textId="00155DD3" w:rsidR="008C55F3" w:rsidRPr="008C55F3" w:rsidRDefault="008C55F3" w:rsidP="008C55F3">
      <w:pPr>
        <w:jc w:val="both"/>
        <w:rPr>
          <w:rFonts w:ascii="Arial" w:hAnsi="Arial" w:cs="Arial"/>
        </w:rPr>
      </w:pPr>
      <w:r w:rsidRPr="00BC0E2C">
        <w:rPr>
          <w:rFonts w:ascii="Arial" w:hAnsi="Arial" w:cs="Arial"/>
        </w:rPr>
        <w:t>Cinematica: mot</w:t>
      </w:r>
      <w:r>
        <w:rPr>
          <w:rFonts w:ascii="Arial" w:hAnsi="Arial" w:cs="Arial"/>
        </w:rPr>
        <w:t>i in due dimensioni e in particolare il moto parabolico, rotatorio anche accelerato e armonico. Le leggi del campo gravitazionale. Dinamica</w:t>
      </w:r>
      <w:r w:rsidRPr="00F21C47">
        <w:rPr>
          <w:rFonts w:ascii="Arial" w:hAnsi="Arial" w:cs="Arial"/>
        </w:rPr>
        <w:t xml:space="preserve"> </w:t>
      </w:r>
      <w:r>
        <w:rPr>
          <w:rFonts w:ascii="Arial" w:hAnsi="Arial" w:cs="Arial"/>
        </w:rPr>
        <w:t xml:space="preserve">del moto di un corpo rigido o di un </w:t>
      </w:r>
      <w:r w:rsidRPr="00407562">
        <w:rPr>
          <w:rFonts w:ascii="Arial" w:hAnsi="Arial" w:cs="Arial"/>
        </w:rPr>
        <w:t xml:space="preserve">sistema di corpi </w:t>
      </w:r>
      <w:r>
        <w:rPr>
          <w:rFonts w:ascii="Arial" w:hAnsi="Arial" w:cs="Arial"/>
        </w:rPr>
        <w:t>e delle</w:t>
      </w:r>
      <w:r w:rsidRPr="00407562">
        <w:rPr>
          <w:rFonts w:ascii="Arial" w:hAnsi="Arial" w:cs="Arial"/>
        </w:rPr>
        <w:t xml:space="preserve"> opportune grandezze</w:t>
      </w:r>
      <w:r>
        <w:rPr>
          <w:rFonts w:ascii="Arial" w:hAnsi="Arial" w:cs="Arial"/>
        </w:rPr>
        <w:t>. Conoscere le leggi che descrivono il moto di un fluido in un condotto.</w:t>
      </w:r>
      <w:r w:rsidRPr="00F21C47">
        <w:rPr>
          <w:rFonts w:ascii="Arial" w:hAnsi="Arial" w:cs="Arial"/>
        </w:rPr>
        <w:t xml:space="preserve"> </w:t>
      </w:r>
      <w:r w:rsidRPr="00A55D8E">
        <w:rPr>
          <w:rFonts w:ascii="Arial" w:hAnsi="Arial" w:cs="Arial"/>
        </w:rPr>
        <w:t xml:space="preserve">Conoscere </w:t>
      </w:r>
      <w:r>
        <w:rPr>
          <w:rFonts w:ascii="Arial" w:hAnsi="Arial" w:cs="Arial"/>
        </w:rPr>
        <w:t xml:space="preserve">le leggi dei gas e </w:t>
      </w:r>
      <w:r w:rsidRPr="00A55D8E">
        <w:rPr>
          <w:rFonts w:ascii="Arial" w:hAnsi="Arial" w:cs="Arial"/>
        </w:rPr>
        <w:t xml:space="preserve">gli elementi fondamentali della teoria cinetica </w:t>
      </w:r>
      <w:r>
        <w:rPr>
          <w:rFonts w:ascii="Arial" w:hAnsi="Arial" w:cs="Arial"/>
        </w:rPr>
        <w:t>dei gas.</w:t>
      </w:r>
      <w:r w:rsidRPr="00F21C47">
        <w:rPr>
          <w:rFonts w:ascii="Arial" w:hAnsi="Arial" w:cs="Arial"/>
        </w:rPr>
        <w:t xml:space="preserve"> </w:t>
      </w:r>
      <w:r>
        <w:rPr>
          <w:rFonts w:ascii="Arial" w:hAnsi="Arial" w:cs="Arial"/>
        </w:rPr>
        <w:t xml:space="preserve">Conoscere i principi della termodinamica ai fini </w:t>
      </w:r>
      <w:r w:rsidRPr="00FC45A5">
        <w:rPr>
          <w:rFonts w:ascii="Arial" w:hAnsi="Arial" w:cs="Arial"/>
        </w:rPr>
        <w:t xml:space="preserve">della </w:t>
      </w:r>
      <w:r>
        <w:rPr>
          <w:rFonts w:ascii="Arial" w:hAnsi="Arial" w:cs="Arial"/>
        </w:rPr>
        <w:t>comprensione</w:t>
      </w:r>
      <w:r w:rsidRPr="00FC45A5">
        <w:rPr>
          <w:rFonts w:ascii="Arial" w:hAnsi="Arial" w:cs="Arial"/>
        </w:rPr>
        <w:t xml:space="preserve"> de</w:t>
      </w:r>
      <w:r>
        <w:rPr>
          <w:rFonts w:ascii="Arial" w:hAnsi="Arial" w:cs="Arial"/>
        </w:rPr>
        <w:t>l funzionamento delle</w:t>
      </w:r>
      <w:r w:rsidRPr="00FC45A5">
        <w:rPr>
          <w:rFonts w:ascii="Arial" w:hAnsi="Arial" w:cs="Arial"/>
        </w:rPr>
        <w:t xml:space="preserve"> macchine termiche.</w:t>
      </w:r>
    </w:p>
    <w:p w14:paraId="1AB55DC7" w14:textId="77777777" w:rsidR="008C55F3" w:rsidRDefault="008C55F3" w:rsidP="008C55F3">
      <w:pPr>
        <w:autoSpaceDE w:val="0"/>
        <w:autoSpaceDN w:val="0"/>
        <w:adjustRightInd w:val="0"/>
        <w:jc w:val="center"/>
        <w:rPr>
          <w:rFonts w:ascii="Arial" w:hAnsi="Arial" w:cs="Arial"/>
          <w:b/>
          <w:bCs/>
          <w:color w:val="000000"/>
        </w:rPr>
      </w:pPr>
    </w:p>
    <w:p w14:paraId="0B2764B5" w14:textId="01B72B1F" w:rsidR="008C55F3" w:rsidRPr="008C55F3" w:rsidRDefault="008C55F3" w:rsidP="008C55F3">
      <w:pPr>
        <w:rPr>
          <w:rFonts w:ascii="Arial" w:hAnsi="Arial" w:cs="Arial"/>
          <w:b/>
        </w:rPr>
      </w:pPr>
      <w:r>
        <w:rPr>
          <w:rFonts w:ascii="Arial" w:hAnsi="Arial" w:cs="Arial"/>
          <w:b/>
        </w:rPr>
        <w:t xml:space="preserve">ESEMPIO DI </w:t>
      </w:r>
      <w:r w:rsidRPr="00D928D6">
        <w:rPr>
          <w:rFonts w:ascii="Arial" w:hAnsi="Arial" w:cs="Arial"/>
          <w:b/>
        </w:rPr>
        <w:t xml:space="preserve">PROVA </w:t>
      </w:r>
      <w:r>
        <w:rPr>
          <w:rFonts w:ascii="Arial" w:hAnsi="Arial" w:cs="Arial"/>
          <w:b/>
        </w:rPr>
        <w:t>SCRITTA:</w:t>
      </w:r>
    </w:p>
    <w:p w14:paraId="014F2356" w14:textId="77777777" w:rsidR="008C55F3" w:rsidRPr="00D928D6" w:rsidRDefault="008C55F3" w:rsidP="00293138">
      <w:pPr>
        <w:pStyle w:val="Paragrafoelenco"/>
        <w:numPr>
          <w:ilvl w:val="0"/>
          <w:numId w:val="11"/>
        </w:numPr>
        <w:spacing w:after="200" w:line="276" w:lineRule="auto"/>
        <w:jc w:val="both"/>
        <w:rPr>
          <w:rFonts w:ascii="Arial" w:hAnsi="Arial" w:cs="Arial"/>
        </w:rPr>
      </w:pPr>
      <w:r w:rsidRPr="00D928D6">
        <w:rPr>
          <w:rFonts w:ascii="Arial" w:hAnsi="Arial" w:cs="Arial"/>
        </w:rPr>
        <w:t xml:space="preserve">Un nuotatore si tuffa orizzontalmente da un trampolino con una velocità iniziale di modulo 2,9 m/s e tocca l’acqua ad una distanza orizzontale di 1,80 m dalla fine del trampolino. </w:t>
      </w:r>
    </w:p>
    <w:p w14:paraId="540B5AD4" w14:textId="77777777" w:rsidR="008C55F3" w:rsidRPr="00D928D6" w:rsidRDefault="008C55F3" w:rsidP="00293138">
      <w:pPr>
        <w:pStyle w:val="Paragrafoelenco"/>
        <w:numPr>
          <w:ilvl w:val="0"/>
          <w:numId w:val="12"/>
        </w:numPr>
        <w:spacing w:after="200" w:line="276" w:lineRule="auto"/>
        <w:jc w:val="both"/>
        <w:rPr>
          <w:rFonts w:ascii="Arial" w:hAnsi="Arial" w:cs="Arial"/>
        </w:rPr>
      </w:pPr>
      <w:r w:rsidRPr="00D928D6">
        <w:rPr>
          <w:rFonts w:ascii="Arial" w:hAnsi="Arial" w:cs="Arial"/>
        </w:rPr>
        <w:t>A quale altezza rispetto all’acqua si trova il trampolino?</w:t>
      </w:r>
    </w:p>
    <w:p w14:paraId="52A866E2" w14:textId="77777777" w:rsidR="008C55F3" w:rsidRPr="00D928D6" w:rsidRDefault="008C55F3" w:rsidP="00293138">
      <w:pPr>
        <w:pStyle w:val="Paragrafoelenco"/>
        <w:numPr>
          <w:ilvl w:val="0"/>
          <w:numId w:val="12"/>
        </w:numPr>
        <w:spacing w:after="200" w:line="276" w:lineRule="auto"/>
        <w:jc w:val="both"/>
        <w:rPr>
          <w:rFonts w:ascii="Arial" w:hAnsi="Arial" w:cs="Arial"/>
        </w:rPr>
      </w:pPr>
      <w:r w:rsidRPr="00D928D6">
        <w:rPr>
          <w:rFonts w:ascii="Arial" w:hAnsi="Arial" w:cs="Arial"/>
        </w:rPr>
        <w:t xml:space="preserve">Se il nuotatore si tuffa con una velocità minore impiega più tempo, meno tempo o lo stesso tempo per raggiungere l’acqua? </w:t>
      </w:r>
    </w:p>
    <w:p w14:paraId="217FD8AD" w14:textId="77777777" w:rsidR="008C55F3" w:rsidRPr="00D928D6" w:rsidRDefault="008C55F3" w:rsidP="00293138">
      <w:pPr>
        <w:pStyle w:val="Paragrafoelenco"/>
        <w:numPr>
          <w:ilvl w:val="0"/>
          <w:numId w:val="11"/>
        </w:numPr>
        <w:spacing w:after="200" w:line="276" w:lineRule="auto"/>
        <w:jc w:val="both"/>
        <w:rPr>
          <w:rFonts w:ascii="Arial" w:hAnsi="Arial" w:cs="Arial"/>
        </w:rPr>
      </w:pPr>
      <w:r w:rsidRPr="00D928D6">
        <w:rPr>
          <w:rFonts w:ascii="Arial" w:hAnsi="Arial" w:cs="Arial"/>
        </w:rPr>
        <w:t>Una pigna di 0,15kg cade a terra da un ramo a 12 m di altezza atterrando con una velocità di 15m/s.</w:t>
      </w:r>
    </w:p>
    <w:p w14:paraId="40A81FE4" w14:textId="77777777" w:rsidR="008C55F3" w:rsidRPr="00D928D6" w:rsidRDefault="008C55F3" w:rsidP="00293138">
      <w:pPr>
        <w:pStyle w:val="Paragrafoelenco"/>
        <w:numPr>
          <w:ilvl w:val="0"/>
          <w:numId w:val="13"/>
        </w:numPr>
        <w:spacing w:after="200" w:line="276" w:lineRule="auto"/>
        <w:jc w:val="both"/>
        <w:rPr>
          <w:rFonts w:ascii="Arial" w:hAnsi="Arial" w:cs="Arial"/>
        </w:rPr>
      </w:pPr>
      <w:r w:rsidRPr="00D928D6">
        <w:rPr>
          <w:rFonts w:ascii="Arial" w:hAnsi="Arial" w:cs="Arial"/>
        </w:rPr>
        <w:t>Con quale velocità la pigna sarebbe atterrata se non ci fosse stata la resistenza dell’aria.</w:t>
      </w:r>
    </w:p>
    <w:p w14:paraId="0CDC4CC4" w14:textId="77777777" w:rsidR="008C55F3" w:rsidRPr="00D928D6" w:rsidRDefault="008C55F3" w:rsidP="00293138">
      <w:pPr>
        <w:pStyle w:val="Paragrafoelenco"/>
        <w:numPr>
          <w:ilvl w:val="0"/>
          <w:numId w:val="13"/>
        </w:numPr>
        <w:spacing w:after="200" w:line="276" w:lineRule="auto"/>
        <w:jc w:val="both"/>
        <w:rPr>
          <w:rFonts w:ascii="Arial" w:hAnsi="Arial" w:cs="Arial"/>
        </w:rPr>
      </w:pPr>
      <w:r w:rsidRPr="00D928D6">
        <w:rPr>
          <w:rFonts w:ascii="Arial" w:hAnsi="Arial" w:cs="Arial"/>
        </w:rPr>
        <w:t>La resistenza dell’aria compie sulla pigna un lavoro positivo, negativo o nullo? Giustifica la risposta.</w:t>
      </w:r>
    </w:p>
    <w:p w14:paraId="7A79B3FF" w14:textId="6C386C59" w:rsidR="008C55F3" w:rsidRPr="00D928D6" w:rsidRDefault="008C55F3" w:rsidP="00293138">
      <w:pPr>
        <w:pStyle w:val="Paragrafoelenco"/>
        <w:numPr>
          <w:ilvl w:val="0"/>
          <w:numId w:val="11"/>
        </w:numPr>
        <w:spacing w:after="200" w:line="276" w:lineRule="auto"/>
        <w:jc w:val="both"/>
        <w:rPr>
          <w:rFonts w:ascii="Arial" w:hAnsi="Arial" w:cs="Arial"/>
        </w:rPr>
      </w:pPr>
      <w:r w:rsidRPr="00D928D6">
        <w:rPr>
          <w:rFonts w:ascii="Arial" w:hAnsi="Arial" w:cs="Arial"/>
        </w:rPr>
        <w:t>Calcolare la forza di attrazione gravitazionale tra la Terra e il Sole sapendo che si trovano a 150 milioni di km e che le due masse sono rispettivamente M= 2*10</w:t>
      </w:r>
      <w:r w:rsidRPr="00D928D6">
        <w:rPr>
          <w:rFonts w:ascii="Arial" w:hAnsi="Arial" w:cs="Arial"/>
          <w:vertAlign w:val="superscript"/>
        </w:rPr>
        <w:t xml:space="preserve">30 </w:t>
      </w:r>
      <w:r w:rsidRPr="00D928D6">
        <w:rPr>
          <w:rFonts w:ascii="Arial" w:hAnsi="Arial" w:cs="Arial"/>
        </w:rPr>
        <w:t>kg e m = 6 * 10</w:t>
      </w:r>
      <w:r w:rsidRPr="00D928D6">
        <w:rPr>
          <w:rFonts w:ascii="Arial" w:hAnsi="Arial" w:cs="Arial"/>
          <w:vertAlign w:val="superscript"/>
        </w:rPr>
        <w:t>24</w:t>
      </w:r>
      <w:r w:rsidRPr="00D928D6">
        <w:rPr>
          <w:rFonts w:ascii="Arial" w:hAnsi="Arial" w:cs="Arial"/>
        </w:rPr>
        <w:t xml:space="preserve"> kg.  A che velocità deve orbitare un satellite della Terra che si trovi ad un ‘ altezza</w:t>
      </w:r>
      <w:r>
        <w:rPr>
          <w:rFonts w:ascii="Arial" w:hAnsi="Arial" w:cs="Arial"/>
        </w:rPr>
        <w:t xml:space="preserve"> di 400 km dalla sua superficie</w:t>
      </w:r>
      <w:r w:rsidRPr="00D928D6">
        <w:rPr>
          <w:rFonts w:ascii="Arial" w:hAnsi="Arial" w:cs="Arial"/>
        </w:rPr>
        <w:t xml:space="preserve">?   (raggio Terra = 6370 km). </w:t>
      </w:r>
    </w:p>
    <w:p w14:paraId="29FB31B4" w14:textId="0C3B14AA" w:rsidR="008C55F3" w:rsidRPr="00D928D6" w:rsidRDefault="008C55F3" w:rsidP="00293138">
      <w:pPr>
        <w:pStyle w:val="Paragrafoelenco"/>
        <w:numPr>
          <w:ilvl w:val="0"/>
          <w:numId w:val="11"/>
        </w:numPr>
        <w:spacing w:after="200" w:line="276" w:lineRule="auto"/>
        <w:jc w:val="both"/>
        <w:rPr>
          <w:rFonts w:ascii="Arial" w:hAnsi="Arial" w:cs="Arial"/>
        </w:rPr>
      </w:pPr>
      <w:r w:rsidRPr="00D928D6">
        <w:rPr>
          <w:rFonts w:ascii="Arial" w:hAnsi="Arial" w:cs="Arial"/>
        </w:rPr>
        <w:t xml:space="preserve">Quando un lanciatore di baseball lancia una palla curva alla palla viene impressa una forte rotazione. Se una palla da baseball di 0,25 kg e un raggio di 2,8 cm è lanciata con velocità lineare di 39 m/s </w:t>
      </w:r>
      <w:r w:rsidR="00250F2B">
        <w:rPr>
          <w:rFonts w:ascii="Arial" w:hAnsi="Arial" w:cs="Arial"/>
        </w:rPr>
        <w:t>e velocità angolare di 41 rad/s</w:t>
      </w:r>
      <w:r w:rsidRPr="00D928D6">
        <w:rPr>
          <w:rFonts w:ascii="Arial" w:hAnsi="Arial" w:cs="Arial"/>
        </w:rPr>
        <w:t xml:space="preserve">, quanta della sua energia cinetica è di traslazione e quanta di rotazione? Assumi che la palla sia una sfera piena e omogenea. </w:t>
      </w:r>
    </w:p>
    <w:p w14:paraId="24AE87CE" w14:textId="77777777" w:rsidR="008C55F3" w:rsidRPr="00D928D6" w:rsidRDefault="008C55F3" w:rsidP="00293138">
      <w:pPr>
        <w:pStyle w:val="Paragrafoelenco"/>
        <w:numPr>
          <w:ilvl w:val="0"/>
          <w:numId w:val="11"/>
        </w:numPr>
        <w:spacing w:after="200" w:line="276" w:lineRule="auto"/>
        <w:jc w:val="both"/>
        <w:rPr>
          <w:rFonts w:ascii="Arial" w:hAnsi="Arial" w:cs="Arial"/>
        </w:rPr>
      </w:pPr>
      <w:r w:rsidRPr="00D928D6">
        <w:rPr>
          <w:rFonts w:ascii="Arial" w:hAnsi="Arial" w:cs="Arial"/>
        </w:rPr>
        <w:t>Un gas ideale è sottoposto alla trasformazione mostrata in figura. Determina</w:t>
      </w:r>
    </w:p>
    <w:p w14:paraId="569CB344" w14:textId="77777777" w:rsidR="008C55F3" w:rsidRPr="00D928D6" w:rsidRDefault="008C55F3" w:rsidP="00293138">
      <w:pPr>
        <w:pStyle w:val="Paragrafoelenco"/>
        <w:numPr>
          <w:ilvl w:val="0"/>
          <w:numId w:val="15"/>
        </w:numPr>
        <w:spacing w:after="200" w:line="276" w:lineRule="auto"/>
        <w:jc w:val="both"/>
        <w:rPr>
          <w:rFonts w:ascii="Arial" w:hAnsi="Arial" w:cs="Arial"/>
        </w:rPr>
      </w:pPr>
      <w:r w:rsidRPr="00D928D6">
        <w:rPr>
          <w:rFonts w:ascii="Arial" w:hAnsi="Arial" w:cs="Arial"/>
        </w:rPr>
        <w:t>Il lavoro totale compiuto dal sistema</w:t>
      </w:r>
    </w:p>
    <w:p w14:paraId="549611D7" w14:textId="77777777" w:rsidR="008C55F3" w:rsidRPr="00D928D6" w:rsidRDefault="008C55F3" w:rsidP="00293138">
      <w:pPr>
        <w:pStyle w:val="Paragrafoelenco"/>
        <w:numPr>
          <w:ilvl w:val="0"/>
          <w:numId w:val="15"/>
        </w:numPr>
        <w:spacing w:after="200" w:line="276" w:lineRule="auto"/>
        <w:jc w:val="both"/>
        <w:rPr>
          <w:rFonts w:ascii="Arial" w:hAnsi="Arial" w:cs="Arial"/>
        </w:rPr>
      </w:pPr>
      <w:r w:rsidRPr="00D928D6">
        <w:rPr>
          <w:rFonts w:ascii="Arial" w:hAnsi="Arial" w:cs="Arial"/>
        </w:rPr>
        <w:t xml:space="preserve">La variazione totale dell’energia interna del sistema </w:t>
      </w:r>
    </w:p>
    <w:p w14:paraId="1C3752A7" w14:textId="27F4309E" w:rsidR="008C55F3" w:rsidRPr="00D928D6" w:rsidRDefault="008C55F3" w:rsidP="00293138">
      <w:pPr>
        <w:pStyle w:val="Paragrafoelenco"/>
        <w:numPr>
          <w:ilvl w:val="0"/>
          <w:numId w:val="15"/>
        </w:numPr>
        <w:spacing w:after="200" w:line="276" w:lineRule="auto"/>
        <w:jc w:val="both"/>
        <w:rPr>
          <w:rFonts w:ascii="Arial" w:hAnsi="Arial" w:cs="Arial"/>
        </w:rPr>
      </w:pPr>
      <w:r w:rsidRPr="00D928D6">
        <w:rPr>
          <w:rFonts w:ascii="Arial" w:hAnsi="Arial" w:cs="Arial"/>
          <w:noProof/>
          <w:lang w:eastAsia="it-IT"/>
        </w:rPr>
        <mc:AlternateContent>
          <mc:Choice Requires="wps">
            <w:drawing>
              <wp:anchor distT="0" distB="0" distL="114300" distR="114300" simplePos="0" relativeHeight="251659264" behindDoc="0" locked="0" layoutInCell="1" allowOverlap="1" wp14:anchorId="5DA03A92" wp14:editId="591F7C66">
                <wp:simplePos x="0" y="0"/>
                <wp:positionH relativeFrom="column">
                  <wp:posOffset>1143000</wp:posOffset>
                </wp:positionH>
                <wp:positionV relativeFrom="paragraph">
                  <wp:posOffset>351155</wp:posOffset>
                </wp:positionV>
                <wp:extent cx="0" cy="1143000"/>
                <wp:effectExtent l="50800" t="8255" r="76200" b="29845"/>
                <wp:wrapNone/>
                <wp:docPr id="7" name="Connettore 1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56827DEC" id="Connettore 1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27.65pt" to="90pt,117.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">
                <v:stroke endarrow="block"/>
              </v:line>
            </w:pict>
          </mc:Fallback>
        </mc:AlternateContent>
      </w:r>
      <w:r w:rsidRPr="00D928D6">
        <w:rPr>
          <w:rFonts w:ascii="Arial" w:hAnsi="Arial" w:cs="Arial"/>
        </w:rPr>
        <w:t>La quantità di calore totale assorbita dal sistema.</w:t>
      </w:r>
    </w:p>
    <w:p w14:paraId="116A9994" w14:textId="77777777" w:rsidR="008C55F3" w:rsidRPr="00D928D6" w:rsidRDefault="008C55F3" w:rsidP="008C55F3">
      <w:pPr>
        <w:pStyle w:val="Paragrafoelenco"/>
        <w:jc w:val="both"/>
        <w:rPr>
          <w:rFonts w:ascii="Arial" w:hAnsi="Arial" w:cs="Arial"/>
        </w:rPr>
      </w:pPr>
    </w:p>
    <w:p w14:paraId="41926C20" w14:textId="77777777" w:rsidR="008C55F3" w:rsidRPr="00D928D6" w:rsidRDefault="008C55F3" w:rsidP="008C55F3">
      <w:pPr>
        <w:pStyle w:val="Paragrafoelenco"/>
        <w:ind w:left="1080"/>
        <w:jc w:val="both"/>
        <w:rPr>
          <w:rFonts w:ascii="Arial" w:hAnsi="Arial" w:cs="Arial"/>
        </w:rPr>
      </w:pPr>
      <w:r w:rsidRPr="00D928D6">
        <w:rPr>
          <w:rFonts w:ascii="Arial" w:hAnsi="Arial" w:cs="Arial"/>
        </w:rPr>
        <w:t>p(KPa)</w:t>
      </w:r>
    </w:p>
    <w:p w14:paraId="294AEBA8" w14:textId="77777777" w:rsidR="008C55F3" w:rsidRPr="00D928D6" w:rsidRDefault="008C55F3" w:rsidP="008C55F3">
      <w:pPr>
        <w:pStyle w:val="Paragrafoelenco"/>
        <w:ind w:left="1080"/>
        <w:jc w:val="both"/>
        <w:rPr>
          <w:rFonts w:ascii="Arial" w:hAnsi="Arial" w:cs="Arial"/>
        </w:rPr>
      </w:pPr>
    </w:p>
    <w:p w14:paraId="3A3F5251" w14:textId="0CDBBB40" w:rsidR="008C55F3" w:rsidRPr="00D928D6" w:rsidRDefault="008C55F3" w:rsidP="008C55F3">
      <w:pPr>
        <w:pStyle w:val="Paragrafoelenco"/>
        <w:ind w:left="1080"/>
        <w:jc w:val="both"/>
        <w:rPr>
          <w:rFonts w:ascii="Arial" w:hAnsi="Arial" w:cs="Arial"/>
        </w:rPr>
      </w:pPr>
      <w:r>
        <w:rPr>
          <w:rFonts w:ascii="Arial" w:hAnsi="Arial" w:cs="Arial"/>
          <w:noProof/>
          <w:lang w:eastAsia="it-IT"/>
        </w:rPr>
        <mc:AlternateContent>
          <mc:Choice Requires="wps">
            <w:drawing>
              <wp:anchor distT="0" distB="0" distL="114300" distR="114300" simplePos="0" relativeHeight="251664384" behindDoc="0" locked="0" layoutInCell="1" allowOverlap="1" wp14:anchorId="66F3DB56" wp14:editId="401F53B9">
                <wp:simplePos x="0" y="0"/>
                <wp:positionH relativeFrom="column">
                  <wp:posOffset>2286000</wp:posOffset>
                </wp:positionH>
                <wp:positionV relativeFrom="paragraph">
                  <wp:posOffset>13335</wp:posOffset>
                </wp:positionV>
                <wp:extent cx="0" cy="342900"/>
                <wp:effectExtent l="12700" t="13335" r="25400" b="24765"/>
                <wp:wrapNone/>
                <wp:docPr id="6" name="Connettore 1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163948AF" id="Connettore 1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05pt" to="180pt,28.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"/>
            </w:pict>
          </mc:Fallback>
        </mc:AlternateContent>
      </w:r>
      <w:r w:rsidRPr="00D928D6">
        <w:rPr>
          <w:rFonts w:ascii="Arial" w:hAnsi="Arial" w:cs="Arial"/>
          <w:noProof/>
          <w:lang w:eastAsia="it-IT"/>
        </w:rPr>
        <mc:AlternateContent>
          <mc:Choice Requires="wps">
            <w:drawing>
              <wp:anchor distT="0" distB="0" distL="114300" distR="114300" simplePos="0" relativeHeight="251661312" behindDoc="0" locked="0" layoutInCell="1" allowOverlap="1" wp14:anchorId="34326C74" wp14:editId="31C2C775">
                <wp:simplePos x="0" y="0"/>
                <wp:positionH relativeFrom="column">
                  <wp:posOffset>1485900</wp:posOffset>
                </wp:positionH>
                <wp:positionV relativeFrom="paragraph">
                  <wp:posOffset>13335</wp:posOffset>
                </wp:positionV>
                <wp:extent cx="800100" cy="0"/>
                <wp:effectExtent l="12700" t="13335" r="25400" b="24765"/>
                <wp:wrapNone/>
                <wp:docPr id="5" name="Connettore 1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C06A499" id="Connettore 1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05pt" to="180pt,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"/>
            </w:pict>
          </mc:Fallback>
        </mc:AlternateContent>
      </w:r>
      <w:r w:rsidRPr="00D928D6">
        <w:rPr>
          <w:rFonts w:ascii="Arial" w:hAnsi="Arial" w:cs="Arial"/>
          <w:noProof/>
          <w:lang w:eastAsia="it-IT"/>
        </w:rPr>
        <mc:AlternateContent>
          <mc:Choice Requires="wps">
            <w:drawing>
              <wp:anchor distT="0" distB="0" distL="114300" distR="114300" simplePos="0" relativeHeight="251662336" behindDoc="0" locked="0" layoutInCell="1" allowOverlap="1" wp14:anchorId="0D775B6F" wp14:editId="05AABF83">
                <wp:simplePos x="0" y="0"/>
                <wp:positionH relativeFrom="column">
                  <wp:posOffset>1485900</wp:posOffset>
                </wp:positionH>
                <wp:positionV relativeFrom="paragraph">
                  <wp:posOffset>13335</wp:posOffset>
                </wp:positionV>
                <wp:extent cx="0" cy="342900"/>
                <wp:effectExtent l="12700" t="13335" r="25400" b="24765"/>
                <wp:wrapNone/>
                <wp:docPr id="4" name="Connettore 1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19BD7968" id="Connettore 1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05pt" to="117pt,28.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"/>
            </w:pict>
          </mc:Fallback>
        </mc:AlternateContent>
      </w:r>
      <w:r w:rsidRPr="00D928D6">
        <w:rPr>
          <w:rFonts w:ascii="Arial" w:hAnsi="Arial" w:cs="Arial"/>
        </w:rPr>
        <w:t xml:space="preserve">     120      </w:t>
      </w:r>
    </w:p>
    <w:p w14:paraId="2A45AF70" w14:textId="431D342F" w:rsidR="008C55F3" w:rsidRPr="00D928D6" w:rsidRDefault="008C55F3" w:rsidP="008C55F3">
      <w:pPr>
        <w:pStyle w:val="Paragrafoelenco"/>
        <w:ind w:left="1080"/>
        <w:jc w:val="both"/>
        <w:rPr>
          <w:rFonts w:ascii="Arial" w:hAnsi="Arial" w:cs="Arial"/>
        </w:rPr>
      </w:pPr>
      <w:r w:rsidRPr="00D928D6">
        <w:rPr>
          <w:rFonts w:ascii="Arial" w:hAnsi="Arial" w:cs="Arial"/>
          <w:noProof/>
          <w:lang w:eastAsia="it-IT"/>
        </w:rPr>
        <mc:AlternateContent>
          <mc:Choice Requires="wps">
            <w:drawing>
              <wp:anchor distT="0" distB="0" distL="114300" distR="114300" simplePos="0" relativeHeight="251663360" behindDoc="0" locked="0" layoutInCell="1" allowOverlap="1" wp14:anchorId="36FB7B21" wp14:editId="78B14126">
                <wp:simplePos x="0" y="0"/>
                <wp:positionH relativeFrom="column">
                  <wp:posOffset>1485900</wp:posOffset>
                </wp:positionH>
                <wp:positionV relativeFrom="paragraph">
                  <wp:posOffset>154940</wp:posOffset>
                </wp:positionV>
                <wp:extent cx="800100" cy="0"/>
                <wp:effectExtent l="12700" t="15240" r="25400" b="22860"/>
                <wp:wrapNone/>
                <wp:docPr id="3" name="Connettore 1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2108C8F3" id="Connettore 1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2.2pt" to="180pt,12.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"/>
            </w:pict>
          </mc:Fallback>
        </mc:AlternateContent>
      </w:r>
      <w:r w:rsidRPr="00D928D6">
        <w:rPr>
          <w:rFonts w:ascii="Arial" w:hAnsi="Arial" w:cs="Arial"/>
          <w:noProof/>
          <w:lang w:eastAsia="it-IT"/>
        </w:rPr>
        <mc:AlternateContent>
          <mc:Choice Requires="wps">
            <w:drawing>
              <wp:anchor distT="0" distB="0" distL="114300" distR="114300" simplePos="0" relativeHeight="251660288" behindDoc="0" locked="0" layoutInCell="1" allowOverlap="1" wp14:anchorId="68AF779A" wp14:editId="5FF81333">
                <wp:simplePos x="0" y="0"/>
                <wp:positionH relativeFrom="column">
                  <wp:posOffset>1143000</wp:posOffset>
                </wp:positionH>
                <wp:positionV relativeFrom="paragraph">
                  <wp:posOffset>513715</wp:posOffset>
                </wp:positionV>
                <wp:extent cx="1485900" cy="0"/>
                <wp:effectExtent l="12700" t="56515" r="38100" b="70485"/>
                <wp:wrapNone/>
                <wp:docPr id="1" name="Connettore 1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7E3D6CB3" id="Connettore 1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0.45pt" to="207pt,40.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">
                <v:stroke endarrow="block"/>
              </v:line>
            </w:pict>
          </mc:Fallback>
        </mc:AlternateContent>
      </w:r>
      <w:r w:rsidRPr="00D928D6">
        <w:rPr>
          <w:rFonts w:ascii="Arial" w:hAnsi="Arial" w:cs="Arial"/>
        </w:rPr>
        <w:t xml:space="preserve">     100         </w:t>
      </w:r>
    </w:p>
    <w:p w14:paraId="4E683680" w14:textId="77777777" w:rsidR="008C55F3" w:rsidRPr="00D928D6" w:rsidRDefault="008C55F3" w:rsidP="008C55F3">
      <w:pPr>
        <w:pStyle w:val="Paragrafoelenco"/>
        <w:ind w:left="1080"/>
        <w:jc w:val="both"/>
        <w:rPr>
          <w:rFonts w:ascii="Arial" w:hAnsi="Arial" w:cs="Arial"/>
        </w:rPr>
      </w:pPr>
      <w:r w:rsidRPr="00D928D6">
        <w:rPr>
          <w:rFonts w:ascii="Arial" w:hAnsi="Arial" w:cs="Arial"/>
        </w:rPr>
        <w:t xml:space="preserve">                  |                   </w:t>
      </w:r>
      <w:r>
        <w:rPr>
          <w:rFonts w:ascii="Arial" w:hAnsi="Arial" w:cs="Arial"/>
        </w:rPr>
        <w:t>|</w:t>
      </w:r>
    </w:p>
    <w:p w14:paraId="0EFFAC09" w14:textId="77777777" w:rsidR="008C55F3" w:rsidRPr="00D928D6" w:rsidRDefault="008C55F3" w:rsidP="008C55F3">
      <w:pPr>
        <w:pStyle w:val="Paragrafoelenco"/>
        <w:ind w:left="1080"/>
        <w:jc w:val="both"/>
        <w:rPr>
          <w:rFonts w:ascii="Arial" w:hAnsi="Arial" w:cs="Arial"/>
        </w:rPr>
      </w:pPr>
      <w:r w:rsidRPr="00D928D6">
        <w:rPr>
          <w:rFonts w:ascii="Arial" w:hAnsi="Arial" w:cs="Arial"/>
        </w:rPr>
        <w:t xml:space="preserve">                  |                   </w:t>
      </w:r>
      <w:r>
        <w:rPr>
          <w:rFonts w:ascii="Arial" w:hAnsi="Arial" w:cs="Arial"/>
        </w:rPr>
        <w:t>|</w:t>
      </w:r>
    </w:p>
    <w:p w14:paraId="01779F74" w14:textId="46BA7D1E" w:rsidR="008C55F3" w:rsidRPr="00D928D6" w:rsidRDefault="008C55F3" w:rsidP="008C55F3">
      <w:pPr>
        <w:pStyle w:val="Paragrafoelenco"/>
        <w:ind w:left="1080"/>
        <w:jc w:val="both"/>
        <w:rPr>
          <w:rFonts w:ascii="Arial" w:hAnsi="Arial" w:cs="Arial"/>
        </w:rPr>
      </w:pPr>
      <w:r w:rsidRPr="00D928D6">
        <w:rPr>
          <w:rFonts w:ascii="Arial" w:hAnsi="Arial" w:cs="Arial"/>
        </w:rPr>
        <w:lastRenderedPageBreak/>
        <w:t xml:space="preserve">                   1000              2000         V</w:t>
      </w:r>
      <w:r>
        <w:rPr>
          <w:rFonts w:ascii="Arial" w:hAnsi="Arial" w:cs="Arial"/>
        </w:rPr>
        <w:t xml:space="preserve"> </w:t>
      </w:r>
      <w:r w:rsidR="00250F2B">
        <w:rPr>
          <w:rFonts w:ascii="Arial" w:hAnsi="Arial" w:cs="Arial"/>
        </w:rPr>
        <w:t>(litri</w:t>
      </w:r>
      <w:r w:rsidRPr="00D928D6">
        <w:rPr>
          <w:rFonts w:ascii="Arial" w:hAnsi="Arial" w:cs="Arial"/>
        </w:rPr>
        <w:t>)</w:t>
      </w:r>
    </w:p>
    <w:p w14:paraId="652CD1DF" w14:textId="77777777" w:rsidR="008C55F3" w:rsidRDefault="008C55F3" w:rsidP="008C55F3">
      <w:pPr>
        <w:pStyle w:val="Paragrafoelenco"/>
        <w:ind w:left="360"/>
        <w:jc w:val="both"/>
        <w:rPr>
          <w:rFonts w:ascii="Arial" w:hAnsi="Arial" w:cs="Arial"/>
        </w:rPr>
      </w:pPr>
      <w:r w:rsidRPr="00D928D6">
        <w:rPr>
          <w:rFonts w:ascii="Arial" w:hAnsi="Arial" w:cs="Arial"/>
        </w:rPr>
        <w:t xml:space="preserve"> 6.    Dell’acqua scorre in un tubo orizzontale di diametro 1,8 cm che è collegato ad un </w:t>
      </w:r>
      <w:r>
        <w:rPr>
          <w:rFonts w:ascii="Arial" w:hAnsi="Arial" w:cs="Arial"/>
        </w:rPr>
        <w:t xml:space="preserve">   </w:t>
      </w:r>
    </w:p>
    <w:p w14:paraId="037C42B7" w14:textId="77777777" w:rsidR="008C55F3" w:rsidRDefault="008C55F3" w:rsidP="008C55F3">
      <w:pPr>
        <w:pStyle w:val="Paragrafoelenco"/>
        <w:ind w:left="360"/>
        <w:jc w:val="both"/>
        <w:rPr>
          <w:rFonts w:ascii="Arial" w:hAnsi="Arial" w:cs="Arial"/>
        </w:rPr>
      </w:pPr>
      <w:r>
        <w:rPr>
          <w:rFonts w:ascii="Arial" w:hAnsi="Arial" w:cs="Arial"/>
        </w:rPr>
        <w:t xml:space="preserve">        </w:t>
      </w:r>
      <w:r w:rsidRPr="00D928D6">
        <w:rPr>
          <w:rFonts w:ascii="Arial" w:hAnsi="Arial" w:cs="Arial"/>
        </w:rPr>
        <w:t xml:space="preserve">secondo tubo orizzontale di diametro 0,5 cm. La differenza di pressione tra i due </w:t>
      </w:r>
      <w:r>
        <w:rPr>
          <w:rFonts w:ascii="Arial" w:hAnsi="Arial" w:cs="Arial"/>
        </w:rPr>
        <w:t xml:space="preserve">   </w:t>
      </w:r>
    </w:p>
    <w:p w14:paraId="5118183B" w14:textId="77777777" w:rsidR="008C55F3" w:rsidRPr="00D928D6" w:rsidRDefault="008C55F3" w:rsidP="008C55F3">
      <w:pPr>
        <w:pStyle w:val="Paragrafoelenco"/>
        <w:ind w:left="360"/>
        <w:jc w:val="both"/>
        <w:rPr>
          <w:rFonts w:ascii="Arial" w:hAnsi="Arial" w:cs="Arial"/>
        </w:rPr>
      </w:pPr>
      <w:r>
        <w:rPr>
          <w:rFonts w:ascii="Arial" w:hAnsi="Arial" w:cs="Arial"/>
        </w:rPr>
        <w:t xml:space="preserve">        </w:t>
      </w:r>
      <w:r w:rsidRPr="00D928D6">
        <w:rPr>
          <w:rFonts w:ascii="Arial" w:hAnsi="Arial" w:cs="Arial"/>
        </w:rPr>
        <w:t xml:space="preserve">tubi è 7,5kPa. </w:t>
      </w:r>
    </w:p>
    <w:p w14:paraId="246680A7" w14:textId="77777777" w:rsidR="008C55F3" w:rsidRPr="00D928D6" w:rsidRDefault="008C55F3" w:rsidP="00293138">
      <w:pPr>
        <w:pStyle w:val="Paragrafoelenco"/>
        <w:numPr>
          <w:ilvl w:val="0"/>
          <w:numId w:val="14"/>
        </w:numPr>
        <w:spacing w:after="200" w:line="276" w:lineRule="auto"/>
        <w:jc w:val="both"/>
        <w:rPr>
          <w:rFonts w:ascii="Arial" w:hAnsi="Arial" w:cs="Arial"/>
        </w:rPr>
      </w:pPr>
      <w:r w:rsidRPr="00D928D6">
        <w:rPr>
          <w:rFonts w:ascii="Arial" w:hAnsi="Arial" w:cs="Arial"/>
        </w:rPr>
        <w:t>In quale tubo la pressione è più alta</w:t>
      </w:r>
    </w:p>
    <w:p w14:paraId="0B624BC1" w14:textId="77777777" w:rsidR="008C55F3" w:rsidRPr="00D928D6" w:rsidRDefault="008C55F3" w:rsidP="00293138">
      <w:pPr>
        <w:pStyle w:val="Paragrafoelenco"/>
        <w:numPr>
          <w:ilvl w:val="0"/>
          <w:numId w:val="14"/>
        </w:numPr>
        <w:spacing w:after="200" w:line="276" w:lineRule="auto"/>
        <w:jc w:val="both"/>
        <w:rPr>
          <w:rFonts w:ascii="Arial" w:hAnsi="Arial" w:cs="Arial"/>
        </w:rPr>
      </w:pPr>
      <w:r w:rsidRPr="00D928D6">
        <w:rPr>
          <w:rFonts w:ascii="Arial" w:hAnsi="Arial" w:cs="Arial"/>
        </w:rPr>
        <w:t>In quale tubo la velocità del fluido è maggiore</w:t>
      </w:r>
    </w:p>
    <w:p w14:paraId="201FB93C" w14:textId="394E3E96" w:rsidR="008C55F3" w:rsidRPr="00250F2B" w:rsidRDefault="008C55F3" w:rsidP="00250F2B">
      <w:pPr>
        <w:pStyle w:val="Paragrafoelenco"/>
        <w:numPr>
          <w:ilvl w:val="0"/>
          <w:numId w:val="14"/>
        </w:numPr>
        <w:spacing w:after="200" w:line="276" w:lineRule="auto"/>
        <w:jc w:val="both"/>
        <w:rPr>
          <w:rFonts w:ascii="Arial" w:hAnsi="Arial" w:cs="Arial"/>
        </w:rPr>
      </w:pPr>
      <w:r w:rsidRPr="00D928D6">
        <w:rPr>
          <w:rFonts w:ascii="Arial" w:hAnsi="Arial" w:cs="Arial"/>
        </w:rPr>
        <w:t>Calcola la velocità di flusso nel primo tubo.</w:t>
      </w:r>
    </w:p>
    <w:p w14:paraId="55B05D9E" w14:textId="686CAE72" w:rsidR="008C55F3" w:rsidRPr="008C55F3" w:rsidRDefault="008C55F3" w:rsidP="00293138">
      <w:pPr>
        <w:pStyle w:val="Paragrafoelenco"/>
        <w:numPr>
          <w:ilvl w:val="1"/>
          <w:numId w:val="14"/>
        </w:numPr>
        <w:spacing w:after="200" w:line="276" w:lineRule="auto"/>
        <w:jc w:val="both"/>
        <w:rPr>
          <w:rFonts w:ascii="Arial" w:hAnsi="Arial" w:cs="Arial"/>
        </w:rPr>
      </w:pPr>
      <w:r w:rsidRPr="00D928D6">
        <w:rPr>
          <w:rFonts w:ascii="Arial" w:hAnsi="Arial" w:cs="Arial"/>
        </w:rPr>
        <w:t xml:space="preserve">   Sei su una barca la cui velocità relativa rispetto all’acqua è di 7,3m/s, la barca si sta </w:t>
      </w:r>
      <w:r>
        <w:rPr>
          <w:rFonts w:ascii="Arial" w:hAnsi="Arial" w:cs="Arial"/>
        </w:rPr>
        <w:t xml:space="preserve">muovendo </w:t>
      </w:r>
      <w:r w:rsidRPr="008C55F3">
        <w:rPr>
          <w:rFonts w:ascii="Arial" w:hAnsi="Arial" w:cs="Arial"/>
        </w:rPr>
        <w:t xml:space="preserve">in direzione perpendicolare alle rive. Il fiume scorre ad una velocità di </w:t>
      </w:r>
    </w:p>
    <w:p w14:paraId="6A04606B" w14:textId="7F05C100" w:rsidR="008C55F3" w:rsidRPr="00A4530B" w:rsidRDefault="008C55F3" w:rsidP="008C55F3">
      <w:pPr>
        <w:pStyle w:val="Paragrafoelenco"/>
        <w:ind w:left="0"/>
        <w:jc w:val="both"/>
        <w:rPr>
          <w:rFonts w:ascii="Arial" w:hAnsi="Arial" w:cs="Arial"/>
          <w:b/>
          <w:bCs/>
          <w:color w:val="000000"/>
        </w:rPr>
      </w:pPr>
      <w:r w:rsidRPr="00A4530B">
        <w:rPr>
          <w:rFonts w:ascii="Arial" w:hAnsi="Arial" w:cs="Arial"/>
        </w:rPr>
        <w:t xml:space="preserve">        1,.5</w:t>
      </w:r>
      <w:r>
        <w:rPr>
          <w:rFonts w:ascii="Arial" w:hAnsi="Arial" w:cs="Arial"/>
        </w:rPr>
        <w:t xml:space="preserve"> m/s. Qual è la tua velocità </w:t>
      </w:r>
      <w:r w:rsidRPr="00A4530B">
        <w:rPr>
          <w:rFonts w:ascii="Arial" w:hAnsi="Arial" w:cs="Arial"/>
        </w:rPr>
        <w:t>rispetto alla riva?</w:t>
      </w:r>
    </w:p>
    <w:p w14:paraId="2F2376FB" w14:textId="77777777" w:rsidR="00787992" w:rsidRPr="00787992" w:rsidRDefault="00787992" w:rsidP="008C55F3">
      <w:pPr>
        <w:tabs>
          <w:tab w:val="left" w:pos="5350"/>
        </w:tabs>
        <w:jc w:val="both"/>
        <w:rPr>
          <w:rFonts w:ascii="Arial-BoldMT" w:hAnsi="Arial-BoldMT" w:cs="Arial-BoldMT"/>
        </w:rPr>
      </w:pPr>
    </w:p>
    <w:p w14:paraId="17DEF995" w14:textId="77777777" w:rsidR="00787992" w:rsidRPr="007F3FE3" w:rsidRDefault="00787992" w:rsidP="008C55F3">
      <w:pPr>
        <w:tabs>
          <w:tab w:val="left" w:pos="5350"/>
        </w:tabs>
        <w:jc w:val="both"/>
        <w:rPr>
          <w:rFonts w:ascii="Arial" w:hAnsi="Arial" w:cs="Arial"/>
        </w:rPr>
      </w:pPr>
    </w:p>
    <w:p w14:paraId="09B4A8E9" w14:textId="77777777" w:rsidR="00787992" w:rsidRDefault="00787992" w:rsidP="008C55F3">
      <w:pPr>
        <w:jc w:val="both"/>
      </w:pPr>
    </w:p>
    <w:p w14:paraId="2C6D4074" w14:textId="77777777" w:rsidR="008C55F3" w:rsidRDefault="008C55F3" w:rsidP="008C55F3">
      <w:pPr>
        <w:jc w:val="both"/>
      </w:pPr>
    </w:p>
    <w:p w14:paraId="764E7156" w14:textId="77777777" w:rsidR="008C55F3" w:rsidRDefault="008C55F3" w:rsidP="008C55F3">
      <w:pPr>
        <w:jc w:val="both"/>
      </w:pPr>
    </w:p>
    <w:p w14:paraId="3A5EF038" w14:textId="77777777" w:rsidR="008C55F3" w:rsidRDefault="008C55F3" w:rsidP="008C55F3">
      <w:pPr>
        <w:jc w:val="both"/>
      </w:pPr>
    </w:p>
    <w:p w14:paraId="67327779" w14:textId="77777777" w:rsidR="008C55F3" w:rsidRDefault="008C55F3" w:rsidP="008C55F3">
      <w:pPr>
        <w:jc w:val="both"/>
      </w:pPr>
    </w:p>
    <w:p w14:paraId="161E42B6" w14:textId="77777777" w:rsidR="008C55F3" w:rsidRDefault="008C55F3" w:rsidP="008C55F3">
      <w:pPr>
        <w:jc w:val="both"/>
      </w:pPr>
    </w:p>
    <w:p w14:paraId="21F20D38" w14:textId="77777777" w:rsidR="008C55F3" w:rsidRDefault="008C55F3" w:rsidP="008C55F3">
      <w:pPr>
        <w:jc w:val="both"/>
      </w:pPr>
    </w:p>
    <w:p w14:paraId="5DF1F3A9" w14:textId="77777777" w:rsidR="008C55F3" w:rsidRDefault="008C55F3" w:rsidP="008C55F3">
      <w:pPr>
        <w:jc w:val="both"/>
      </w:pPr>
    </w:p>
    <w:p w14:paraId="261D7DD4" w14:textId="77777777" w:rsidR="008C55F3" w:rsidRDefault="008C55F3" w:rsidP="008C55F3">
      <w:pPr>
        <w:jc w:val="both"/>
      </w:pPr>
    </w:p>
    <w:p w14:paraId="5470E2EA" w14:textId="77777777" w:rsidR="008C55F3" w:rsidRDefault="008C55F3" w:rsidP="008C55F3">
      <w:pPr>
        <w:jc w:val="both"/>
      </w:pPr>
    </w:p>
    <w:p w14:paraId="09BE0DFE" w14:textId="77777777" w:rsidR="008C55F3" w:rsidRDefault="008C55F3" w:rsidP="008C55F3">
      <w:pPr>
        <w:jc w:val="both"/>
      </w:pPr>
    </w:p>
    <w:p w14:paraId="5B2B7ABA" w14:textId="77777777" w:rsidR="008C55F3" w:rsidRDefault="008C55F3" w:rsidP="008C55F3">
      <w:pPr>
        <w:jc w:val="both"/>
      </w:pPr>
    </w:p>
    <w:p w14:paraId="2E1006EA" w14:textId="77777777" w:rsidR="008C55F3" w:rsidRDefault="008C55F3" w:rsidP="008C55F3">
      <w:pPr>
        <w:jc w:val="both"/>
      </w:pPr>
    </w:p>
    <w:p w14:paraId="37E61494" w14:textId="77777777" w:rsidR="008C55F3" w:rsidRDefault="008C55F3" w:rsidP="008C55F3">
      <w:pPr>
        <w:jc w:val="both"/>
      </w:pPr>
    </w:p>
    <w:p w14:paraId="10B035E1" w14:textId="77777777" w:rsidR="008C55F3" w:rsidRDefault="008C55F3" w:rsidP="008C55F3">
      <w:pPr>
        <w:jc w:val="both"/>
      </w:pPr>
    </w:p>
    <w:p w14:paraId="530FB07C" w14:textId="77777777" w:rsidR="008C55F3" w:rsidRDefault="008C55F3" w:rsidP="008C55F3">
      <w:pPr>
        <w:jc w:val="both"/>
      </w:pPr>
    </w:p>
    <w:p w14:paraId="1BF26449" w14:textId="77777777" w:rsidR="008C55F3" w:rsidRDefault="008C55F3" w:rsidP="008C55F3">
      <w:pPr>
        <w:jc w:val="both"/>
      </w:pPr>
    </w:p>
    <w:p w14:paraId="3CFDF2D3" w14:textId="77777777" w:rsidR="008C55F3" w:rsidRDefault="008C55F3" w:rsidP="008C55F3">
      <w:pPr>
        <w:jc w:val="both"/>
      </w:pPr>
    </w:p>
    <w:p w14:paraId="75596C3B" w14:textId="77777777" w:rsidR="008C55F3" w:rsidRDefault="008C55F3" w:rsidP="008C55F3">
      <w:pPr>
        <w:jc w:val="both"/>
      </w:pPr>
    </w:p>
    <w:p w14:paraId="0299FCA3" w14:textId="77777777" w:rsidR="008C55F3" w:rsidRDefault="008C55F3" w:rsidP="008C55F3">
      <w:pPr>
        <w:jc w:val="both"/>
      </w:pPr>
    </w:p>
    <w:p w14:paraId="687DAD96" w14:textId="77777777" w:rsidR="008C55F3" w:rsidRDefault="008C55F3" w:rsidP="008C55F3">
      <w:pPr>
        <w:jc w:val="both"/>
      </w:pPr>
    </w:p>
    <w:p w14:paraId="3879526D" w14:textId="77777777" w:rsidR="008C55F3" w:rsidRDefault="008C55F3" w:rsidP="008C55F3">
      <w:pPr>
        <w:jc w:val="both"/>
      </w:pPr>
    </w:p>
    <w:p w14:paraId="215BDE8A" w14:textId="77777777" w:rsidR="008C55F3" w:rsidRDefault="008C55F3" w:rsidP="008C55F3">
      <w:pPr>
        <w:jc w:val="both"/>
      </w:pPr>
    </w:p>
    <w:p w14:paraId="5C751DC9" w14:textId="77777777" w:rsidR="008C55F3" w:rsidRDefault="008C55F3" w:rsidP="008C55F3">
      <w:pPr>
        <w:jc w:val="both"/>
      </w:pPr>
    </w:p>
    <w:p w14:paraId="14049711" w14:textId="77777777" w:rsidR="008C55F3" w:rsidRDefault="008C55F3" w:rsidP="008C55F3">
      <w:pPr>
        <w:jc w:val="both"/>
      </w:pPr>
    </w:p>
    <w:p w14:paraId="0F2421FF" w14:textId="77777777" w:rsidR="008C55F3" w:rsidRDefault="008C55F3" w:rsidP="008C55F3">
      <w:pPr>
        <w:jc w:val="both"/>
      </w:pPr>
    </w:p>
    <w:p w14:paraId="7838FDAA" w14:textId="77777777" w:rsidR="008C55F3" w:rsidRDefault="008C55F3" w:rsidP="008C55F3">
      <w:pPr>
        <w:jc w:val="both"/>
      </w:pPr>
    </w:p>
    <w:p w14:paraId="3D684E48" w14:textId="77777777" w:rsidR="008C55F3" w:rsidRDefault="008C55F3" w:rsidP="008C55F3">
      <w:pPr>
        <w:jc w:val="both"/>
      </w:pPr>
    </w:p>
    <w:p w14:paraId="658FECCE" w14:textId="77777777" w:rsidR="008C55F3" w:rsidRDefault="008C55F3" w:rsidP="008C55F3">
      <w:pPr>
        <w:jc w:val="both"/>
      </w:pPr>
    </w:p>
    <w:p w14:paraId="5D7C9412" w14:textId="77777777" w:rsidR="008C55F3" w:rsidRDefault="008C55F3" w:rsidP="008C55F3">
      <w:pPr>
        <w:jc w:val="both"/>
      </w:pPr>
    </w:p>
    <w:p w14:paraId="0F494C56" w14:textId="77777777" w:rsidR="008C55F3" w:rsidRDefault="008C55F3" w:rsidP="008C55F3">
      <w:pPr>
        <w:jc w:val="both"/>
      </w:pPr>
    </w:p>
    <w:p w14:paraId="0A0231E6" w14:textId="77777777" w:rsidR="008C55F3" w:rsidRDefault="008C55F3" w:rsidP="008C55F3">
      <w:pPr>
        <w:jc w:val="both"/>
      </w:pPr>
    </w:p>
    <w:p w14:paraId="1140EFF1" w14:textId="77777777" w:rsidR="008C55F3" w:rsidRDefault="008C55F3" w:rsidP="008C55F3">
      <w:pPr>
        <w:jc w:val="both"/>
      </w:pPr>
    </w:p>
    <w:p w14:paraId="0341AA8D" w14:textId="77777777" w:rsidR="008C55F3" w:rsidRDefault="008C55F3" w:rsidP="008C55F3">
      <w:pPr>
        <w:jc w:val="both"/>
      </w:pPr>
    </w:p>
    <w:p w14:paraId="093886F8" w14:textId="77777777" w:rsidR="008C55F3" w:rsidRDefault="008C55F3" w:rsidP="008C55F3">
      <w:pPr>
        <w:jc w:val="both"/>
      </w:pPr>
    </w:p>
    <w:p w14:paraId="589E7DDC" w14:textId="77777777" w:rsidR="008C55F3" w:rsidRDefault="008C55F3" w:rsidP="008C55F3">
      <w:pPr>
        <w:jc w:val="both"/>
      </w:pPr>
    </w:p>
    <w:p w14:paraId="534F405F" w14:textId="24BFCB98" w:rsidR="008C55F3" w:rsidRDefault="008C55F3" w:rsidP="008C55F3">
      <w:pPr>
        <w:jc w:val="both"/>
      </w:pPr>
      <w:r>
        <w:br w:type="page"/>
      </w:r>
    </w:p>
    <w:p w14:paraId="2A22E502" w14:textId="0A36E34B" w:rsidR="008C55F3" w:rsidRPr="00632FF6" w:rsidRDefault="008C55F3" w:rsidP="008C55F3">
      <w:pPr>
        <w:widowControl w:val="0"/>
        <w:autoSpaceDE w:val="0"/>
        <w:autoSpaceDN w:val="0"/>
        <w:adjustRightInd w:val="0"/>
        <w:rPr>
          <w:rFonts w:ascii="Arial" w:hAnsi="Arial" w:cs="Arial"/>
        </w:rPr>
      </w:pPr>
      <w:r>
        <w:rPr>
          <w:rFonts w:ascii="Arial" w:hAnsi="Arial" w:cs="Arial"/>
          <w:b/>
        </w:rPr>
        <w:lastRenderedPageBreak/>
        <w:t>DIPARTIMENTO DI: Scienze</w:t>
      </w:r>
    </w:p>
    <w:p w14:paraId="17B84E0D" w14:textId="77777777" w:rsidR="008C55F3" w:rsidRPr="00632FF6" w:rsidRDefault="008C55F3" w:rsidP="008C55F3">
      <w:pPr>
        <w:widowControl w:val="0"/>
        <w:autoSpaceDE w:val="0"/>
        <w:autoSpaceDN w:val="0"/>
        <w:adjustRightInd w:val="0"/>
        <w:jc w:val="both"/>
        <w:rPr>
          <w:rFonts w:ascii="Arial" w:hAnsi="Arial" w:cs="Arial"/>
        </w:rPr>
      </w:pPr>
      <w:r w:rsidRPr="008C55F3">
        <w:rPr>
          <w:rFonts w:ascii="Arial" w:hAnsi="Arial" w:cs="Arial"/>
          <w:b/>
          <w:highlight w:val="yellow"/>
        </w:rPr>
        <w:t>MATERIA: SCIENZE</w:t>
      </w:r>
    </w:p>
    <w:p w14:paraId="76BA7103" w14:textId="77777777" w:rsidR="008C55F3" w:rsidRDefault="008C55F3" w:rsidP="008C55F3">
      <w:pPr>
        <w:widowControl w:val="0"/>
        <w:autoSpaceDE w:val="0"/>
        <w:autoSpaceDN w:val="0"/>
        <w:adjustRightInd w:val="0"/>
        <w:jc w:val="both"/>
        <w:rPr>
          <w:rFonts w:ascii="Arial" w:hAnsi="Arial" w:cs="Arial"/>
          <w:b/>
        </w:rPr>
      </w:pPr>
    </w:p>
    <w:p w14:paraId="0377D29C" w14:textId="77777777" w:rsidR="008C55F3" w:rsidRDefault="008C55F3" w:rsidP="008C55F3">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14:paraId="26D76FAF"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Conoscere ed applicare il concetto di mole</w:t>
      </w:r>
    </w:p>
    <w:p w14:paraId="31E44B37"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 xml:space="preserve">Conoscere e interpretare i vari modelli della struttura dell’atomo </w:t>
      </w:r>
    </w:p>
    <w:p w14:paraId="1E265121"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Eseguire le configurazioni elettroniche degli atomi</w:t>
      </w:r>
    </w:p>
    <w:p w14:paraId="3F0311CA"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Scrivere le formule dei composti a partire dal nome e viceversa</w:t>
      </w:r>
    </w:p>
    <w:p w14:paraId="73CE5210"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Preparare una soluzione a concentrazione nota</w:t>
      </w:r>
    </w:p>
    <w:p w14:paraId="4D2F2E4A"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Riconoscere le modalità di trasmissione dei caratteri ereditari</w:t>
      </w:r>
    </w:p>
    <w:p w14:paraId="260FBE1A"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Interpretare la varietà della vita alla luce dell’evoluzione</w:t>
      </w:r>
    </w:p>
    <w:p w14:paraId="44FCB087"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Riconoscere le strutture anatomiche del corpo di una pianta e di un animale collegandole alle relative funzioni</w:t>
      </w:r>
    </w:p>
    <w:p w14:paraId="2D0D1704" w14:textId="77777777" w:rsidR="008C55F3" w:rsidRPr="003E4BD7" w:rsidRDefault="008C55F3" w:rsidP="00293138">
      <w:pPr>
        <w:widowControl w:val="0"/>
        <w:numPr>
          <w:ilvl w:val="0"/>
          <w:numId w:val="16"/>
        </w:numPr>
        <w:autoSpaceDE w:val="0"/>
        <w:autoSpaceDN w:val="0"/>
        <w:adjustRightInd w:val="0"/>
        <w:jc w:val="both"/>
        <w:rPr>
          <w:rFonts w:ascii="Arial" w:hAnsi="Arial" w:cs="Arial"/>
        </w:rPr>
      </w:pPr>
      <w:r w:rsidRPr="003E4BD7">
        <w:rPr>
          <w:rFonts w:ascii="Arial" w:hAnsi="Arial" w:cs="Arial"/>
        </w:rPr>
        <w:t xml:space="preserve">Saper ricondurre i fenomeni sismici e vulcanici ai movimenti della litosfera </w:t>
      </w:r>
    </w:p>
    <w:p w14:paraId="6A38C479" w14:textId="77777777" w:rsidR="008C55F3" w:rsidRPr="00632FF6" w:rsidRDefault="008C55F3" w:rsidP="008C55F3">
      <w:pPr>
        <w:widowControl w:val="0"/>
        <w:autoSpaceDE w:val="0"/>
        <w:autoSpaceDN w:val="0"/>
        <w:adjustRightInd w:val="0"/>
        <w:jc w:val="both"/>
        <w:rPr>
          <w:rFonts w:ascii="Arial" w:hAnsi="Arial" w:cs="Arial"/>
        </w:rPr>
      </w:pPr>
    </w:p>
    <w:p w14:paraId="1ED655DD" w14:textId="77777777" w:rsidR="008C55F3" w:rsidRDefault="008C55F3" w:rsidP="008C55F3">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1FA8B516" w14:textId="77777777" w:rsidR="008C55F3" w:rsidRPr="003E4BD7" w:rsidRDefault="008C55F3" w:rsidP="008C55F3">
      <w:pPr>
        <w:widowControl w:val="0"/>
        <w:autoSpaceDE w:val="0"/>
        <w:autoSpaceDN w:val="0"/>
        <w:adjustRightInd w:val="0"/>
        <w:jc w:val="both"/>
        <w:rPr>
          <w:rFonts w:ascii="Arial" w:hAnsi="Arial" w:cs="Arial"/>
          <w:b/>
        </w:rPr>
      </w:pPr>
      <w:r w:rsidRPr="003E4BD7">
        <w:rPr>
          <w:rFonts w:ascii="Arial" w:hAnsi="Arial" w:cs="Arial"/>
          <w:b/>
        </w:rPr>
        <w:t xml:space="preserve">Chimica </w:t>
      </w:r>
    </w:p>
    <w:p w14:paraId="2637D081" w14:textId="77777777" w:rsidR="008C55F3" w:rsidRDefault="008C55F3" w:rsidP="008C55F3">
      <w:pPr>
        <w:widowControl w:val="0"/>
        <w:autoSpaceDE w:val="0"/>
        <w:autoSpaceDN w:val="0"/>
        <w:adjustRightInd w:val="0"/>
        <w:jc w:val="both"/>
        <w:rPr>
          <w:rFonts w:ascii="Arial" w:hAnsi="Arial" w:cs="Arial"/>
        </w:rPr>
      </w:pPr>
      <w:r w:rsidRPr="00C24D80">
        <w:rPr>
          <w:rFonts w:ascii="Arial" w:hAnsi="Arial" w:cs="Arial"/>
          <w:u w:val="single"/>
        </w:rPr>
        <w:t>La struttura dell’atomo</w:t>
      </w:r>
      <w:r w:rsidRPr="003E4BD7">
        <w:rPr>
          <w:rFonts w:ascii="Arial" w:hAnsi="Arial" w:cs="Arial"/>
        </w:rPr>
        <w:t xml:space="preserve">: i modelli atomici, concezione moderna della struttura dell’atomo, configurazioni elettroniche, Sistema Periodico degli elementi </w:t>
      </w:r>
    </w:p>
    <w:p w14:paraId="4646B197" w14:textId="77777777" w:rsidR="008C55F3" w:rsidRPr="003E4BD7" w:rsidRDefault="008C55F3" w:rsidP="008C55F3">
      <w:pPr>
        <w:widowControl w:val="0"/>
        <w:autoSpaceDE w:val="0"/>
        <w:autoSpaceDN w:val="0"/>
        <w:adjustRightInd w:val="0"/>
        <w:jc w:val="both"/>
        <w:rPr>
          <w:rFonts w:ascii="Arial" w:hAnsi="Arial" w:cs="Arial"/>
        </w:rPr>
      </w:pPr>
      <w:r w:rsidRPr="00C24D80">
        <w:rPr>
          <w:rFonts w:ascii="Arial" w:hAnsi="Arial" w:cs="Arial"/>
          <w:u w:val="single"/>
        </w:rPr>
        <w:t>La chimica nucleare</w:t>
      </w:r>
      <w:r>
        <w:rPr>
          <w:rFonts w:ascii="Arial" w:hAnsi="Arial" w:cs="Arial"/>
        </w:rPr>
        <w:t>: radioattività naturale e artificiale</w:t>
      </w:r>
    </w:p>
    <w:p w14:paraId="2117C7B2" w14:textId="77777777" w:rsidR="008C55F3" w:rsidRDefault="008C55F3" w:rsidP="008C55F3">
      <w:pPr>
        <w:widowControl w:val="0"/>
        <w:autoSpaceDE w:val="0"/>
        <w:autoSpaceDN w:val="0"/>
        <w:adjustRightInd w:val="0"/>
        <w:jc w:val="both"/>
        <w:rPr>
          <w:rFonts w:ascii="Arial" w:hAnsi="Arial" w:cs="Arial"/>
        </w:rPr>
      </w:pPr>
      <w:r w:rsidRPr="00C24D80">
        <w:rPr>
          <w:rFonts w:ascii="Arial" w:hAnsi="Arial" w:cs="Arial"/>
          <w:u w:val="single"/>
        </w:rPr>
        <w:t>I legami chimici</w:t>
      </w:r>
      <w:r w:rsidRPr="003E4BD7">
        <w:rPr>
          <w:rFonts w:ascii="Arial" w:hAnsi="Arial" w:cs="Arial"/>
        </w:rPr>
        <w:t>: tipi di legami (intra e intermolecolari), forma e polarità delle molecole</w:t>
      </w:r>
    </w:p>
    <w:p w14:paraId="7F5D3213" w14:textId="09C3CCD9" w:rsidR="008C55F3" w:rsidRDefault="008C55F3" w:rsidP="008C55F3">
      <w:pPr>
        <w:widowControl w:val="0"/>
        <w:autoSpaceDE w:val="0"/>
        <w:autoSpaceDN w:val="0"/>
        <w:adjustRightInd w:val="0"/>
        <w:jc w:val="both"/>
        <w:rPr>
          <w:rFonts w:ascii="Arial" w:hAnsi="Arial" w:cs="Arial"/>
          <w:b/>
        </w:rPr>
      </w:pPr>
      <w:r>
        <w:rPr>
          <w:rFonts w:ascii="Arial" w:hAnsi="Arial" w:cs="Arial"/>
          <w:u w:val="single"/>
        </w:rPr>
        <w:t>I c</w:t>
      </w:r>
      <w:r w:rsidRPr="00C24D80">
        <w:rPr>
          <w:rFonts w:ascii="Arial" w:hAnsi="Arial" w:cs="Arial"/>
          <w:u w:val="single"/>
        </w:rPr>
        <w:t>omposti inorganici</w:t>
      </w:r>
      <w:r>
        <w:rPr>
          <w:rFonts w:ascii="Arial" w:hAnsi="Arial" w:cs="Arial"/>
        </w:rPr>
        <w:t>: ossidi, idruri, idracidi, idrossidi, ossiacidi, sali</w:t>
      </w:r>
    </w:p>
    <w:p w14:paraId="3556F505" w14:textId="77777777" w:rsidR="008C55F3" w:rsidRPr="003E4BD7" w:rsidRDefault="008C55F3" w:rsidP="008C55F3">
      <w:pPr>
        <w:widowControl w:val="0"/>
        <w:autoSpaceDE w:val="0"/>
        <w:autoSpaceDN w:val="0"/>
        <w:adjustRightInd w:val="0"/>
        <w:jc w:val="both"/>
        <w:rPr>
          <w:rFonts w:ascii="Arial" w:hAnsi="Arial" w:cs="Arial"/>
          <w:b/>
        </w:rPr>
      </w:pPr>
      <w:r w:rsidRPr="003E4BD7">
        <w:rPr>
          <w:rFonts w:ascii="Arial" w:hAnsi="Arial" w:cs="Arial"/>
          <w:b/>
        </w:rPr>
        <w:t>Biologia</w:t>
      </w:r>
    </w:p>
    <w:p w14:paraId="64028CDE" w14:textId="77777777" w:rsidR="008C55F3" w:rsidRPr="003E4BD7" w:rsidRDefault="008C55F3" w:rsidP="008C55F3">
      <w:pPr>
        <w:widowControl w:val="0"/>
        <w:autoSpaceDE w:val="0"/>
        <w:autoSpaceDN w:val="0"/>
        <w:adjustRightInd w:val="0"/>
        <w:jc w:val="both"/>
        <w:rPr>
          <w:rFonts w:ascii="Arial" w:hAnsi="Arial" w:cs="Arial"/>
        </w:rPr>
      </w:pPr>
      <w:r w:rsidRPr="00C24D80">
        <w:rPr>
          <w:rFonts w:ascii="Arial" w:hAnsi="Arial" w:cs="Arial"/>
          <w:u w:val="single"/>
        </w:rPr>
        <w:t>La genetica classica</w:t>
      </w:r>
      <w:r w:rsidRPr="003E4BD7">
        <w:rPr>
          <w:rFonts w:ascii="Arial" w:hAnsi="Arial" w:cs="Arial"/>
          <w:b/>
        </w:rPr>
        <w:t xml:space="preserve">: </w:t>
      </w:r>
      <w:r w:rsidRPr="003E4BD7">
        <w:rPr>
          <w:rFonts w:ascii="Arial" w:hAnsi="Arial" w:cs="Arial"/>
        </w:rPr>
        <w:t>leggi di Mendel e successive estensioni, eredità legata al sesso, malattie genetiche della specie umana, alberi genealogici</w:t>
      </w:r>
    </w:p>
    <w:p w14:paraId="50E30880" w14:textId="77777777" w:rsidR="008C55F3" w:rsidRPr="003E4BD7" w:rsidRDefault="008C55F3" w:rsidP="008C55F3">
      <w:pPr>
        <w:widowControl w:val="0"/>
        <w:autoSpaceDE w:val="0"/>
        <w:autoSpaceDN w:val="0"/>
        <w:adjustRightInd w:val="0"/>
        <w:jc w:val="both"/>
        <w:rPr>
          <w:rFonts w:ascii="Arial" w:hAnsi="Arial" w:cs="Arial"/>
        </w:rPr>
      </w:pPr>
      <w:r w:rsidRPr="00C24D80">
        <w:rPr>
          <w:rFonts w:ascii="Arial" w:hAnsi="Arial" w:cs="Arial"/>
          <w:u w:val="single"/>
        </w:rPr>
        <w:t>L’evoluzione</w:t>
      </w:r>
      <w:r w:rsidRPr="003E4BD7">
        <w:rPr>
          <w:rFonts w:ascii="Arial" w:hAnsi="Arial" w:cs="Arial"/>
        </w:rPr>
        <w:t>: teoria di Darwin, meccanismi dell’evoluzione (mutazioni, flusso genico, deriva</w:t>
      </w:r>
      <w:r>
        <w:rPr>
          <w:rFonts w:ascii="Arial" w:hAnsi="Arial" w:cs="Arial"/>
        </w:rPr>
        <w:t xml:space="preserve"> </w:t>
      </w:r>
      <w:r w:rsidRPr="003E4BD7">
        <w:rPr>
          <w:rFonts w:ascii="Arial" w:hAnsi="Arial" w:cs="Arial"/>
        </w:rPr>
        <w:t>genetica), selezione naturale (divergente, direzionale, stabilizzante), concetto di specie e meccanismi di speciazione, storia della vita sulla Terra</w:t>
      </w:r>
    </w:p>
    <w:p w14:paraId="30C9E6E6" w14:textId="77777777" w:rsidR="008C55F3" w:rsidRPr="003E4BD7" w:rsidRDefault="008C55F3" w:rsidP="008C55F3">
      <w:pPr>
        <w:widowControl w:val="0"/>
        <w:autoSpaceDE w:val="0"/>
        <w:autoSpaceDN w:val="0"/>
        <w:adjustRightInd w:val="0"/>
        <w:jc w:val="both"/>
        <w:rPr>
          <w:rFonts w:ascii="Arial" w:hAnsi="Arial" w:cs="Arial"/>
        </w:rPr>
      </w:pPr>
      <w:r w:rsidRPr="00C24D80">
        <w:rPr>
          <w:rFonts w:ascii="Arial" w:hAnsi="Arial" w:cs="Arial"/>
          <w:u w:val="single"/>
        </w:rPr>
        <w:t>La classificazione dei viventi</w:t>
      </w:r>
      <w:r w:rsidRPr="003E4BD7">
        <w:rPr>
          <w:rFonts w:ascii="Arial" w:hAnsi="Arial" w:cs="Arial"/>
        </w:rPr>
        <w:t>: principali caratteristiche di procarioti, protisti, piante, funghi, animali</w:t>
      </w:r>
    </w:p>
    <w:p w14:paraId="4CABDB92" w14:textId="77777777" w:rsidR="008C55F3" w:rsidRPr="003E4BD7" w:rsidRDefault="008C55F3" w:rsidP="008C55F3">
      <w:pPr>
        <w:widowControl w:val="0"/>
        <w:autoSpaceDE w:val="0"/>
        <w:autoSpaceDN w:val="0"/>
        <w:adjustRightInd w:val="0"/>
        <w:jc w:val="both"/>
        <w:rPr>
          <w:rFonts w:ascii="Arial" w:hAnsi="Arial" w:cs="Arial"/>
          <w:b/>
        </w:rPr>
      </w:pPr>
      <w:r w:rsidRPr="003E4BD7">
        <w:rPr>
          <w:rFonts w:ascii="Arial" w:hAnsi="Arial" w:cs="Arial"/>
          <w:b/>
        </w:rPr>
        <w:t>Scienze della Terra</w:t>
      </w:r>
    </w:p>
    <w:p w14:paraId="78135DF5" w14:textId="77777777" w:rsidR="008C55F3" w:rsidRPr="003E4BD7" w:rsidRDefault="008C55F3" w:rsidP="008C55F3">
      <w:pPr>
        <w:widowControl w:val="0"/>
        <w:autoSpaceDE w:val="0"/>
        <w:autoSpaceDN w:val="0"/>
        <w:adjustRightInd w:val="0"/>
        <w:jc w:val="both"/>
        <w:rPr>
          <w:rFonts w:ascii="Arial" w:hAnsi="Arial" w:cs="Arial"/>
        </w:rPr>
      </w:pPr>
      <w:r w:rsidRPr="003E4BD7">
        <w:rPr>
          <w:rFonts w:ascii="Arial" w:hAnsi="Arial" w:cs="Arial"/>
        </w:rPr>
        <w:t>Minerali e rocce</w:t>
      </w:r>
    </w:p>
    <w:p w14:paraId="1A086BC1" w14:textId="77777777" w:rsidR="008C55F3" w:rsidRPr="003E4BD7" w:rsidRDefault="008C55F3" w:rsidP="008C55F3">
      <w:pPr>
        <w:widowControl w:val="0"/>
        <w:autoSpaceDE w:val="0"/>
        <w:autoSpaceDN w:val="0"/>
        <w:adjustRightInd w:val="0"/>
        <w:jc w:val="both"/>
        <w:rPr>
          <w:rFonts w:ascii="Arial" w:hAnsi="Arial" w:cs="Arial"/>
        </w:rPr>
      </w:pPr>
      <w:r w:rsidRPr="003E4BD7">
        <w:rPr>
          <w:rFonts w:ascii="Arial" w:hAnsi="Arial" w:cs="Arial"/>
        </w:rPr>
        <w:t>Il ciclo litogenetico: processo magmatico, sedimentario, metamorfico</w:t>
      </w:r>
    </w:p>
    <w:p w14:paraId="501A8662" w14:textId="77777777" w:rsidR="008C55F3" w:rsidRPr="003E4BD7" w:rsidRDefault="008C55F3" w:rsidP="008C55F3">
      <w:pPr>
        <w:widowControl w:val="0"/>
        <w:autoSpaceDE w:val="0"/>
        <w:autoSpaceDN w:val="0"/>
        <w:adjustRightInd w:val="0"/>
        <w:jc w:val="both"/>
        <w:rPr>
          <w:rFonts w:ascii="Arial" w:hAnsi="Arial" w:cs="Arial"/>
        </w:rPr>
      </w:pPr>
      <w:r w:rsidRPr="003E4BD7">
        <w:rPr>
          <w:rFonts w:ascii="Arial" w:hAnsi="Arial" w:cs="Arial"/>
        </w:rPr>
        <w:t>Vulcani e terremoti</w:t>
      </w:r>
    </w:p>
    <w:p w14:paraId="24A22B14" w14:textId="77777777" w:rsidR="008C55F3" w:rsidRPr="00F2090A" w:rsidRDefault="008C55F3" w:rsidP="008C55F3">
      <w:pPr>
        <w:widowControl w:val="0"/>
        <w:autoSpaceDE w:val="0"/>
        <w:autoSpaceDN w:val="0"/>
        <w:adjustRightInd w:val="0"/>
        <w:jc w:val="both"/>
        <w:rPr>
          <w:rFonts w:ascii="Arial" w:hAnsi="Arial" w:cs="Arial"/>
        </w:rPr>
      </w:pPr>
    </w:p>
    <w:p w14:paraId="269BE75A" w14:textId="379657D5" w:rsidR="008C55F3" w:rsidRPr="00250F2B" w:rsidRDefault="008C55F3" w:rsidP="00250F2B">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46073911" w14:textId="77777777" w:rsidR="008C55F3" w:rsidRPr="005A515B" w:rsidRDefault="008C55F3" w:rsidP="008C55F3">
      <w:pPr>
        <w:rPr>
          <w:rFonts w:ascii="Arial" w:hAnsi="Arial" w:cs="Arial"/>
          <w:b/>
        </w:rPr>
      </w:pPr>
      <w:r w:rsidRPr="005A515B">
        <w:rPr>
          <w:rFonts w:ascii="Arial" w:hAnsi="Arial" w:cs="Arial"/>
          <w:b/>
        </w:rPr>
        <w:t>Chimica</w:t>
      </w:r>
    </w:p>
    <w:p w14:paraId="5AC0245D" w14:textId="3CF8E014" w:rsidR="008C55F3" w:rsidRDefault="008C55F3" w:rsidP="008C55F3">
      <w:pPr>
        <w:rPr>
          <w:rFonts w:ascii="Arial" w:hAnsi="Arial" w:cs="Arial"/>
        </w:rPr>
      </w:pPr>
      <w:r>
        <w:rPr>
          <w:rFonts w:ascii="Arial" w:hAnsi="Arial" w:cs="Arial"/>
        </w:rPr>
        <w:t>1</w:t>
      </w:r>
      <w:r w:rsidRPr="005A515B">
        <w:rPr>
          <w:rFonts w:ascii="Arial" w:hAnsi="Arial" w:cs="Arial"/>
        </w:rPr>
        <w:t>.Cosa significa rappresentare la configurazione elettronica di un elemento?</w:t>
      </w:r>
      <w:r>
        <w:rPr>
          <w:rFonts w:ascii="Arial" w:hAnsi="Arial" w:cs="Arial"/>
        </w:rPr>
        <w:t xml:space="preserve"> </w:t>
      </w:r>
    </w:p>
    <w:p w14:paraId="4BCBED2C" w14:textId="32B93B34" w:rsidR="008C55F3" w:rsidRPr="005A515B" w:rsidRDefault="008C55F3" w:rsidP="008C55F3">
      <w:pPr>
        <w:rPr>
          <w:rFonts w:ascii="Arial" w:hAnsi="Arial" w:cs="Arial"/>
        </w:rPr>
      </w:pPr>
      <w:r>
        <w:rPr>
          <w:rFonts w:ascii="Arial" w:hAnsi="Arial" w:cs="Arial"/>
        </w:rPr>
        <w:t>2.</w:t>
      </w:r>
      <w:r w:rsidRPr="005A515B">
        <w:rPr>
          <w:rFonts w:ascii="Arial" w:hAnsi="Arial" w:cs="Arial"/>
        </w:rPr>
        <w:t>Scrivi la configurazione elettronica dell'arsenico Z= 33</w:t>
      </w:r>
    </w:p>
    <w:p w14:paraId="5DC0C24C" w14:textId="3A0236CE" w:rsidR="008C55F3" w:rsidRPr="005A515B" w:rsidRDefault="008C55F3" w:rsidP="008C55F3">
      <w:pPr>
        <w:rPr>
          <w:rFonts w:ascii="Arial" w:hAnsi="Arial" w:cs="Arial"/>
        </w:rPr>
      </w:pPr>
      <w:r>
        <w:rPr>
          <w:rFonts w:ascii="Arial" w:hAnsi="Arial" w:cs="Arial"/>
        </w:rPr>
        <w:t>3</w:t>
      </w:r>
      <w:r w:rsidRPr="005A515B">
        <w:rPr>
          <w:rFonts w:ascii="Arial" w:hAnsi="Arial" w:cs="Arial"/>
        </w:rPr>
        <w:t>.Spiega il ruolo di Heisenberg e Schrodinger nella definizione dell'attuale modello atomico.</w:t>
      </w:r>
    </w:p>
    <w:p w14:paraId="46EAD771" w14:textId="77777777" w:rsidR="008C55F3" w:rsidRDefault="008C55F3" w:rsidP="008C55F3">
      <w:pPr>
        <w:rPr>
          <w:rFonts w:ascii="Arial" w:hAnsi="Arial" w:cs="Arial"/>
        </w:rPr>
      </w:pPr>
      <w:r>
        <w:rPr>
          <w:rFonts w:ascii="Arial" w:hAnsi="Arial" w:cs="Arial"/>
        </w:rPr>
        <w:t>4</w:t>
      </w:r>
      <w:r w:rsidRPr="005A515B">
        <w:rPr>
          <w:rFonts w:ascii="Arial" w:hAnsi="Arial" w:cs="Arial"/>
        </w:rPr>
        <w:t>.Segna l'affermazione esatta</w:t>
      </w:r>
    </w:p>
    <w:p w14:paraId="3A57F13A" w14:textId="77777777" w:rsidR="008C55F3" w:rsidRPr="005A515B" w:rsidRDefault="008C55F3" w:rsidP="008C55F3">
      <w:pPr>
        <w:rPr>
          <w:rFonts w:ascii="Arial" w:hAnsi="Arial" w:cs="Arial"/>
        </w:rPr>
      </w:pPr>
      <w:r w:rsidRPr="005A515B">
        <w:rPr>
          <w:rFonts w:ascii="Arial" w:hAnsi="Arial" w:cs="Arial"/>
        </w:rPr>
        <w:t>Il neon ha Z= 10. Da questo si può prevedere che:</w:t>
      </w:r>
    </w:p>
    <w:p w14:paraId="5ACE1C7B" w14:textId="77777777" w:rsidR="008C55F3" w:rsidRPr="005A515B" w:rsidRDefault="008C55F3" w:rsidP="008C55F3">
      <w:pPr>
        <w:ind w:left="708"/>
        <w:rPr>
          <w:rFonts w:ascii="Arial" w:hAnsi="Arial" w:cs="Arial"/>
        </w:rPr>
      </w:pPr>
      <w:r w:rsidRPr="005A515B">
        <w:rPr>
          <w:rFonts w:ascii="Arial" w:hAnsi="Arial" w:cs="Arial"/>
        </w:rPr>
        <w:t>a. farà esclusivamente legami covalenti puri</w:t>
      </w:r>
    </w:p>
    <w:p w14:paraId="30276F6E" w14:textId="77777777" w:rsidR="008C55F3" w:rsidRPr="005A515B" w:rsidRDefault="008C55F3" w:rsidP="008C55F3">
      <w:pPr>
        <w:ind w:left="708"/>
        <w:rPr>
          <w:rFonts w:ascii="Arial" w:hAnsi="Arial" w:cs="Arial"/>
        </w:rPr>
      </w:pPr>
      <w:r w:rsidRPr="005A515B">
        <w:rPr>
          <w:rFonts w:ascii="Arial" w:hAnsi="Arial" w:cs="Arial"/>
        </w:rPr>
        <w:t>b. perderà facilmente un elettrone</w:t>
      </w:r>
    </w:p>
    <w:p w14:paraId="73EA9325" w14:textId="77777777" w:rsidR="008C55F3" w:rsidRPr="005A515B" w:rsidRDefault="008C55F3" w:rsidP="008C55F3">
      <w:pPr>
        <w:ind w:left="708"/>
        <w:rPr>
          <w:rFonts w:ascii="Arial" w:hAnsi="Arial" w:cs="Arial"/>
        </w:rPr>
      </w:pPr>
      <w:r w:rsidRPr="005A515B">
        <w:rPr>
          <w:rFonts w:ascii="Arial" w:hAnsi="Arial" w:cs="Arial"/>
        </w:rPr>
        <w:t>c. non si legherà ad altri elementi</w:t>
      </w:r>
    </w:p>
    <w:p w14:paraId="0C27E482" w14:textId="1DB4464C" w:rsidR="008C55F3" w:rsidRPr="005A515B" w:rsidRDefault="008C55F3" w:rsidP="00250F2B">
      <w:pPr>
        <w:ind w:left="708"/>
        <w:rPr>
          <w:rFonts w:ascii="Arial" w:hAnsi="Arial" w:cs="Arial"/>
        </w:rPr>
      </w:pPr>
      <w:r w:rsidRPr="005A515B">
        <w:rPr>
          <w:rFonts w:ascii="Arial" w:hAnsi="Arial" w:cs="Arial"/>
        </w:rPr>
        <w:t>d. diventerà uno ione negativo solo con elementi poco elettronegativi</w:t>
      </w:r>
    </w:p>
    <w:p w14:paraId="717604DF" w14:textId="77777777" w:rsidR="008C55F3" w:rsidRPr="005A515B" w:rsidRDefault="008C55F3" w:rsidP="008C55F3">
      <w:pPr>
        <w:rPr>
          <w:rFonts w:ascii="Arial" w:hAnsi="Arial" w:cs="Arial"/>
        </w:rPr>
      </w:pPr>
      <w:r>
        <w:rPr>
          <w:rFonts w:ascii="Arial" w:hAnsi="Arial" w:cs="Arial"/>
        </w:rPr>
        <w:t>5.</w:t>
      </w:r>
      <w:r w:rsidRPr="005A515B">
        <w:rPr>
          <w:rFonts w:ascii="Arial" w:hAnsi="Arial" w:cs="Arial"/>
        </w:rPr>
        <w:t>Il legame che si instaura tra F (elettronegatività = 4,0) e Na (elettronegatività = 0,9) è di tipo:</w:t>
      </w:r>
    </w:p>
    <w:p w14:paraId="57A5E150" w14:textId="77777777" w:rsidR="008C55F3" w:rsidRPr="005A515B" w:rsidRDefault="008C55F3" w:rsidP="008C55F3">
      <w:pPr>
        <w:rPr>
          <w:rFonts w:ascii="Arial" w:hAnsi="Arial" w:cs="Arial"/>
        </w:rPr>
      </w:pPr>
      <w:r w:rsidRPr="005A515B">
        <w:rPr>
          <w:rFonts w:ascii="Arial" w:hAnsi="Arial" w:cs="Arial"/>
        </w:rPr>
        <w:t>a. ionico                             b. covalente omopolare</w:t>
      </w:r>
    </w:p>
    <w:p w14:paraId="499BDEDE" w14:textId="27F982C4" w:rsidR="008C55F3" w:rsidRPr="005A515B" w:rsidRDefault="008C55F3" w:rsidP="008C55F3">
      <w:pPr>
        <w:rPr>
          <w:rFonts w:ascii="Arial" w:hAnsi="Arial" w:cs="Arial"/>
        </w:rPr>
      </w:pPr>
      <w:r w:rsidRPr="005A515B">
        <w:rPr>
          <w:rFonts w:ascii="Arial" w:hAnsi="Arial" w:cs="Arial"/>
        </w:rPr>
        <w:t>c. dativo                             d. non si possono legare</w:t>
      </w:r>
    </w:p>
    <w:p w14:paraId="7BC1BF3D" w14:textId="77777777" w:rsidR="008C55F3" w:rsidRDefault="008C55F3" w:rsidP="008C55F3">
      <w:pPr>
        <w:rPr>
          <w:rFonts w:ascii="Arial" w:hAnsi="Arial" w:cs="Arial"/>
        </w:rPr>
      </w:pPr>
      <w:r>
        <w:rPr>
          <w:rFonts w:ascii="Arial" w:hAnsi="Arial" w:cs="Arial"/>
        </w:rPr>
        <w:t>6</w:t>
      </w:r>
      <w:r w:rsidRPr="005A515B">
        <w:rPr>
          <w:rFonts w:ascii="Arial" w:hAnsi="Arial" w:cs="Arial"/>
        </w:rPr>
        <w:t>.</w:t>
      </w:r>
      <w:r>
        <w:rPr>
          <w:rFonts w:ascii="Arial" w:hAnsi="Arial" w:cs="Arial"/>
        </w:rPr>
        <w:t>Scrivi sopra a ciascuno degli elementi</w:t>
      </w:r>
      <w:r w:rsidRPr="005A515B">
        <w:rPr>
          <w:rFonts w:ascii="Arial" w:hAnsi="Arial" w:cs="Arial"/>
        </w:rPr>
        <w:t xml:space="preserve"> in neretto </w:t>
      </w:r>
      <w:r>
        <w:rPr>
          <w:rFonts w:ascii="Arial" w:hAnsi="Arial" w:cs="Arial"/>
        </w:rPr>
        <w:t>il corrispondente numero di ossidazione</w:t>
      </w:r>
      <w:r w:rsidRPr="005A515B">
        <w:rPr>
          <w:rFonts w:ascii="Arial" w:hAnsi="Arial" w:cs="Arial"/>
        </w:rPr>
        <w:t>:</w:t>
      </w:r>
    </w:p>
    <w:p w14:paraId="720A27AB" w14:textId="2A1A52AD" w:rsidR="008C55F3" w:rsidRPr="005A515B" w:rsidRDefault="008C55F3" w:rsidP="00250F2B">
      <w:pPr>
        <w:jc w:val="center"/>
        <w:rPr>
          <w:rFonts w:ascii="Arial" w:hAnsi="Arial" w:cs="Arial"/>
        </w:rPr>
      </w:pPr>
      <w:r w:rsidRPr="005A515B">
        <w:rPr>
          <w:rFonts w:ascii="Arial" w:hAnsi="Arial" w:cs="Arial"/>
          <w:b/>
        </w:rPr>
        <w:t>Fe</w:t>
      </w:r>
      <w:r w:rsidRPr="005A515B">
        <w:rPr>
          <w:rFonts w:ascii="Arial" w:hAnsi="Arial" w:cs="Arial"/>
        </w:rPr>
        <w:t>Cl</w:t>
      </w:r>
      <w:r w:rsidRPr="005A515B">
        <w:rPr>
          <w:rFonts w:ascii="Arial" w:hAnsi="Arial" w:cs="Arial"/>
          <w:vertAlign w:val="subscript"/>
        </w:rPr>
        <w:t>2</w:t>
      </w:r>
      <w:r>
        <w:rPr>
          <w:rFonts w:ascii="Arial" w:hAnsi="Arial" w:cs="Arial"/>
        </w:rPr>
        <w:t xml:space="preserve">           </w:t>
      </w:r>
      <w:r w:rsidRPr="005A515B">
        <w:rPr>
          <w:rFonts w:ascii="Arial" w:hAnsi="Arial" w:cs="Arial"/>
        </w:rPr>
        <w:t>Cu</w:t>
      </w:r>
      <w:r w:rsidRPr="005A515B">
        <w:rPr>
          <w:rFonts w:ascii="Arial" w:hAnsi="Arial" w:cs="Arial"/>
          <w:vertAlign w:val="subscript"/>
        </w:rPr>
        <w:t>2</w:t>
      </w:r>
      <w:r w:rsidRPr="005A515B">
        <w:rPr>
          <w:rFonts w:ascii="Arial" w:hAnsi="Arial" w:cs="Arial"/>
          <w:b/>
        </w:rPr>
        <w:t>S</w:t>
      </w:r>
      <w:r>
        <w:rPr>
          <w:rFonts w:ascii="Arial" w:hAnsi="Arial" w:cs="Arial"/>
        </w:rPr>
        <w:t xml:space="preserve">                   </w:t>
      </w:r>
      <w:r w:rsidRPr="005A515B">
        <w:rPr>
          <w:rFonts w:ascii="Arial" w:hAnsi="Arial" w:cs="Arial"/>
          <w:b/>
        </w:rPr>
        <w:t>Mn</w:t>
      </w:r>
      <w:r w:rsidRPr="005A515B">
        <w:rPr>
          <w:rFonts w:ascii="Arial" w:hAnsi="Arial" w:cs="Arial"/>
        </w:rPr>
        <w:t>O</w:t>
      </w:r>
      <w:r w:rsidRPr="005A515B">
        <w:rPr>
          <w:rFonts w:ascii="Arial" w:hAnsi="Arial" w:cs="Arial"/>
          <w:vertAlign w:val="subscript"/>
        </w:rPr>
        <w:t>2</w:t>
      </w:r>
      <w:r>
        <w:rPr>
          <w:rFonts w:ascii="Arial" w:hAnsi="Arial" w:cs="Arial"/>
        </w:rPr>
        <w:t xml:space="preserve">                          </w:t>
      </w:r>
      <w:r w:rsidRPr="005A515B">
        <w:rPr>
          <w:rFonts w:ascii="Arial" w:hAnsi="Arial" w:cs="Arial"/>
          <w:b/>
        </w:rPr>
        <w:t>As</w:t>
      </w:r>
      <w:r w:rsidRPr="005A515B">
        <w:rPr>
          <w:rFonts w:ascii="Arial" w:hAnsi="Arial" w:cs="Arial"/>
        </w:rPr>
        <w:t>H</w:t>
      </w:r>
      <w:r w:rsidRPr="005A515B">
        <w:rPr>
          <w:rFonts w:ascii="Arial" w:hAnsi="Arial" w:cs="Arial"/>
          <w:vertAlign w:val="subscript"/>
        </w:rPr>
        <w:t>3</w:t>
      </w:r>
    </w:p>
    <w:p w14:paraId="0AA0CBDA" w14:textId="77777777" w:rsidR="008C55F3" w:rsidRPr="005A515B" w:rsidRDefault="008C55F3" w:rsidP="008C55F3">
      <w:pPr>
        <w:rPr>
          <w:rFonts w:ascii="Arial" w:hAnsi="Arial" w:cs="Arial"/>
        </w:rPr>
      </w:pPr>
      <w:r>
        <w:rPr>
          <w:rFonts w:ascii="Arial" w:hAnsi="Arial" w:cs="Arial"/>
        </w:rPr>
        <w:t>7</w:t>
      </w:r>
      <w:r w:rsidRPr="005A515B">
        <w:rPr>
          <w:rFonts w:ascii="Arial" w:hAnsi="Arial" w:cs="Arial"/>
        </w:rPr>
        <w:t>.Assegna il nome tradizionale ai seguenti composti:</w:t>
      </w:r>
    </w:p>
    <w:tbl>
      <w:tblPr>
        <w:tblStyle w:val="Grigliatabella"/>
        <w:tblW w:w="0" w:type="auto"/>
        <w:tblLook w:val="04A0" w:firstRow="1" w:lastRow="0" w:firstColumn="1" w:lastColumn="0" w:noHBand="0" w:noVBand="1"/>
      </w:tblPr>
      <w:tblGrid>
        <w:gridCol w:w="988"/>
        <w:gridCol w:w="3826"/>
        <w:gridCol w:w="851"/>
        <w:gridCol w:w="3963"/>
      </w:tblGrid>
      <w:tr w:rsidR="008C55F3" w14:paraId="4FF6B2FC" w14:textId="77777777" w:rsidTr="008C55F3">
        <w:tc>
          <w:tcPr>
            <w:tcW w:w="988" w:type="dxa"/>
            <w:vAlign w:val="center"/>
          </w:tcPr>
          <w:p w14:paraId="55B92011" w14:textId="77777777" w:rsidR="008C55F3" w:rsidRPr="005A515B" w:rsidRDefault="008C55F3" w:rsidP="008C55F3">
            <w:pPr>
              <w:spacing w:after="120"/>
              <w:rPr>
                <w:rFonts w:ascii="Arial" w:hAnsi="Arial" w:cs="Arial"/>
                <w:sz w:val="24"/>
                <w:szCs w:val="24"/>
              </w:rPr>
            </w:pPr>
            <w:r w:rsidRPr="005A515B">
              <w:rPr>
                <w:rFonts w:ascii="Arial" w:hAnsi="Arial" w:cs="Arial"/>
                <w:sz w:val="24"/>
                <w:szCs w:val="24"/>
              </w:rPr>
              <w:t>PbO</w:t>
            </w:r>
            <w:r w:rsidRPr="005A515B">
              <w:rPr>
                <w:rFonts w:ascii="Arial" w:hAnsi="Arial" w:cs="Arial"/>
                <w:sz w:val="24"/>
                <w:szCs w:val="24"/>
                <w:vertAlign w:val="subscript"/>
              </w:rPr>
              <w:t>2</w:t>
            </w:r>
          </w:p>
          <w:p w14:paraId="3A101D05" w14:textId="77777777" w:rsidR="008C55F3" w:rsidRDefault="008C55F3" w:rsidP="008C55F3">
            <w:pPr>
              <w:spacing w:after="120"/>
              <w:rPr>
                <w:rFonts w:ascii="Arial" w:hAnsi="Arial" w:cs="Arial"/>
                <w:sz w:val="24"/>
                <w:szCs w:val="24"/>
              </w:rPr>
            </w:pPr>
          </w:p>
        </w:tc>
        <w:tc>
          <w:tcPr>
            <w:tcW w:w="3826" w:type="dxa"/>
            <w:vAlign w:val="center"/>
          </w:tcPr>
          <w:p w14:paraId="1736116D" w14:textId="77777777" w:rsidR="008C55F3" w:rsidRDefault="008C55F3" w:rsidP="008C55F3">
            <w:pPr>
              <w:spacing w:after="120"/>
              <w:rPr>
                <w:rFonts w:ascii="Arial" w:hAnsi="Arial" w:cs="Arial"/>
                <w:sz w:val="24"/>
                <w:szCs w:val="24"/>
              </w:rPr>
            </w:pPr>
            <w:r>
              <w:rPr>
                <w:rFonts w:ascii="Arial" w:hAnsi="Arial" w:cs="Arial"/>
                <w:sz w:val="24"/>
                <w:szCs w:val="24"/>
              </w:rPr>
              <w:t>……………………………………</w:t>
            </w:r>
          </w:p>
        </w:tc>
        <w:tc>
          <w:tcPr>
            <w:tcW w:w="851" w:type="dxa"/>
            <w:vAlign w:val="center"/>
          </w:tcPr>
          <w:p w14:paraId="10473674" w14:textId="77777777" w:rsidR="008C55F3" w:rsidRPr="005A515B" w:rsidRDefault="008C55F3" w:rsidP="008C55F3">
            <w:pPr>
              <w:spacing w:after="120"/>
              <w:rPr>
                <w:rFonts w:ascii="Arial" w:hAnsi="Arial" w:cs="Arial"/>
                <w:sz w:val="24"/>
                <w:szCs w:val="24"/>
              </w:rPr>
            </w:pPr>
            <w:r w:rsidRPr="005A515B">
              <w:rPr>
                <w:rFonts w:ascii="Arial" w:hAnsi="Arial" w:cs="Arial"/>
                <w:sz w:val="24"/>
                <w:szCs w:val="24"/>
              </w:rPr>
              <w:t>N</w:t>
            </w:r>
            <w:r w:rsidRPr="005A515B">
              <w:rPr>
                <w:rFonts w:ascii="Arial" w:hAnsi="Arial" w:cs="Arial"/>
                <w:sz w:val="24"/>
                <w:szCs w:val="24"/>
                <w:vertAlign w:val="subscript"/>
              </w:rPr>
              <w:t>2</w:t>
            </w:r>
            <w:r w:rsidRPr="005A515B">
              <w:rPr>
                <w:rFonts w:ascii="Arial" w:hAnsi="Arial" w:cs="Arial"/>
                <w:sz w:val="24"/>
                <w:szCs w:val="24"/>
              </w:rPr>
              <w:t>O</w:t>
            </w:r>
            <w:r w:rsidRPr="005A515B">
              <w:rPr>
                <w:rFonts w:ascii="Arial" w:hAnsi="Arial" w:cs="Arial"/>
                <w:sz w:val="24"/>
                <w:szCs w:val="24"/>
                <w:vertAlign w:val="subscript"/>
              </w:rPr>
              <w:t>3</w:t>
            </w:r>
          </w:p>
          <w:p w14:paraId="1700A7EE" w14:textId="77777777" w:rsidR="008C55F3" w:rsidRDefault="008C55F3" w:rsidP="008C55F3">
            <w:pPr>
              <w:spacing w:after="120"/>
              <w:rPr>
                <w:rFonts w:ascii="Arial" w:hAnsi="Arial" w:cs="Arial"/>
                <w:sz w:val="24"/>
                <w:szCs w:val="24"/>
              </w:rPr>
            </w:pPr>
          </w:p>
        </w:tc>
        <w:tc>
          <w:tcPr>
            <w:tcW w:w="3963" w:type="dxa"/>
            <w:vAlign w:val="center"/>
          </w:tcPr>
          <w:p w14:paraId="0F371A40" w14:textId="77777777" w:rsidR="008C55F3" w:rsidRDefault="008C55F3" w:rsidP="008C55F3">
            <w:pPr>
              <w:spacing w:after="120"/>
              <w:rPr>
                <w:rFonts w:ascii="Arial" w:hAnsi="Arial" w:cs="Arial"/>
                <w:sz w:val="24"/>
                <w:szCs w:val="24"/>
              </w:rPr>
            </w:pPr>
            <w:r>
              <w:rPr>
                <w:rFonts w:ascii="Arial" w:hAnsi="Arial" w:cs="Arial"/>
                <w:sz w:val="24"/>
                <w:szCs w:val="24"/>
              </w:rPr>
              <w:t>……………………………………….</w:t>
            </w:r>
          </w:p>
        </w:tc>
      </w:tr>
      <w:tr w:rsidR="008C55F3" w14:paraId="16753EAA" w14:textId="77777777" w:rsidTr="008C55F3">
        <w:tc>
          <w:tcPr>
            <w:tcW w:w="988" w:type="dxa"/>
            <w:vAlign w:val="center"/>
          </w:tcPr>
          <w:p w14:paraId="463D4E0E" w14:textId="77777777" w:rsidR="008C55F3" w:rsidRPr="005A515B" w:rsidRDefault="008C55F3" w:rsidP="008C55F3">
            <w:pPr>
              <w:spacing w:after="120"/>
              <w:rPr>
                <w:rFonts w:ascii="Arial" w:hAnsi="Arial" w:cs="Arial"/>
                <w:sz w:val="24"/>
                <w:szCs w:val="24"/>
              </w:rPr>
            </w:pPr>
            <w:r w:rsidRPr="005A515B">
              <w:rPr>
                <w:rFonts w:ascii="Arial" w:hAnsi="Arial" w:cs="Arial"/>
                <w:sz w:val="24"/>
                <w:szCs w:val="24"/>
              </w:rPr>
              <w:lastRenderedPageBreak/>
              <w:t>HClO</w:t>
            </w:r>
            <w:r w:rsidRPr="005A515B">
              <w:rPr>
                <w:rFonts w:ascii="Arial" w:hAnsi="Arial" w:cs="Arial"/>
                <w:sz w:val="24"/>
                <w:szCs w:val="24"/>
                <w:vertAlign w:val="subscript"/>
              </w:rPr>
              <w:t>4</w:t>
            </w:r>
          </w:p>
          <w:p w14:paraId="38E84721" w14:textId="77777777" w:rsidR="008C55F3" w:rsidRDefault="008C55F3" w:rsidP="008C55F3">
            <w:pPr>
              <w:spacing w:after="120"/>
              <w:rPr>
                <w:rFonts w:ascii="Arial" w:hAnsi="Arial" w:cs="Arial"/>
                <w:sz w:val="24"/>
                <w:szCs w:val="24"/>
              </w:rPr>
            </w:pPr>
          </w:p>
        </w:tc>
        <w:tc>
          <w:tcPr>
            <w:tcW w:w="3826" w:type="dxa"/>
            <w:vAlign w:val="center"/>
          </w:tcPr>
          <w:p w14:paraId="41FD80E0" w14:textId="77777777" w:rsidR="008C55F3" w:rsidRDefault="008C55F3" w:rsidP="008C55F3">
            <w:pPr>
              <w:spacing w:after="120"/>
              <w:rPr>
                <w:rFonts w:ascii="Arial" w:hAnsi="Arial" w:cs="Arial"/>
                <w:sz w:val="24"/>
                <w:szCs w:val="24"/>
              </w:rPr>
            </w:pPr>
            <w:r>
              <w:rPr>
                <w:rFonts w:ascii="Arial" w:hAnsi="Arial" w:cs="Arial"/>
                <w:sz w:val="24"/>
                <w:szCs w:val="24"/>
              </w:rPr>
              <w:t>……………………………………</w:t>
            </w:r>
          </w:p>
        </w:tc>
        <w:tc>
          <w:tcPr>
            <w:tcW w:w="851" w:type="dxa"/>
            <w:vAlign w:val="center"/>
          </w:tcPr>
          <w:p w14:paraId="3545DA95" w14:textId="77777777" w:rsidR="008C55F3" w:rsidRDefault="008C55F3" w:rsidP="008C55F3">
            <w:pPr>
              <w:spacing w:after="120"/>
              <w:rPr>
                <w:rFonts w:ascii="Arial" w:hAnsi="Arial" w:cs="Arial"/>
                <w:sz w:val="24"/>
                <w:szCs w:val="24"/>
              </w:rPr>
            </w:pPr>
            <w:r w:rsidRPr="005A515B">
              <w:rPr>
                <w:rFonts w:ascii="Arial" w:hAnsi="Arial" w:cs="Arial"/>
                <w:sz w:val="24"/>
                <w:szCs w:val="24"/>
              </w:rPr>
              <w:t>HF</w:t>
            </w:r>
          </w:p>
          <w:p w14:paraId="53DF4B5D" w14:textId="77777777" w:rsidR="008C55F3" w:rsidRDefault="008C55F3" w:rsidP="008C55F3">
            <w:pPr>
              <w:spacing w:after="120"/>
              <w:rPr>
                <w:rFonts w:ascii="Arial" w:hAnsi="Arial" w:cs="Arial"/>
                <w:sz w:val="24"/>
                <w:szCs w:val="24"/>
              </w:rPr>
            </w:pPr>
          </w:p>
        </w:tc>
        <w:tc>
          <w:tcPr>
            <w:tcW w:w="3963" w:type="dxa"/>
            <w:vAlign w:val="center"/>
          </w:tcPr>
          <w:p w14:paraId="385B0255" w14:textId="77777777" w:rsidR="008C55F3" w:rsidRDefault="008C55F3" w:rsidP="008C55F3">
            <w:pPr>
              <w:spacing w:after="120"/>
              <w:rPr>
                <w:rFonts w:ascii="Arial" w:hAnsi="Arial" w:cs="Arial"/>
                <w:sz w:val="24"/>
                <w:szCs w:val="24"/>
              </w:rPr>
            </w:pPr>
            <w:r>
              <w:rPr>
                <w:rFonts w:ascii="Arial" w:hAnsi="Arial" w:cs="Arial"/>
                <w:sz w:val="24"/>
                <w:szCs w:val="24"/>
              </w:rPr>
              <w:t>………………………………………</w:t>
            </w:r>
          </w:p>
        </w:tc>
      </w:tr>
    </w:tbl>
    <w:p w14:paraId="158715B2" w14:textId="77777777" w:rsidR="008C55F3" w:rsidRDefault="008C55F3" w:rsidP="008C55F3">
      <w:pPr>
        <w:rPr>
          <w:rFonts w:ascii="Arial" w:hAnsi="Arial" w:cs="Arial"/>
        </w:rPr>
      </w:pPr>
      <w:r>
        <w:rPr>
          <w:rFonts w:ascii="Arial" w:hAnsi="Arial" w:cs="Arial"/>
        </w:rPr>
        <w:t>8. Indica, tra i composti degli esercizi 9 e 10:</w:t>
      </w:r>
    </w:p>
    <w:p w14:paraId="7A580E53" w14:textId="77777777" w:rsidR="008C55F3" w:rsidRDefault="008C55F3" w:rsidP="008C55F3">
      <w:pPr>
        <w:rPr>
          <w:rFonts w:ascii="Arial" w:hAnsi="Arial" w:cs="Arial"/>
        </w:rPr>
      </w:pPr>
      <w:r>
        <w:rPr>
          <w:rFonts w:ascii="Arial" w:hAnsi="Arial" w:cs="Arial"/>
        </w:rPr>
        <w:t>- quale potrebbe avere struttura trigonale planare ………………………..</w:t>
      </w:r>
    </w:p>
    <w:p w14:paraId="1F2A7CFE" w14:textId="77777777" w:rsidR="008C55F3" w:rsidRDefault="008C55F3" w:rsidP="008C55F3">
      <w:pPr>
        <w:rPr>
          <w:rFonts w:ascii="Arial" w:hAnsi="Arial" w:cs="Arial"/>
        </w:rPr>
      </w:pPr>
      <w:r>
        <w:rPr>
          <w:rFonts w:ascii="Arial" w:hAnsi="Arial" w:cs="Arial"/>
        </w:rPr>
        <w:t>- quale potrebbe avere struttura tetraedrica ……………………………….</w:t>
      </w:r>
    </w:p>
    <w:p w14:paraId="3C09D30C" w14:textId="77777777" w:rsidR="008C55F3" w:rsidRDefault="008C55F3" w:rsidP="008C55F3">
      <w:pPr>
        <w:rPr>
          <w:rFonts w:ascii="Arial" w:hAnsi="Arial" w:cs="Arial"/>
        </w:rPr>
      </w:pPr>
      <w:r>
        <w:rPr>
          <w:rFonts w:ascii="Arial" w:hAnsi="Arial" w:cs="Arial"/>
        </w:rPr>
        <w:t>- quale potrebbe essere apolare ……………………………………………..</w:t>
      </w:r>
    </w:p>
    <w:p w14:paraId="6C439DD0" w14:textId="4EE27689" w:rsidR="008C55F3" w:rsidRDefault="008C55F3" w:rsidP="008C55F3">
      <w:pPr>
        <w:rPr>
          <w:rFonts w:ascii="Arial" w:hAnsi="Arial" w:cs="Arial"/>
          <w:b/>
        </w:rPr>
      </w:pPr>
      <w:r>
        <w:rPr>
          <w:rFonts w:ascii="Arial" w:hAnsi="Arial" w:cs="Arial"/>
        </w:rPr>
        <w:t>- quale potrebbe essere apolare ……………………………………………..</w:t>
      </w:r>
    </w:p>
    <w:p w14:paraId="790A1345" w14:textId="77777777" w:rsidR="008C55F3" w:rsidRPr="005A515B" w:rsidRDefault="008C55F3" w:rsidP="008C55F3">
      <w:pPr>
        <w:rPr>
          <w:rFonts w:ascii="Arial" w:hAnsi="Arial" w:cs="Arial"/>
          <w:b/>
        </w:rPr>
      </w:pPr>
      <w:r w:rsidRPr="005A515B">
        <w:rPr>
          <w:rFonts w:ascii="Arial" w:hAnsi="Arial" w:cs="Arial"/>
          <w:b/>
        </w:rPr>
        <w:t>Biologia</w:t>
      </w:r>
    </w:p>
    <w:p w14:paraId="12922EB0" w14:textId="3FFBBBA4" w:rsidR="008C55F3" w:rsidRPr="008C55F3" w:rsidRDefault="008C55F3" w:rsidP="00293138">
      <w:pPr>
        <w:pStyle w:val="Paragrafoelenco"/>
        <w:numPr>
          <w:ilvl w:val="0"/>
          <w:numId w:val="17"/>
        </w:numPr>
        <w:rPr>
          <w:rFonts w:ascii="Arial" w:hAnsi="Arial" w:cs="Arial"/>
        </w:rPr>
      </w:pPr>
      <w:r w:rsidRPr="008C55F3">
        <w:rPr>
          <w:rFonts w:ascii="Arial" w:hAnsi="Arial" w:cs="Arial"/>
        </w:rPr>
        <w:t>Per ciascuna affermazione indica se è vera V o falsa F. Se è falsa, falla diventare vera cambiando i termini evidenziati in neretto.</w:t>
      </w:r>
    </w:p>
    <w:p w14:paraId="0D15C9B7" w14:textId="619BF433"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La </w:t>
      </w:r>
      <w:r w:rsidRPr="008C55F3">
        <w:rPr>
          <w:rFonts w:ascii="Arial" w:hAnsi="Arial" w:cs="Arial"/>
          <w:b/>
        </w:rPr>
        <w:t xml:space="preserve">ricombinazione genetica </w:t>
      </w:r>
      <w:r w:rsidRPr="008C55F3">
        <w:rPr>
          <w:rFonts w:ascii="Arial" w:hAnsi="Arial" w:cs="Arial"/>
        </w:rPr>
        <w:t xml:space="preserve">è la produzione di combinazioni genetiche diverse da quelle presenti sui cromosomi dei genitori.                                                                  </w:t>
      </w:r>
      <w:r w:rsidRPr="008C55F3">
        <w:rPr>
          <w:rFonts w:ascii="Arial" w:hAnsi="Arial" w:cs="Arial"/>
        </w:rPr>
        <w:tab/>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 xml:space="preserve">V     F                                          </w:t>
      </w:r>
    </w:p>
    <w:p w14:paraId="17E838AA" w14:textId="72FFFD0E"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 I cromosomi delle cellule eucariote si trovano all'interno del </w:t>
      </w:r>
      <w:r w:rsidRPr="008C55F3">
        <w:rPr>
          <w:rFonts w:ascii="Arial" w:hAnsi="Arial" w:cs="Arial"/>
          <w:b/>
        </w:rPr>
        <w:t>nucleolo.</w:t>
      </w:r>
      <w:r w:rsidRPr="008C55F3">
        <w:rPr>
          <w:rFonts w:ascii="Arial" w:hAnsi="Arial" w:cs="Arial"/>
        </w:rPr>
        <w:t xml:space="preserve">                   </w:t>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V     F</w:t>
      </w:r>
    </w:p>
    <w:p w14:paraId="42D29AAA" w14:textId="535EB2D8"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I cromosomi sono allineati sul piano equatoriale della cellula durante la </w:t>
      </w:r>
      <w:r w:rsidRPr="008C55F3">
        <w:rPr>
          <w:rFonts w:ascii="Arial" w:hAnsi="Arial" w:cs="Arial"/>
          <w:b/>
        </w:rPr>
        <w:t>profase.</w:t>
      </w:r>
      <w:r w:rsidRPr="008C55F3">
        <w:rPr>
          <w:rFonts w:ascii="Arial" w:hAnsi="Arial" w:cs="Arial"/>
        </w:rPr>
        <w:t xml:space="preserve">  </w:t>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V     F</w:t>
      </w:r>
    </w:p>
    <w:p w14:paraId="613AF26A" w14:textId="15A83388" w:rsidR="008C55F3" w:rsidRPr="00250F2B" w:rsidRDefault="008C55F3" w:rsidP="008C55F3">
      <w:pPr>
        <w:pStyle w:val="Paragrafoelenco"/>
        <w:numPr>
          <w:ilvl w:val="1"/>
          <w:numId w:val="17"/>
        </w:numPr>
        <w:rPr>
          <w:rFonts w:ascii="Arial" w:hAnsi="Arial" w:cs="Arial"/>
        </w:rPr>
      </w:pPr>
      <w:r w:rsidRPr="008C55F3">
        <w:rPr>
          <w:rFonts w:ascii="Arial" w:hAnsi="Arial" w:cs="Arial"/>
        </w:rPr>
        <w:t xml:space="preserve">I </w:t>
      </w:r>
      <w:r w:rsidRPr="008C55F3">
        <w:rPr>
          <w:rFonts w:ascii="Arial" w:hAnsi="Arial" w:cs="Arial"/>
          <w:b/>
        </w:rPr>
        <w:t xml:space="preserve">cromosomi omologhi </w:t>
      </w:r>
      <w:r w:rsidRPr="008C55F3">
        <w:rPr>
          <w:rFonts w:ascii="Arial" w:hAnsi="Arial" w:cs="Arial"/>
        </w:rPr>
        <w:t xml:space="preserve">contengono geni che controllano gli stessi caratteri ereditari.                                                                         </w:t>
      </w:r>
      <w:r>
        <w:rPr>
          <w:rFonts w:ascii="Arial" w:hAnsi="Arial" w:cs="Arial"/>
        </w:rPr>
        <w:t xml:space="preserve">                              </w:t>
      </w:r>
      <w:r w:rsidRPr="008C55F3">
        <w:rPr>
          <w:rFonts w:ascii="Arial" w:hAnsi="Arial" w:cs="Arial"/>
        </w:rPr>
        <w:t>V     F</w:t>
      </w:r>
    </w:p>
    <w:p w14:paraId="2EFED45E" w14:textId="1BA79E45" w:rsidR="008C55F3" w:rsidRPr="008C55F3" w:rsidRDefault="008C55F3" w:rsidP="00293138">
      <w:pPr>
        <w:pStyle w:val="Paragrafoelenco"/>
        <w:numPr>
          <w:ilvl w:val="0"/>
          <w:numId w:val="17"/>
        </w:numPr>
        <w:rPr>
          <w:rFonts w:ascii="Arial" w:hAnsi="Arial" w:cs="Arial"/>
        </w:rPr>
      </w:pPr>
      <w:r w:rsidRPr="008C55F3">
        <w:rPr>
          <w:rFonts w:ascii="Arial" w:hAnsi="Arial" w:cs="Arial"/>
        </w:rPr>
        <w:t>Per ciascuna affermazione indica se è vera V o falsa F.</w:t>
      </w:r>
    </w:p>
    <w:p w14:paraId="0125DC9D" w14:textId="28B9A4F7"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Nel nucleo di una cellula uovo di un gatto ci sono 19 cromosomi; nelle cellule del suo intestino, quindi, i cromosomi saranno 38                                                                    </w:t>
      </w:r>
      <w:r w:rsidRPr="008C55F3">
        <w:rPr>
          <w:rFonts w:ascii="Arial" w:hAnsi="Arial" w:cs="Arial"/>
        </w:rPr>
        <w:tab/>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V     F</w:t>
      </w:r>
    </w:p>
    <w:p w14:paraId="248D2AEF" w14:textId="26519D59"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Le cellule somatiche del coniglio contengono 44 cromosomi; pertanto, durante la profase della mitosi, una cellula di epidermide di coniglio conterrà 88 cromatidi.        </w:t>
      </w:r>
      <w:r w:rsidRPr="008C55F3">
        <w:rPr>
          <w:rFonts w:ascii="Arial" w:hAnsi="Arial" w:cs="Arial"/>
        </w:rPr>
        <w:tab/>
      </w:r>
      <w:r w:rsidRPr="008C55F3">
        <w:rPr>
          <w:rFonts w:ascii="Arial" w:hAnsi="Arial" w:cs="Arial"/>
        </w:rPr>
        <w:tab/>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 xml:space="preserve">V     F </w:t>
      </w:r>
    </w:p>
    <w:p w14:paraId="56B4D9A2" w14:textId="084113C4" w:rsidR="008C55F3" w:rsidRPr="008C55F3" w:rsidRDefault="008C55F3" w:rsidP="00293138">
      <w:pPr>
        <w:pStyle w:val="Paragrafoelenco"/>
        <w:numPr>
          <w:ilvl w:val="1"/>
          <w:numId w:val="17"/>
        </w:numPr>
        <w:rPr>
          <w:rFonts w:ascii="Arial" w:hAnsi="Arial" w:cs="Arial"/>
        </w:rPr>
      </w:pPr>
      <w:r w:rsidRPr="008C55F3">
        <w:rPr>
          <w:rFonts w:ascii="Arial" w:hAnsi="Arial" w:cs="Arial"/>
        </w:rPr>
        <w:t xml:space="preserve">Dato che negli esseri umani le femmine non hanno cromosomi Y, il cromosoma X presente in un individuo deve derivare necessariamente dalla madre.                       </w:t>
      </w:r>
      <w:r w:rsidRPr="008C55F3">
        <w:rPr>
          <w:rFonts w:ascii="Arial" w:hAnsi="Arial" w:cs="Arial"/>
        </w:rPr>
        <w:tab/>
      </w:r>
      <w:r w:rsidRPr="008C55F3">
        <w:rPr>
          <w:rFonts w:ascii="Arial" w:hAnsi="Arial" w:cs="Arial"/>
        </w:rPr>
        <w:tab/>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V     F</w:t>
      </w:r>
    </w:p>
    <w:p w14:paraId="2D72C239" w14:textId="1E6DACFF" w:rsidR="008C55F3" w:rsidRPr="00250F2B" w:rsidRDefault="008C55F3" w:rsidP="008C55F3">
      <w:pPr>
        <w:pStyle w:val="Paragrafoelenco"/>
        <w:numPr>
          <w:ilvl w:val="1"/>
          <w:numId w:val="17"/>
        </w:numPr>
        <w:rPr>
          <w:rFonts w:ascii="Arial" w:hAnsi="Arial" w:cs="Arial"/>
        </w:rPr>
      </w:pPr>
      <w:r w:rsidRPr="008C55F3">
        <w:rPr>
          <w:rFonts w:ascii="Arial" w:hAnsi="Arial" w:cs="Arial"/>
        </w:rPr>
        <w:t xml:space="preserve">Dallo studio di un cariotipo si può risalire al sesso di un individuo                            </w:t>
      </w:r>
      <w:r w:rsidRPr="008C55F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8C55F3">
        <w:rPr>
          <w:rFonts w:ascii="Arial" w:hAnsi="Arial" w:cs="Arial"/>
        </w:rPr>
        <w:t>V     F</w:t>
      </w:r>
    </w:p>
    <w:p w14:paraId="451832D8" w14:textId="08A541DA" w:rsidR="008C55F3" w:rsidRPr="008C55F3" w:rsidRDefault="00250F2B" w:rsidP="00293138">
      <w:pPr>
        <w:pStyle w:val="Paragrafoelenco"/>
        <w:numPr>
          <w:ilvl w:val="0"/>
          <w:numId w:val="17"/>
        </w:numPr>
        <w:rPr>
          <w:rFonts w:ascii="Arial" w:hAnsi="Arial" w:cs="Arial"/>
        </w:rPr>
      </w:pPr>
      <w:r>
        <w:rPr>
          <w:rFonts w:ascii="Arial" w:hAnsi="Arial" w:cs="Arial"/>
          <w:noProof/>
          <w:lang w:eastAsia="it-IT"/>
        </w:rPr>
        <mc:AlternateContent>
          <mc:Choice Requires="wps">
            <w:drawing>
              <wp:anchor distT="0" distB="0" distL="114300" distR="114300" simplePos="0" relativeHeight="251666432" behindDoc="0" locked="0" layoutInCell="1" allowOverlap="1" wp14:anchorId="4D983AF3" wp14:editId="5BED8BB6">
                <wp:simplePos x="0" y="0"/>
                <wp:positionH relativeFrom="column">
                  <wp:posOffset>3213395</wp:posOffset>
                </wp:positionH>
                <wp:positionV relativeFrom="paragraph">
                  <wp:posOffset>694501</wp:posOffset>
                </wp:positionV>
                <wp:extent cx="1581150" cy="1295400"/>
                <wp:effectExtent l="0" t="0" r="19050" b="19050"/>
                <wp:wrapNone/>
                <wp:docPr id="8" name="Casella di testo 8"/>
                <wp:cNvGraphicFramePr/>
                <a:graphic xmlns:a="http://schemas.openxmlformats.org/drawingml/2006/main">
                  <a:graphicData uri="http://schemas.microsoft.com/office/word/2010/wordprocessingShape">
                    <wps:wsp>
                      <wps:cNvSpPr txBox="1"/>
                      <wps:spPr>
                        <a:xfrm>
                          <a:off x="0" y="0"/>
                          <a:ext cx="1581150" cy="1295400"/>
                        </a:xfrm>
                        <a:prstGeom prst="rect">
                          <a:avLst/>
                        </a:prstGeom>
                        <a:solidFill>
                          <a:schemeClr val="lt1"/>
                        </a:solidFill>
                        <a:ln w="6350">
                          <a:solidFill>
                            <a:prstClr val="black"/>
                          </a:solidFill>
                        </a:ln>
                      </wps:spPr>
                      <wps:txbx>
                        <w:txbxContent>
                          <w:p w14:paraId="1E9E7901" w14:textId="77777777" w:rsidR="008C55F3" w:rsidRDefault="008C55F3" w:rsidP="008C55F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4D983AF3" id="_x0000_t202" coordsize="21600,21600" o:spt="202" path="m0,0l0,21600,21600,21600,21600,0xe">
                <v:stroke joinstyle="miter"/>
                <v:path gradientshapeok="t" o:connecttype="rect"/>
              </v:shapetype>
              <v:shape id="Casella di testo 8" o:spid="_x0000_s1026" type="#_x0000_t202" style="position:absolute;left:0;text-align:left;margin-left:253pt;margin-top:54.7pt;width:124.5pt;height:1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" fillcolor="white [3201]" strokeweight=".5pt">
                <v:textbox>
                  <w:txbxContent>
                    <w:p w14:paraId="1E9E7901" w14:textId="77777777" w:rsidR="008C55F3" w:rsidRDefault="008C55F3" w:rsidP="008C55F3"/>
                  </w:txbxContent>
                </v:textbox>
              </v:shape>
            </w:pict>
          </mc:Fallback>
        </mc:AlternateContent>
      </w:r>
      <w:r w:rsidR="008C55F3" w:rsidRPr="008C55F3">
        <w:rPr>
          <w:rFonts w:ascii="Arial" w:hAnsi="Arial" w:cs="Arial"/>
        </w:rPr>
        <w:t xml:space="preserve">L'ereditarietà del colore dei fiori nella bocca di leone è un esempio di dominanza incompleta. Incrociando una pianta a fiori rossi con una a fiori bianchi, infatti, tutta la discendenza presenta fiori rosa. Che tipo di progenie si otterrebbe e in quali proporzioni, se si incrociassero due di queste piante con fiori rosa? </w:t>
      </w:r>
    </w:p>
    <w:p w14:paraId="4C635A84" w14:textId="681BAC13" w:rsidR="008C55F3" w:rsidRDefault="008C55F3" w:rsidP="008C55F3">
      <w:pPr>
        <w:rPr>
          <w:rFonts w:ascii="Arial" w:hAnsi="Arial" w:cs="Arial"/>
        </w:rPr>
      </w:pPr>
      <w:r>
        <w:rPr>
          <w:rFonts w:ascii="Arial" w:hAnsi="Arial" w:cs="Arial"/>
        </w:rPr>
        <w:tab/>
      </w:r>
      <w:r w:rsidRPr="005A515B">
        <w:rPr>
          <w:rFonts w:ascii="Arial" w:hAnsi="Arial" w:cs="Arial"/>
        </w:rPr>
        <w:t xml:space="preserve">Costruisci il quadrato di Punnett. </w:t>
      </w:r>
    </w:p>
    <w:p w14:paraId="1A944FD3" w14:textId="54AD6127" w:rsidR="008C55F3" w:rsidRDefault="008C55F3" w:rsidP="008C55F3">
      <w:pPr>
        <w:rPr>
          <w:rFonts w:ascii="Arial" w:hAnsi="Arial" w:cs="Arial"/>
        </w:rPr>
      </w:pPr>
    </w:p>
    <w:p w14:paraId="46C70B46" w14:textId="77777777" w:rsidR="008C55F3" w:rsidRDefault="008C55F3" w:rsidP="008C55F3">
      <w:pPr>
        <w:rPr>
          <w:rFonts w:ascii="Arial" w:hAnsi="Arial" w:cs="Arial"/>
        </w:rPr>
      </w:pPr>
    </w:p>
    <w:p w14:paraId="5D084A0E" w14:textId="77777777" w:rsidR="008C55F3" w:rsidRDefault="008C55F3" w:rsidP="008C55F3">
      <w:pPr>
        <w:rPr>
          <w:rFonts w:ascii="Arial" w:hAnsi="Arial" w:cs="Arial"/>
        </w:rPr>
      </w:pPr>
    </w:p>
    <w:p w14:paraId="220DDBD2" w14:textId="77777777" w:rsidR="008C55F3" w:rsidRDefault="008C55F3" w:rsidP="008C55F3">
      <w:pPr>
        <w:rPr>
          <w:rFonts w:ascii="Arial" w:hAnsi="Arial" w:cs="Arial"/>
        </w:rPr>
      </w:pPr>
    </w:p>
    <w:p w14:paraId="08B6CDE0" w14:textId="77777777" w:rsidR="008C55F3" w:rsidRDefault="008C55F3" w:rsidP="008C55F3">
      <w:pPr>
        <w:rPr>
          <w:rFonts w:ascii="Arial" w:hAnsi="Arial" w:cs="Arial"/>
          <w:noProof/>
          <w:lang w:eastAsia="it-IT"/>
        </w:rPr>
      </w:pPr>
    </w:p>
    <w:p w14:paraId="495769CE" w14:textId="77777777" w:rsidR="00250F2B" w:rsidRDefault="00250F2B" w:rsidP="008C55F3">
      <w:pPr>
        <w:rPr>
          <w:rFonts w:ascii="Arial" w:hAnsi="Arial" w:cs="Arial"/>
          <w:noProof/>
          <w:lang w:eastAsia="it-IT"/>
        </w:rPr>
      </w:pPr>
    </w:p>
    <w:p w14:paraId="6804C1E5" w14:textId="6CEAA66B" w:rsidR="008C55F3" w:rsidRPr="008C55F3" w:rsidRDefault="008C55F3" w:rsidP="00293138">
      <w:pPr>
        <w:pStyle w:val="Paragrafoelenco"/>
        <w:numPr>
          <w:ilvl w:val="0"/>
          <w:numId w:val="17"/>
        </w:numPr>
        <w:rPr>
          <w:rFonts w:ascii="Arial" w:hAnsi="Arial" w:cs="Arial"/>
        </w:rPr>
      </w:pPr>
      <w:r w:rsidRPr="008C55F3">
        <w:rPr>
          <w:rFonts w:ascii="Arial" w:hAnsi="Arial" w:cs="Arial"/>
        </w:rPr>
        <w:t>Completa le frasi con i termini corretti.</w:t>
      </w:r>
    </w:p>
    <w:p w14:paraId="198F5EE3" w14:textId="48F6347A" w:rsidR="008C55F3" w:rsidRPr="00250F2B" w:rsidRDefault="008C55F3" w:rsidP="00250F2B">
      <w:pPr>
        <w:pStyle w:val="Paragrafoelenco"/>
        <w:numPr>
          <w:ilvl w:val="0"/>
          <w:numId w:val="3"/>
        </w:numPr>
        <w:rPr>
          <w:rFonts w:ascii="Arial" w:hAnsi="Arial" w:cs="Arial"/>
        </w:rPr>
      </w:pPr>
      <w:r w:rsidRPr="00250F2B">
        <w:rPr>
          <w:rFonts w:ascii="Arial" w:hAnsi="Arial" w:cs="Arial"/>
        </w:rPr>
        <w:t>Le forme alternative dei geni per un determinato carattere sono chiamate .......................</w:t>
      </w:r>
    </w:p>
    <w:p w14:paraId="2C37E523" w14:textId="4D39D161" w:rsidR="008C55F3" w:rsidRPr="00250F2B" w:rsidRDefault="008C55F3" w:rsidP="00250F2B">
      <w:pPr>
        <w:pStyle w:val="Paragrafoelenco"/>
        <w:numPr>
          <w:ilvl w:val="0"/>
          <w:numId w:val="3"/>
        </w:numPr>
        <w:rPr>
          <w:rFonts w:ascii="Arial" w:hAnsi="Arial" w:cs="Arial"/>
        </w:rPr>
      </w:pPr>
      <w:r w:rsidRPr="00250F2B">
        <w:rPr>
          <w:rFonts w:ascii="Arial" w:hAnsi="Arial" w:cs="Arial"/>
        </w:rPr>
        <w:t>Secondo la legge della.........................................................se un organismo eredita due alleli diversi, il suo fenotipo sarà determinato soltanto da uno di questi</w:t>
      </w:r>
    </w:p>
    <w:p w14:paraId="72C37199" w14:textId="477299FF" w:rsidR="008C55F3" w:rsidRPr="00250F2B" w:rsidRDefault="008C55F3" w:rsidP="008C55F3">
      <w:pPr>
        <w:pStyle w:val="Paragrafoelenco"/>
        <w:numPr>
          <w:ilvl w:val="0"/>
          <w:numId w:val="3"/>
        </w:numPr>
        <w:rPr>
          <w:rFonts w:ascii="Arial" w:hAnsi="Arial" w:cs="Arial"/>
        </w:rPr>
      </w:pPr>
      <w:r w:rsidRPr="00250F2B">
        <w:rPr>
          <w:rFonts w:ascii="Arial" w:hAnsi="Arial" w:cs="Arial"/>
        </w:rPr>
        <w:t>Negli esseri umani, i .......................................................................sono indicati con X e Y</w:t>
      </w:r>
    </w:p>
    <w:p w14:paraId="7F301AD1" w14:textId="381029EA" w:rsidR="008C55F3" w:rsidRPr="008C55F3" w:rsidRDefault="008C55F3" w:rsidP="00293138">
      <w:pPr>
        <w:pStyle w:val="Paragrafoelenco"/>
        <w:numPr>
          <w:ilvl w:val="0"/>
          <w:numId w:val="17"/>
        </w:numPr>
        <w:rPr>
          <w:rFonts w:ascii="Arial" w:hAnsi="Arial" w:cs="Arial"/>
        </w:rPr>
      </w:pPr>
      <w:r w:rsidRPr="008C55F3">
        <w:rPr>
          <w:rFonts w:ascii="Arial" w:hAnsi="Arial" w:cs="Arial"/>
        </w:rPr>
        <w:t xml:space="preserve">Da quali osservazioni è partito Darwin per spiegare il processo di selezione naturale che è alla base della Teoria dell'evoluzione? </w:t>
      </w:r>
    </w:p>
    <w:p w14:paraId="1900A8C6" w14:textId="3982CE51" w:rsidR="00250F2B" w:rsidRPr="00250F2B" w:rsidRDefault="008C55F3" w:rsidP="008C55F3">
      <w:pPr>
        <w:rPr>
          <w:rFonts w:ascii="Arial" w:hAnsi="Arial" w:cs="Arial"/>
        </w:rPr>
      </w:pPr>
      <w:r w:rsidRPr="005A515B">
        <w:rPr>
          <w:rFonts w:ascii="Arial" w:hAnsi="Arial" w:cs="Arial"/>
        </w:rPr>
        <w:t>Quali conseguenze ne deduce?</w:t>
      </w:r>
      <w:r>
        <w:rPr>
          <w:rFonts w:ascii="Arial" w:hAnsi="Arial" w:cs="Arial"/>
        </w:rPr>
        <w:t xml:space="preserve"> </w:t>
      </w:r>
    </w:p>
    <w:p w14:paraId="1AE38282" w14:textId="77777777" w:rsidR="008C55F3" w:rsidRPr="00F045DB" w:rsidRDefault="008C55F3" w:rsidP="008C55F3">
      <w:pPr>
        <w:rPr>
          <w:rFonts w:ascii="Arial" w:hAnsi="Arial" w:cs="Arial"/>
          <w:b/>
        </w:rPr>
      </w:pPr>
      <w:r w:rsidRPr="00F045DB">
        <w:rPr>
          <w:rFonts w:ascii="Arial" w:hAnsi="Arial" w:cs="Arial"/>
          <w:b/>
        </w:rPr>
        <w:t>Scienze della Terra</w:t>
      </w:r>
    </w:p>
    <w:p w14:paraId="7E144344" w14:textId="076C9DB4" w:rsidR="008C55F3" w:rsidRPr="00250F2B" w:rsidRDefault="008C55F3" w:rsidP="00250F2B">
      <w:pPr>
        <w:pStyle w:val="Paragrafoelenco"/>
        <w:numPr>
          <w:ilvl w:val="0"/>
          <w:numId w:val="57"/>
        </w:numPr>
        <w:rPr>
          <w:rFonts w:ascii="Arial" w:hAnsi="Arial" w:cs="Arial"/>
        </w:rPr>
      </w:pPr>
      <w:r w:rsidRPr="00250F2B">
        <w:rPr>
          <w:rFonts w:ascii="Arial" w:hAnsi="Arial" w:cs="Arial"/>
        </w:rPr>
        <w:t>Descrivi un ipotetico ciclo litogenetico (ciclo delle rocce) a partire d</w:t>
      </w:r>
      <w:r w:rsidR="00250F2B" w:rsidRPr="00250F2B">
        <w:rPr>
          <w:rFonts w:ascii="Arial" w:hAnsi="Arial" w:cs="Arial"/>
        </w:rPr>
        <w:t>a una roccia magmatica effusiva.</w:t>
      </w:r>
      <w:r w:rsidR="00250F2B">
        <w:rPr>
          <w:rFonts w:ascii="Arial" w:hAnsi="Arial" w:cs="Arial"/>
        </w:rPr>
        <w:br w:type="page"/>
      </w:r>
    </w:p>
    <w:p w14:paraId="30AF6D4B" w14:textId="77777777" w:rsidR="00250F2B" w:rsidRPr="005A515B" w:rsidRDefault="00250F2B" w:rsidP="008C55F3">
      <w:pPr>
        <w:rPr>
          <w:rFonts w:ascii="Arial" w:hAnsi="Arial" w:cs="Arial"/>
        </w:rPr>
      </w:pPr>
    </w:p>
    <w:p w14:paraId="3812E404" w14:textId="03051AB0" w:rsidR="008C55F3" w:rsidRPr="00250F2B" w:rsidRDefault="008C55F3" w:rsidP="00250F2B">
      <w:pPr>
        <w:jc w:val="both"/>
      </w:pPr>
      <w:r>
        <w:rPr>
          <w:rFonts w:ascii="Arial" w:hAnsi="Arial" w:cs="Arial"/>
          <w:b/>
        </w:rPr>
        <w:t>DIPA</w:t>
      </w:r>
      <w:r w:rsidR="00250F2B">
        <w:rPr>
          <w:rFonts w:ascii="Arial" w:hAnsi="Arial" w:cs="Arial"/>
          <w:b/>
        </w:rPr>
        <w:t>RTIMENTO DI: Disegno e Storia d</w:t>
      </w:r>
      <w:r>
        <w:rPr>
          <w:rFonts w:ascii="Arial" w:hAnsi="Arial" w:cs="Arial"/>
          <w:b/>
        </w:rPr>
        <w:t>ll’Arte</w:t>
      </w:r>
    </w:p>
    <w:p w14:paraId="03277A92" w14:textId="77777777" w:rsidR="008C55F3" w:rsidRPr="00C9597B" w:rsidRDefault="008C55F3" w:rsidP="008C55F3">
      <w:pPr>
        <w:widowControl w:val="0"/>
        <w:autoSpaceDE w:val="0"/>
        <w:autoSpaceDN w:val="0"/>
        <w:adjustRightInd w:val="0"/>
        <w:jc w:val="both"/>
        <w:rPr>
          <w:rFonts w:ascii="Arial" w:hAnsi="Arial" w:cs="Arial"/>
          <w:b/>
        </w:rPr>
      </w:pPr>
      <w:r w:rsidRPr="008C55F3">
        <w:rPr>
          <w:rFonts w:ascii="Arial" w:hAnsi="Arial" w:cs="Arial"/>
          <w:b/>
          <w:highlight w:val="yellow"/>
        </w:rPr>
        <w:t>MATERIA: DISEGNO e STORIA DELL’ARTE</w:t>
      </w:r>
      <w:r>
        <w:rPr>
          <w:rFonts w:ascii="Arial" w:hAnsi="Arial" w:cs="Arial"/>
          <w:b/>
        </w:rPr>
        <w:t xml:space="preserve"> </w:t>
      </w:r>
    </w:p>
    <w:p w14:paraId="5695F931" w14:textId="77777777" w:rsidR="008C55F3" w:rsidRDefault="008C55F3" w:rsidP="008C55F3">
      <w:pPr>
        <w:widowControl w:val="0"/>
        <w:autoSpaceDE w:val="0"/>
        <w:autoSpaceDN w:val="0"/>
        <w:adjustRightInd w:val="0"/>
        <w:jc w:val="both"/>
        <w:rPr>
          <w:rFonts w:ascii="Arial" w:hAnsi="Arial" w:cs="Arial"/>
          <w:b/>
        </w:rPr>
      </w:pPr>
    </w:p>
    <w:p w14:paraId="5285ABE2" w14:textId="77777777" w:rsidR="008C55F3" w:rsidRPr="00632FF6" w:rsidRDefault="008C55F3" w:rsidP="008C55F3">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7C686BFC" w14:textId="6C6838DC" w:rsidR="008C55F3" w:rsidRPr="00C802F7" w:rsidRDefault="008C55F3" w:rsidP="008C55F3">
      <w:pPr>
        <w:pStyle w:val="Paragrafoelenco"/>
        <w:ind w:left="0"/>
        <w:jc w:val="both"/>
        <w:rPr>
          <w:rFonts w:ascii="Arial" w:hAnsi="Arial" w:cs="Arial"/>
        </w:rPr>
      </w:pPr>
      <w:r w:rsidRPr="00C802F7">
        <w:rPr>
          <w:rFonts w:ascii="Arial" w:hAnsi="Arial" w:cs="Arial"/>
        </w:rPr>
        <w:t xml:space="preserve">Nel Triennio, per una valutazione </w:t>
      </w:r>
      <w:r w:rsidRPr="00C802F7">
        <w:rPr>
          <w:rFonts w:ascii="Arial" w:hAnsi="Arial" w:cs="Arial"/>
          <w:u w:val="single"/>
        </w:rPr>
        <w:t>minima</w:t>
      </w:r>
      <w:r w:rsidRPr="00C802F7">
        <w:rPr>
          <w:rFonts w:ascii="Arial" w:hAnsi="Arial" w:cs="Arial"/>
        </w:rPr>
        <w:t xml:space="preserve"> ma </w:t>
      </w:r>
      <w:r w:rsidRPr="00C802F7">
        <w:rPr>
          <w:rFonts w:ascii="Arial" w:hAnsi="Arial" w:cs="Arial"/>
          <w:u w:val="single"/>
        </w:rPr>
        <w:t>comunque</w:t>
      </w:r>
      <w:r w:rsidRPr="00C802F7">
        <w:rPr>
          <w:rFonts w:ascii="Arial" w:hAnsi="Arial" w:cs="Arial"/>
        </w:rPr>
        <w:t xml:space="preserve"> sufficiente per il passaggio alla classe seguente o per accedere agli Esami di Stato, l’alunno dovrà:</w:t>
      </w:r>
    </w:p>
    <w:p w14:paraId="4D038B12" w14:textId="77777777" w:rsidR="008C55F3" w:rsidRPr="00C802F7" w:rsidRDefault="008C55F3" w:rsidP="008C55F3">
      <w:pPr>
        <w:pStyle w:val="Paragrafoelenco"/>
        <w:ind w:left="0"/>
        <w:jc w:val="both"/>
        <w:rPr>
          <w:rFonts w:ascii="Arial" w:hAnsi="Arial" w:cs="Arial"/>
        </w:rPr>
      </w:pPr>
      <w:r w:rsidRPr="00C802F7">
        <w:rPr>
          <w:rFonts w:ascii="Arial" w:hAnsi="Arial" w:cs="Arial"/>
        </w:rPr>
        <w:t>CONOSCERE</w:t>
      </w:r>
    </w:p>
    <w:p w14:paraId="1BFB1A5E" w14:textId="77777777" w:rsidR="008C55F3" w:rsidRPr="00C802F7" w:rsidRDefault="008C55F3" w:rsidP="00293138">
      <w:pPr>
        <w:pStyle w:val="Paragrafoelenco"/>
        <w:numPr>
          <w:ilvl w:val="0"/>
          <w:numId w:val="49"/>
        </w:numPr>
        <w:jc w:val="both"/>
        <w:rPr>
          <w:rFonts w:ascii="Arial" w:hAnsi="Arial" w:cs="Arial"/>
        </w:rPr>
      </w:pPr>
      <w:r w:rsidRPr="00C802F7">
        <w:rPr>
          <w:rFonts w:ascii="Arial" w:hAnsi="Arial" w:cs="Arial"/>
        </w:rPr>
        <w:t>Le regole di base della geometria descrittiva che gli consentano la comprensione della realtà e la possibilità di rappresentarla.</w:t>
      </w:r>
    </w:p>
    <w:p w14:paraId="0B2F400C" w14:textId="77777777" w:rsidR="008C55F3" w:rsidRPr="00C802F7" w:rsidRDefault="008C55F3" w:rsidP="00293138">
      <w:pPr>
        <w:pStyle w:val="Paragrafoelenco"/>
        <w:numPr>
          <w:ilvl w:val="0"/>
          <w:numId w:val="49"/>
        </w:numPr>
        <w:jc w:val="both"/>
        <w:rPr>
          <w:rFonts w:ascii="Arial" w:hAnsi="Arial" w:cs="Arial"/>
        </w:rPr>
      </w:pPr>
      <w:r w:rsidRPr="00C802F7">
        <w:rPr>
          <w:rFonts w:ascii="Arial" w:hAnsi="Arial" w:cs="Arial"/>
        </w:rPr>
        <w:t>La simbologia tecnico-grafica fondamentale.</w:t>
      </w:r>
    </w:p>
    <w:p w14:paraId="0389E50D" w14:textId="5620EB57" w:rsidR="008C55F3" w:rsidRPr="00293138" w:rsidRDefault="008C55F3" w:rsidP="00293138">
      <w:pPr>
        <w:pStyle w:val="Paragrafoelenco"/>
        <w:numPr>
          <w:ilvl w:val="0"/>
          <w:numId w:val="49"/>
        </w:numPr>
        <w:jc w:val="both"/>
        <w:rPr>
          <w:rFonts w:ascii="Arial" w:hAnsi="Arial" w:cs="Arial"/>
        </w:rPr>
      </w:pPr>
      <w:r w:rsidRPr="00C802F7">
        <w:rPr>
          <w:rFonts w:ascii="Arial" w:hAnsi="Arial" w:cs="Arial"/>
        </w:rPr>
        <w:t>Un’adeguata terminologia per l’analisi delle opere d’arte.</w:t>
      </w:r>
    </w:p>
    <w:p w14:paraId="5C24E1B0" w14:textId="77777777" w:rsidR="008C55F3" w:rsidRPr="00C802F7" w:rsidRDefault="008C55F3" w:rsidP="008C55F3">
      <w:pPr>
        <w:pStyle w:val="Paragrafoelenco"/>
        <w:ind w:left="0"/>
        <w:jc w:val="both"/>
        <w:rPr>
          <w:rFonts w:ascii="Arial" w:hAnsi="Arial" w:cs="Arial"/>
        </w:rPr>
      </w:pPr>
      <w:r w:rsidRPr="00C802F7">
        <w:rPr>
          <w:rFonts w:ascii="Arial" w:hAnsi="Arial" w:cs="Arial"/>
        </w:rPr>
        <w:t>SAPER FARE</w:t>
      </w:r>
    </w:p>
    <w:p w14:paraId="0DF2FF19" w14:textId="77777777" w:rsidR="008C55F3" w:rsidRPr="00C802F7" w:rsidRDefault="008C55F3" w:rsidP="00293138">
      <w:pPr>
        <w:pStyle w:val="Paragrafoelenco"/>
        <w:numPr>
          <w:ilvl w:val="0"/>
          <w:numId w:val="50"/>
        </w:numPr>
        <w:jc w:val="both"/>
        <w:rPr>
          <w:rFonts w:ascii="Arial" w:hAnsi="Arial" w:cs="Arial"/>
        </w:rPr>
      </w:pPr>
      <w:r w:rsidRPr="00C802F7">
        <w:rPr>
          <w:rFonts w:ascii="Arial" w:hAnsi="Arial" w:cs="Arial"/>
        </w:rPr>
        <w:t>Elaborati concettualmente corretti senza prescindere dalla precisione e dalla pulizia.</w:t>
      </w:r>
    </w:p>
    <w:p w14:paraId="3E31139C" w14:textId="77777777" w:rsidR="008C55F3" w:rsidRPr="00C802F7" w:rsidRDefault="008C55F3" w:rsidP="00293138">
      <w:pPr>
        <w:pStyle w:val="Paragrafoelenco"/>
        <w:numPr>
          <w:ilvl w:val="0"/>
          <w:numId w:val="50"/>
        </w:numPr>
        <w:jc w:val="both"/>
        <w:rPr>
          <w:rFonts w:ascii="Arial" w:hAnsi="Arial" w:cs="Arial"/>
        </w:rPr>
      </w:pPr>
      <w:r w:rsidRPr="00C802F7">
        <w:rPr>
          <w:rFonts w:ascii="Arial" w:hAnsi="Arial" w:cs="Arial"/>
        </w:rPr>
        <w:t>Buon utilizzo di tecniche grafico-coloristiche.</w:t>
      </w:r>
    </w:p>
    <w:p w14:paraId="7BCA23FB" w14:textId="77777777" w:rsidR="008C55F3" w:rsidRPr="00C802F7" w:rsidRDefault="008C55F3" w:rsidP="00293138">
      <w:pPr>
        <w:pStyle w:val="Paragrafoelenco"/>
        <w:numPr>
          <w:ilvl w:val="0"/>
          <w:numId w:val="50"/>
        </w:numPr>
        <w:jc w:val="both"/>
        <w:rPr>
          <w:rFonts w:ascii="Arial" w:hAnsi="Arial" w:cs="Arial"/>
        </w:rPr>
      </w:pPr>
      <w:r w:rsidRPr="00C802F7">
        <w:rPr>
          <w:rFonts w:ascii="Arial" w:hAnsi="Arial" w:cs="Arial"/>
        </w:rPr>
        <w:t>In aggiunta, per l’indirizzo Scienze Applicate: saper utilizzare correttamente i comandi relativi ai programmi di Computer grafica.</w:t>
      </w:r>
    </w:p>
    <w:p w14:paraId="14D34BFF" w14:textId="77777777" w:rsidR="008C55F3" w:rsidRPr="006E7518" w:rsidRDefault="008C55F3" w:rsidP="00293138">
      <w:pPr>
        <w:pStyle w:val="Paragrafoelenco"/>
        <w:numPr>
          <w:ilvl w:val="0"/>
          <w:numId w:val="50"/>
        </w:numPr>
        <w:jc w:val="both"/>
        <w:rPr>
          <w:rFonts w:ascii="Arial" w:hAnsi="Arial" w:cs="Arial"/>
        </w:rPr>
      </w:pPr>
      <w:r w:rsidRPr="00C802F7">
        <w:rPr>
          <w:rFonts w:ascii="Arial" w:hAnsi="Arial" w:cs="Arial"/>
        </w:rPr>
        <w:t>Corretta analisi delle opere d’arte evidenziando la conoscenza dei periodi storici trattati.</w:t>
      </w:r>
    </w:p>
    <w:p w14:paraId="09173A33" w14:textId="77777777" w:rsidR="008C55F3" w:rsidRDefault="008C55F3" w:rsidP="008C55F3">
      <w:pPr>
        <w:rPr>
          <w:rFonts w:ascii="Arial" w:hAnsi="Arial" w:cs="Arial"/>
          <w:b/>
        </w:rPr>
      </w:pPr>
    </w:p>
    <w:p w14:paraId="338705FC" w14:textId="75DD7D05" w:rsidR="00293138" w:rsidRDefault="008C55F3" w:rsidP="00293138">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p>
    <w:p w14:paraId="2F275A82" w14:textId="0C91EC78" w:rsidR="008C55F3" w:rsidRPr="00293138" w:rsidRDefault="008C55F3" w:rsidP="00293138">
      <w:pPr>
        <w:rPr>
          <w:rFonts w:ascii="Arial" w:hAnsi="Arial" w:cs="Arial"/>
          <w:b/>
        </w:rPr>
      </w:pPr>
      <w:r w:rsidRPr="00793D82">
        <w:rPr>
          <w:rFonts w:ascii="Arial" w:hAnsi="Arial" w:cs="Arial"/>
          <w:b/>
        </w:rPr>
        <w:t>DISEGNO: fondamenti ed applicazioni di geometria descrittiva e prospettiva.</w:t>
      </w:r>
    </w:p>
    <w:p w14:paraId="13C7E786" w14:textId="77777777" w:rsidR="008C55F3" w:rsidRPr="00793D82" w:rsidRDefault="008C55F3" w:rsidP="00293138">
      <w:pPr>
        <w:pStyle w:val="Default"/>
        <w:numPr>
          <w:ilvl w:val="0"/>
          <w:numId w:val="18"/>
        </w:numPr>
        <w:jc w:val="both"/>
      </w:pPr>
      <w:r w:rsidRPr="00793D82">
        <w:t>Restituzioni assonometriche e loro varianti: visione isometrica, Cavaliera e monometrica di solidi singoli e gruppi di solidi.</w:t>
      </w:r>
    </w:p>
    <w:p w14:paraId="7709BF4A" w14:textId="77777777" w:rsidR="008C55F3" w:rsidRPr="00793D82" w:rsidRDefault="008C55F3" w:rsidP="00293138">
      <w:pPr>
        <w:pStyle w:val="Paragrafoelenco"/>
        <w:numPr>
          <w:ilvl w:val="0"/>
          <w:numId w:val="19"/>
        </w:numPr>
        <w:jc w:val="both"/>
        <w:rPr>
          <w:rFonts w:ascii="Arial" w:hAnsi="Arial" w:cs="Arial"/>
        </w:rPr>
      </w:pPr>
      <w:r w:rsidRPr="00793D82">
        <w:rPr>
          <w:rFonts w:ascii="Arial" w:hAnsi="Arial" w:cs="Arial"/>
        </w:rPr>
        <w:t>Teoria delle ombre applicata alle visioni assonometriche monometriche di solidi e gruppi di solidi.</w:t>
      </w:r>
    </w:p>
    <w:p w14:paraId="4BFC8240" w14:textId="77777777" w:rsidR="008C55F3" w:rsidRPr="00793D82" w:rsidRDefault="008C55F3" w:rsidP="00293138">
      <w:pPr>
        <w:pStyle w:val="Paragrafoelenco"/>
        <w:numPr>
          <w:ilvl w:val="0"/>
          <w:numId w:val="19"/>
        </w:numPr>
        <w:jc w:val="both"/>
        <w:rPr>
          <w:rFonts w:ascii="Arial" w:hAnsi="Arial" w:cs="Arial"/>
        </w:rPr>
      </w:pPr>
      <w:r w:rsidRPr="00793D82">
        <w:rPr>
          <w:rFonts w:ascii="Arial" w:hAnsi="Arial" w:cs="Arial"/>
        </w:rPr>
        <w:t xml:space="preserve">Introduzione alla restituzione prospettica centrale: applicazione del metodo a figure piane e solidi anche sovrapposti. </w:t>
      </w:r>
    </w:p>
    <w:p w14:paraId="5D97BC3A" w14:textId="135C3BF4" w:rsidR="008C55F3" w:rsidRPr="00250F2B" w:rsidRDefault="008C55F3" w:rsidP="008C55F3">
      <w:pPr>
        <w:pStyle w:val="Paragrafoelenco"/>
        <w:numPr>
          <w:ilvl w:val="0"/>
          <w:numId w:val="19"/>
        </w:numPr>
        <w:jc w:val="both"/>
        <w:rPr>
          <w:rFonts w:ascii="Arial" w:hAnsi="Arial" w:cs="Arial"/>
        </w:rPr>
      </w:pPr>
      <w:r w:rsidRPr="00793D82">
        <w:rPr>
          <w:rFonts w:ascii="Arial" w:hAnsi="Arial" w:cs="Arial"/>
        </w:rPr>
        <w:t>Prospettiva centrale e ambientazione di moduli architettonici forniti in proiezione ortogonale.</w:t>
      </w:r>
    </w:p>
    <w:p w14:paraId="6ECE87E0" w14:textId="5DFD634C" w:rsidR="008C55F3" w:rsidRPr="00793D82" w:rsidRDefault="008C55F3" w:rsidP="008C55F3">
      <w:pPr>
        <w:pStyle w:val="Default"/>
        <w:rPr>
          <w:b/>
          <w:color w:val="auto"/>
        </w:rPr>
      </w:pPr>
      <w:r w:rsidRPr="00793D82">
        <w:rPr>
          <w:b/>
          <w:color w:val="auto"/>
        </w:rPr>
        <w:t>STORIA DELL’ARTE: il Quattrocento e il Cinquecento.</w:t>
      </w:r>
    </w:p>
    <w:p w14:paraId="043FA02E" w14:textId="77777777" w:rsidR="008C55F3" w:rsidRPr="00793D82" w:rsidRDefault="008C55F3" w:rsidP="00293138">
      <w:pPr>
        <w:pStyle w:val="Default"/>
        <w:numPr>
          <w:ilvl w:val="0"/>
          <w:numId w:val="19"/>
        </w:numPr>
        <w:rPr>
          <w:color w:val="auto"/>
        </w:rPr>
      </w:pPr>
      <w:r w:rsidRPr="00793D82">
        <w:rPr>
          <w:color w:val="auto"/>
        </w:rPr>
        <w:t>Il XV secolo: Umanesimo e Rinascimento. La Firenze medicea.</w:t>
      </w:r>
    </w:p>
    <w:p w14:paraId="17F0A54F" w14:textId="77777777" w:rsidR="008C55F3" w:rsidRPr="00793D82" w:rsidRDefault="008C55F3" w:rsidP="00293138">
      <w:pPr>
        <w:pStyle w:val="Default"/>
        <w:numPr>
          <w:ilvl w:val="0"/>
          <w:numId w:val="19"/>
        </w:numPr>
        <w:rPr>
          <w:color w:val="auto"/>
        </w:rPr>
      </w:pPr>
      <w:r w:rsidRPr="00793D82">
        <w:rPr>
          <w:color w:val="auto"/>
        </w:rPr>
        <w:t xml:space="preserve">L’invenzione dell’arte rinascimentale in architettura, scultura e pittura: </w:t>
      </w:r>
    </w:p>
    <w:p w14:paraId="06027BB4" w14:textId="77777777" w:rsidR="008C55F3" w:rsidRPr="00793D82" w:rsidRDefault="008C55F3" w:rsidP="008C55F3">
      <w:pPr>
        <w:pStyle w:val="Default"/>
        <w:ind w:left="1416"/>
        <w:rPr>
          <w:color w:val="auto"/>
        </w:rPr>
      </w:pPr>
      <w:r w:rsidRPr="00793D82">
        <w:rPr>
          <w:color w:val="auto"/>
        </w:rPr>
        <w:t>Filippo Brunelleschi (1377-1446)</w:t>
      </w:r>
    </w:p>
    <w:p w14:paraId="28505E1E" w14:textId="77777777" w:rsidR="008C55F3" w:rsidRPr="00793D82" w:rsidRDefault="008C55F3" w:rsidP="00293138">
      <w:pPr>
        <w:pStyle w:val="Default"/>
        <w:numPr>
          <w:ilvl w:val="0"/>
          <w:numId w:val="20"/>
        </w:numPr>
        <w:rPr>
          <w:i/>
          <w:color w:val="auto"/>
        </w:rPr>
      </w:pPr>
      <w:r w:rsidRPr="00793D82">
        <w:rPr>
          <w:i/>
          <w:color w:val="auto"/>
        </w:rPr>
        <w:t>Lo Spedale degli Innocenti, 1419-1444, Firenze.</w:t>
      </w:r>
    </w:p>
    <w:p w14:paraId="2E376171" w14:textId="77777777" w:rsidR="008C55F3" w:rsidRPr="00793D82" w:rsidRDefault="008C55F3" w:rsidP="00293138">
      <w:pPr>
        <w:pStyle w:val="Default"/>
        <w:numPr>
          <w:ilvl w:val="0"/>
          <w:numId w:val="20"/>
        </w:numPr>
        <w:rPr>
          <w:i/>
          <w:color w:val="auto"/>
        </w:rPr>
      </w:pPr>
      <w:r w:rsidRPr="00793D82">
        <w:rPr>
          <w:i/>
          <w:color w:val="auto"/>
        </w:rPr>
        <w:t>La Cupola del Duomo di Santa Maria del Fiore, 1420-1436, Firenze.</w:t>
      </w:r>
    </w:p>
    <w:p w14:paraId="1DA1FCE7" w14:textId="77777777" w:rsidR="008C55F3" w:rsidRPr="00793D82" w:rsidRDefault="008C55F3" w:rsidP="008C55F3">
      <w:pPr>
        <w:pStyle w:val="Default"/>
        <w:ind w:left="1416"/>
        <w:rPr>
          <w:color w:val="auto"/>
        </w:rPr>
      </w:pPr>
      <w:r w:rsidRPr="00793D82">
        <w:rPr>
          <w:color w:val="auto"/>
        </w:rPr>
        <w:t>Donatello – Donato di Niccolò di Betto Bardi – (1386-1466)</w:t>
      </w:r>
    </w:p>
    <w:p w14:paraId="6A6FDD04" w14:textId="77777777" w:rsidR="008C55F3" w:rsidRPr="00793D82" w:rsidRDefault="008C55F3" w:rsidP="00293138">
      <w:pPr>
        <w:pStyle w:val="Default"/>
        <w:numPr>
          <w:ilvl w:val="0"/>
          <w:numId w:val="21"/>
        </w:numPr>
        <w:rPr>
          <w:i/>
          <w:color w:val="auto"/>
        </w:rPr>
      </w:pPr>
      <w:r w:rsidRPr="00793D82">
        <w:rPr>
          <w:i/>
          <w:color w:val="auto"/>
        </w:rPr>
        <w:t>San Giorgio, 1416-1417, Museo Nazionale del Bargello, Firenze.</w:t>
      </w:r>
    </w:p>
    <w:p w14:paraId="607EDE02" w14:textId="77777777" w:rsidR="008C55F3" w:rsidRPr="00793D82" w:rsidRDefault="008C55F3" w:rsidP="00293138">
      <w:pPr>
        <w:pStyle w:val="Default"/>
        <w:numPr>
          <w:ilvl w:val="0"/>
          <w:numId w:val="21"/>
        </w:numPr>
        <w:rPr>
          <w:i/>
          <w:color w:val="auto"/>
        </w:rPr>
      </w:pPr>
      <w:r w:rsidRPr="00793D82">
        <w:rPr>
          <w:i/>
          <w:color w:val="auto"/>
        </w:rPr>
        <w:t>Il David, 1440, Museo Nazionale del Bargello, Firenze.</w:t>
      </w:r>
    </w:p>
    <w:p w14:paraId="7E17E0B8" w14:textId="77777777" w:rsidR="008C55F3" w:rsidRPr="00793D82" w:rsidRDefault="008C55F3" w:rsidP="00293138">
      <w:pPr>
        <w:pStyle w:val="Default"/>
        <w:numPr>
          <w:ilvl w:val="0"/>
          <w:numId w:val="22"/>
        </w:numPr>
        <w:rPr>
          <w:i/>
          <w:color w:val="auto"/>
        </w:rPr>
      </w:pPr>
      <w:r w:rsidRPr="00793D82">
        <w:rPr>
          <w:i/>
          <w:color w:val="auto"/>
        </w:rPr>
        <w:t>Madonna con Bambino e i Santi Francesco e Antonio, 1446-1450, Basilica di Sant’Antonio, Altare del Santo, Padova.</w:t>
      </w:r>
    </w:p>
    <w:p w14:paraId="7514E58E" w14:textId="77777777" w:rsidR="008C55F3" w:rsidRPr="00793D82" w:rsidRDefault="008C55F3" w:rsidP="00293138">
      <w:pPr>
        <w:pStyle w:val="Default"/>
        <w:numPr>
          <w:ilvl w:val="0"/>
          <w:numId w:val="22"/>
        </w:numPr>
        <w:rPr>
          <w:i/>
          <w:color w:val="auto"/>
        </w:rPr>
      </w:pPr>
      <w:r w:rsidRPr="00793D82">
        <w:rPr>
          <w:i/>
          <w:color w:val="auto"/>
        </w:rPr>
        <w:t>Maddalena penitente, 1453-55, Museo dell’Opera del Duomo, Firenze.</w:t>
      </w:r>
    </w:p>
    <w:p w14:paraId="3DB77C63" w14:textId="77777777" w:rsidR="008C55F3" w:rsidRPr="00793D82" w:rsidRDefault="008C55F3" w:rsidP="008C55F3">
      <w:pPr>
        <w:pStyle w:val="Default"/>
        <w:ind w:left="1416"/>
        <w:rPr>
          <w:color w:val="auto"/>
        </w:rPr>
      </w:pPr>
      <w:r w:rsidRPr="00793D82">
        <w:rPr>
          <w:color w:val="auto"/>
        </w:rPr>
        <w:t>Masaccio – Tommaso di Ser Giovanni di Mone Cassai – (1401-1428)</w:t>
      </w:r>
    </w:p>
    <w:p w14:paraId="432BA8EC" w14:textId="77777777" w:rsidR="008C55F3" w:rsidRPr="00793D82" w:rsidRDefault="008C55F3" w:rsidP="00293138">
      <w:pPr>
        <w:pStyle w:val="Default"/>
        <w:numPr>
          <w:ilvl w:val="0"/>
          <w:numId w:val="23"/>
        </w:numPr>
        <w:rPr>
          <w:i/>
          <w:color w:val="auto"/>
        </w:rPr>
      </w:pPr>
      <w:r w:rsidRPr="00793D82">
        <w:rPr>
          <w:i/>
          <w:color w:val="auto"/>
        </w:rPr>
        <w:t>Sant’Anna con la Madonna e il Bambino, 1424-1425, Galleria degli Uffizi</w:t>
      </w:r>
      <w:r w:rsidRPr="00793D82">
        <w:rPr>
          <w:i/>
        </w:rPr>
        <w:t xml:space="preserve">, </w:t>
      </w:r>
      <w:r w:rsidRPr="00793D82">
        <w:rPr>
          <w:i/>
          <w:color w:val="auto"/>
        </w:rPr>
        <w:t>Firenze.</w:t>
      </w:r>
    </w:p>
    <w:p w14:paraId="7CFC4018" w14:textId="77777777" w:rsidR="008C55F3" w:rsidRPr="00793D82" w:rsidRDefault="008C55F3" w:rsidP="00293138">
      <w:pPr>
        <w:pStyle w:val="Default"/>
        <w:numPr>
          <w:ilvl w:val="0"/>
          <w:numId w:val="23"/>
        </w:numPr>
        <w:rPr>
          <w:i/>
          <w:color w:val="auto"/>
        </w:rPr>
      </w:pPr>
      <w:r w:rsidRPr="00793D82">
        <w:rPr>
          <w:i/>
          <w:color w:val="auto"/>
        </w:rPr>
        <w:t>La Crocifissione, 1426, Museo di Capodimonte, Napoli.</w:t>
      </w:r>
    </w:p>
    <w:p w14:paraId="7433DB2B" w14:textId="77777777" w:rsidR="008C55F3" w:rsidRPr="00793D82" w:rsidRDefault="008C55F3" w:rsidP="00293138">
      <w:pPr>
        <w:pStyle w:val="Default"/>
        <w:numPr>
          <w:ilvl w:val="0"/>
          <w:numId w:val="23"/>
        </w:numPr>
        <w:rPr>
          <w:i/>
          <w:color w:val="auto"/>
        </w:rPr>
      </w:pPr>
      <w:r w:rsidRPr="00793D82">
        <w:rPr>
          <w:i/>
          <w:color w:val="auto"/>
        </w:rPr>
        <w:t>Il ciclo di affreschi della Cappella Brancacci, 1424/1427, (con Masolino da Panicale)</w:t>
      </w:r>
      <w:r w:rsidRPr="00793D82">
        <w:rPr>
          <w:i/>
        </w:rPr>
        <w:t xml:space="preserve"> </w:t>
      </w:r>
      <w:r w:rsidRPr="00793D82">
        <w:rPr>
          <w:i/>
          <w:color w:val="auto"/>
        </w:rPr>
        <w:t>Santa Maria del Carmine, Firenze.</w:t>
      </w:r>
    </w:p>
    <w:p w14:paraId="046BE39B" w14:textId="77777777" w:rsidR="008C55F3" w:rsidRPr="00793D82" w:rsidRDefault="008C55F3" w:rsidP="00293138">
      <w:pPr>
        <w:pStyle w:val="Default"/>
        <w:numPr>
          <w:ilvl w:val="0"/>
          <w:numId w:val="24"/>
        </w:numPr>
        <w:ind w:left="2127"/>
        <w:rPr>
          <w:i/>
          <w:color w:val="auto"/>
        </w:rPr>
      </w:pPr>
      <w:r w:rsidRPr="00793D82">
        <w:rPr>
          <w:i/>
          <w:color w:val="auto"/>
        </w:rPr>
        <w:t>La Trinità, 1427, Chiesa di Santa Maria Novella, Firenze.</w:t>
      </w:r>
    </w:p>
    <w:p w14:paraId="3A0762D6" w14:textId="77777777" w:rsidR="008C55F3" w:rsidRPr="00793D82" w:rsidRDefault="008C55F3" w:rsidP="008C55F3">
      <w:pPr>
        <w:pStyle w:val="Default"/>
        <w:ind w:left="1416"/>
        <w:rPr>
          <w:color w:val="auto"/>
        </w:rPr>
      </w:pPr>
      <w:r w:rsidRPr="00793D82">
        <w:rPr>
          <w:color w:val="auto"/>
        </w:rPr>
        <w:t>Leon Battista Alberti.</w:t>
      </w:r>
    </w:p>
    <w:p w14:paraId="4867880E" w14:textId="77777777" w:rsidR="008C55F3" w:rsidRPr="00793D82" w:rsidRDefault="008C55F3" w:rsidP="00293138">
      <w:pPr>
        <w:pStyle w:val="Default"/>
        <w:numPr>
          <w:ilvl w:val="0"/>
          <w:numId w:val="24"/>
        </w:numPr>
        <w:ind w:left="2127"/>
        <w:rPr>
          <w:i/>
          <w:color w:val="auto"/>
        </w:rPr>
      </w:pPr>
      <w:r w:rsidRPr="00793D82">
        <w:rPr>
          <w:i/>
          <w:color w:val="auto"/>
        </w:rPr>
        <w:t>Palazzo Rucellai, 1446-1451, Firenze, Via della Vigna Nuova.</w:t>
      </w:r>
    </w:p>
    <w:p w14:paraId="46DB5288" w14:textId="77777777" w:rsidR="008C55F3" w:rsidRPr="00793D82" w:rsidRDefault="008C55F3" w:rsidP="00293138">
      <w:pPr>
        <w:pStyle w:val="Default"/>
        <w:numPr>
          <w:ilvl w:val="0"/>
          <w:numId w:val="24"/>
        </w:numPr>
        <w:ind w:left="2127"/>
        <w:rPr>
          <w:i/>
          <w:color w:val="auto"/>
        </w:rPr>
      </w:pPr>
      <w:r w:rsidRPr="00793D82">
        <w:rPr>
          <w:i/>
          <w:color w:val="auto"/>
        </w:rPr>
        <w:t>Facciata di Santa Maria Novella, 1458-1478, Firenze.</w:t>
      </w:r>
    </w:p>
    <w:p w14:paraId="66FA1640" w14:textId="77777777" w:rsidR="008C55F3" w:rsidRPr="00793D82" w:rsidRDefault="008C55F3" w:rsidP="00293138">
      <w:pPr>
        <w:pStyle w:val="Default"/>
        <w:numPr>
          <w:ilvl w:val="0"/>
          <w:numId w:val="24"/>
        </w:numPr>
        <w:ind w:left="2127"/>
        <w:rPr>
          <w:i/>
          <w:color w:val="auto"/>
        </w:rPr>
      </w:pPr>
      <w:r w:rsidRPr="00793D82">
        <w:rPr>
          <w:i/>
          <w:color w:val="auto"/>
        </w:rPr>
        <w:t>Tempio Malatestiano (incompiuto), iniziato nel 1450 circa, Rimini.</w:t>
      </w:r>
    </w:p>
    <w:p w14:paraId="23349634" w14:textId="77777777" w:rsidR="008C55F3" w:rsidRPr="00793D82" w:rsidRDefault="008C55F3" w:rsidP="008C55F3">
      <w:pPr>
        <w:ind w:left="1416"/>
        <w:rPr>
          <w:rFonts w:ascii="Arial" w:hAnsi="Arial" w:cs="Arial"/>
        </w:rPr>
      </w:pPr>
      <w:r w:rsidRPr="00793D82">
        <w:rPr>
          <w:rFonts w:ascii="Arial" w:hAnsi="Arial" w:cs="Arial"/>
        </w:rPr>
        <w:t>Beato Angelico – Fra Giovanni da Fiesole / Guido di Pietro – (1395-1455)</w:t>
      </w:r>
    </w:p>
    <w:p w14:paraId="33731385" w14:textId="77777777" w:rsidR="008C55F3" w:rsidRPr="00793D82" w:rsidRDefault="008C55F3" w:rsidP="00293138">
      <w:pPr>
        <w:pStyle w:val="Paragrafoelenco"/>
        <w:numPr>
          <w:ilvl w:val="0"/>
          <w:numId w:val="37"/>
        </w:numPr>
        <w:rPr>
          <w:rFonts w:ascii="Arial" w:hAnsi="Arial" w:cs="Arial"/>
          <w:i/>
        </w:rPr>
      </w:pPr>
      <w:r w:rsidRPr="00793D82">
        <w:rPr>
          <w:rFonts w:ascii="Arial" w:hAnsi="Arial" w:cs="Arial"/>
          <w:i/>
        </w:rPr>
        <w:t>Tabernacolo dei Linaioli, 1433, Museo nazionale di San Marco, Firenze</w:t>
      </w:r>
    </w:p>
    <w:p w14:paraId="60C0ABDB" w14:textId="77777777" w:rsidR="008C55F3" w:rsidRPr="00793D82" w:rsidRDefault="008C55F3" w:rsidP="00293138">
      <w:pPr>
        <w:pStyle w:val="Paragrafoelenco"/>
        <w:numPr>
          <w:ilvl w:val="0"/>
          <w:numId w:val="37"/>
        </w:numPr>
        <w:rPr>
          <w:rFonts w:ascii="Arial" w:hAnsi="Arial" w:cs="Arial"/>
          <w:i/>
        </w:rPr>
      </w:pPr>
      <w:r w:rsidRPr="00793D82">
        <w:rPr>
          <w:rFonts w:ascii="Arial" w:hAnsi="Arial" w:cs="Arial"/>
          <w:i/>
        </w:rPr>
        <w:t>Annunciazione, 1435 circa, Museo del Prado, Madrid.</w:t>
      </w:r>
    </w:p>
    <w:p w14:paraId="5A8DE8E4" w14:textId="77777777" w:rsidR="008C55F3" w:rsidRPr="00793D82" w:rsidRDefault="008C55F3" w:rsidP="00293138">
      <w:pPr>
        <w:pStyle w:val="Paragrafoelenco"/>
        <w:numPr>
          <w:ilvl w:val="0"/>
          <w:numId w:val="37"/>
        </w:numPr>
        <w:rPr>
          <w:rFonts w:ascii="Arial" w:hAnsi="Arial" w:cs="Arial"/>
          <w:i/>
        </w:rPr>
      </w:pPr>
      <w:r w:rsidRPr="00793D82">
        <w:rPr>
          <w:rFonts w:ascii="Arial" w:hAnsi="Arial" w:cs="Arial"/>
          <w:i/>
        </w:rPr>
        <w:lastRenderedPageBreak/>
        <w:t>Deposizione, 1432 circa, Museo nazionale di San Marco, Firenze.</w:t>
      </w:r>
    </w:p>
    <w:p w14:paraId="112C6818" w14:textId="77777777" w:rsidR="008C55F3" w:rsidRPr="00793D82" w:rsidRDefault="008C55F3" w:rsidP="00293138">
      <w:pPr>
        <w:pStyle w:val="Paragrafoelenco"/>
        <w:numPr>
          <w:ilvl w:val="0"/>
          <w:numId w:val="37"/>
        </w:numPr>
        <w:rPr>
          <w:rFonts w:ascii="Arial" w:hAnsi="Arial" w:cs="Arial"/>
          <w:i/>
        </w:rPr>
      </w:pPr>
      <w:r w:rsidRPr="00793D82">
        <w:rPr>
          <w:rFonts w:ascii="Arial" w:hAnsi="Arial" w:cs="Arial"/>
          <w:i/>
        </w:rPr>
        <w:t>Cristo deriso, 1438-1440, Museo nazionale di San Marco, Firenze.</w:t>
      </w:r>
    </w:p>
    <w:p w14:paraId="6FA21E75" w14:textId="77777777" w:rsidR="008C55F3" w:rsidRPr="00793D82" w:rsidRDefault="008C55F3" w:rsidP="008C55F3">
      <w:pPr>
        <w:ind w:left="1416"/>
        <w:rPr>
          <w:rFonts w:ascii="Arial" w:hAnsi="Arial" w:cs="Arial"/>
        </w:rPr>
      </w:pPr>
      <w:r w:rsidRPr="00793D82">
        <w:rPr>
          <w:rFonts w:ascii="Arial" w:hAnsi="Arial" w:cs="Arial"/>
        </w:rPr>
        <w:t>Paolo Uccello – Paolo di Dono – (1397-1475)</w:t>
      </w:r>
    </w:p>
    <w:p w14:paraId="3977621E" w14:textId="77777777" w:rsidR="008C55F3" w:rsidRPr="00793D82" w:rsidRDefault="008C55F3" w:rsidP="00293138">
      <w:pPr>
        <w:pStyle w:val="Paragrafoelenco"/>
        <w:numPr>
          <w:ilvl w:val="0"/>
          <w:numId w:val="38"/>
        </w:numPr>
        <w:rPr>
          <w:rFonts w:ascii="Arial" w:hAnsi="Arial" w:cs="Arial"/>
          <w:i/>
        </w:rPr>
      </w:pPr>
      <w:r w:rsidRPr="00793D82">
        <w:rPr>
          <w:rFonts w:ascii="Arial" w:hAnsi="Arial" w:cs="Arial"/>
          <w:i/>
        </w:rPr>
        <w:t>Creazione e Peccato originale, 1420-1425 circa, Firenze, Santa Maria Novella, Chiostro Verde.</w:t>
      </w:r>
    </w:p>
    <w:p w14:paraId="33FBFD3A" w14:textId="77777777" w:rsidR="008C55F3" w:rsidRPr="00793D82" w:rsidRDefault="008C55F3" w:rsidP="00293138">
      <w:pPr>
        <w:pStyle w:val="Paragrafoelenco"/>
        <w:numPr>
          <w:ilvl w:val="0"/>
          <w:numId w:val="38"/>
        </w:numPr>
        <w:rPr>
          <w:rFonts w:ascii="Arial" w:hAnsi="Arial" w:cs="Arial"/>
          <w:i/>
        </w:rPr>
      </w:pPr>
      <w:r w:rsidRPr="00793D82">
        <w:rPr>
          <w:rFonts w:ascii="Arial" w:hAnsi="Arial" w:cs="Arial"/>
          <w:i/>
        </w:rPr>
        <w:t>Monumento funebre a Giovanni Acuto, 1436 circa, Firenze, Duomo.</w:t>
      </w:r>
    </w:p>
    <w:p w14:paraId="652E7C39" w14:textId="77777777" w:rsidR="008C55F3" w:rsidRPr="00793D82" w:rsidRDefault="008C55F3" w:rsidP="00293138">
      <w:pPr>
        <w:pStyle w:val="Paragrafoelenco"/>
        <w:numPr>
          <w:ilvl w:val="0"/>
          <w:numId w:val="38"/>
        </w:numPr>
        <w:rPr>
          <w:rFonts w:ascii="Arial" w:hAnsi="Arial" w:cs="Arial"/>
          <w:i/>
        </w:rPr>
      </w:pPr>
      <w:r w:rsidRPr="00793D82">
        <w:rPr>
          <w:rFonts w:ascii="Arial" w:hAnsi="Arial" w:cs="Arial"/>
          <w:i/>
        </w:rPr>
        <w:t>San Giorgio e il drago, 1450-55 circa, National Gallery, Londra.</w:t>
      </w:r>
    </w:p>
    <w:p w14:paraId="436094F6" w14:textId="77777777" w:rsidR="008C55F3" w:rsidRPr="00793D82" w:rsidRDefault="008C55F3" w:rsidP="00293138">
      <w:pPr>
        <w:pStyle w:val="Paragrafoelenco"/>
        <w:numPr>
          <w:ilvl w:val="0"/>
          <w:numId w:val="38"/>
        </w:numPr>
        <w:rPr>
          <w:rFonts w:ascii="Arial" w:hAnsi="Arial" w:cs="Arial"/>
          <w:i/>
        </w:rPr>
      </w:pPr>
      <w:r w:rsidRPr="00793D82">
        <w:rPr>
          <w:rFonts w:ascii="Arial" w:hAnsi="Arial" w:cs="Arial"/>
          <w:i/>
        </w:rPr>
        <w:t xml:space="preserve">Battaglia di San Romano, 1450–1456 circa, composta da: </w:t>
      </w:r>
    </w:p>
    <w:p w14:paraId="6B3F7DAD" w14:textId="77777777" w:rsidR="008C55F3" w:rsidRPr="00793D82" w:rsidRDefault="008C55F3" w:rsidP="008C55F3">
      <w:pPr>
        <w:pStyle w:val="Paragrafoelenco"/>
        <w:ind w:left="2832"/>
        <w:rPr>
          <w:rFonts w:ascii="Arial" w:hAnsi="Arial" w:cs="Arial"/>
          <w:i/>
        </w:rPr>
      </w:pPr>
      <w:r w:rsidRPr="00793D82">
        <w:rPr>
          <w:rFonts w:ascii="Arial" w:hAnsi="Arial" w:cs="Arial"/>
          <w:i/>
        </w:rPr>
        <w:t>Niccolò da Tolentino alla testa dei fiorentini, National Gallery, Londra.</w:t>
      </w:r>
    </w:p>
    <w:p w14:paraId="7DC54DA8" w14:textId="77777777" w:rsidR="008C55F3" w:rsidRPr="00793D82" w:rsidRDefault="008C55F3" w:rsidP="008C55F3">
      <w:pPr>
        <w:pStyle w:val="Paragrafoelenco"/>
        <w:ind w:left="2832"/>
        <w:rPr>
          <w:rFonts w:ascii="Arial" w:hAnsi="Arial" w:cs="Arial"/>
          <w:i/>
        </w:rPr>
      </w:pPr>
      <w:r w:rsidRPr="00793D82">
        <w:rPr>
          <w:rFonts w:ascii="Arial" w:hAnsi="Arial" w:cs="Arial"/>
          <w:i/>
        </w:rPr>
        <w:t>Disarcionamento di Bernardino della Ciarda, Galleria degli Uffizi, Firenze.</w:t>
      </w:r>
    </w:p>
    <w:p w14:paraId="154110F5" w14:textId="77777777" w:rsidR="008C55F3" w:rsidRPr="00793D82" w:rsidRDefault="008C55F3" w:rsidP="008C55F3">
      <w:pPr>
        <w:pStyle w:val="Paragrafoelenco"/>
        <w:ind w:left="2832"/>
        <w:rPr>
          <w:rFonts w:ascii="Arial" w:hAnsi="Arial" w:cs="Arial"/>
          <w:i/>
        </w:rPr>
      </w:pPr>
      <w:r w:rsidRPr="00793D82">
        <w:rPr>
          <w:rFonts w:ascii="Arial" w:hAnsi="Arial" w:cs="Arial"/>
          <w:i/>
        </w:rPr>
        <w:t>Intervento di Micheletto da Cotignola, Musée du Louvre, Parigi.</w:t>
      </w:r>
    </w:p>
    <w:p w14:paraId="7C344245"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t>Sandro Botticelli – Alessandro Filipepi – (1445-1510)</w:t>
      </w:r>
    </w:p>
    <w:p w14:paraId="7BDF44E7" w14:textId="77777777" w:rsidR="008C55F3" w:rsidRPr="00793D82" w:rsidRDefault="008C55F3" w:rsidP="00293138">
      <w:pPr>
        <w:numPr>
          <w:ilvl w:val="0"/>
          <w:numId w:val="26"/>
        </w:numPr>
        <w:autoSpaceDE w:val="0"/>
        <w:autoSpaceDN w:val="0"/>
        <w:adjustRightInd w:val="0"/>
        <w:ind w:hanging="357"/>
        <w:jc w:val="both"/>
        <w:rPr>
          <w:rFonts w:ascii="Arial" w:hAnsi="Arial" w:cs="Arial"/>
          <w:i/>
        </w:rPr>
      </w:pPr>
      <w:r w:rsidRPr="00793D82">
        <w:rPr>
          <w:rFonts w:ascii="Arial" w:hAnsi="Arial" w:cs="Arial"/>
          <w:i/>
        </w:rPr>
        <w:t>La Primavera, 1478, Galleria degli Uffizi, Firenze.</w:t>
      </w:r>
    </w:p>
    <w:p w14:paraId="3F634B3A" w14:textId="77777777" w:rsidR="008C55F3" w:rsidRPr="00793D82" w:rsidRDefault="008C55F3" w:rsidP="00293138">
      <w:pPr>
        <w:numPr>
          <w:ilvl w:val="0"/>
          <w:numId w:val="26"/>
        </w:numPr>
        <w:autoSpaceDE w:val="0"/>
        <w:autoSpaceDN w:val="0"/>
        <w:adjustRightInd w:val="0"/>
        <w:ind w:hanging="357"/>
        <w:jc w:val="both"/>
        <w:rPr>
          <w:rFonts w:ascii="Arial" w:hAnsi="Arial" w:cs="Arial"/>
          <w:i/>
        </w:rPr>
      </w:pPr>
      <w:r w:rsidRPr="00793D82">
        <w:rPr>
          <w:rFonts w:ascii="Arial" w:hAnsi="Arial" w:cs="Arial"/>
          <w:i/>
        </w:rPr>
        <w:t>La Nascita di Venere, 1483/1485, Galleria degli Uffizi, Firenze.</w:t>
      </w:r>
    </w:p>
    <w:p w14:paraId="5F49CCE8" w14:textId="77777777" w:rsidR="008C55F3" w:rsidRPr="00793D82" w:rsidRDefault="008C55F3" w:rsidP="00293138">
      <w:pPr>
        <w:numPr>
          <w:ilvl w:val="0"/>
          <w:numId w:val="26"/>
        </w:numPr>
        <w:ind w:hanging="357"/>
        <w:rPr>
          <w:rFonts w:ascii="Arial" w:hAnsi="Arial" w:cs="Arial"/>
          <w:i/>
        </w:rPr>
      </w:pPr>
      <w:r w:rsidRPr="00793D82">
        <w:rPr>
          <w:rFonts w:ascii="Arial" w:hAnsi="Arial" w:cs="Arial"/>
          <w:i/>
        </w:rPr>
        <w:t>La Calunnia, 1490, Galleria degli Uffizi, Firenze.</w:t>
      </w:r>
    </w:p>
    <w:p w14:paraId="2D46BC25" w14:textId="77777777" w:rsidR="008C55F3" w:rsidRPr="00793D82" w:rsidRDefault="008C55F3" w:rsidP="00293138">
      <w:pPr>
        <w:pStyle w:val="Paragrafoelenco"/>
        <w:numPr>
          <w:ilvl w:val="0"/>
          <w:numId w:val="19"/>
        </w:numPr>
        <w:ind w:hanging="357"/>
        <w:rPr>
          <w:rFonts w:ascii="Arial" w:hAnsi="Arial" w:cs="Arial"/>
        </w:rPr>
      </w:pPr>
      <w:r w:rsidRPr="00793D82">
        <w:rPr>
          <w:rFonts w:ascii="Arial" w:hAnsi="Arial" w:cs="Arial"/>
        </w:rPr>
        <w:t>Il Rinascimento fuori da Firenze:</w:t>
      </w:r>
    </w:p>
    <w:p w14:paraId="0DACA572" w14:textId="77777777" w:rsidR="008C55F3" w:rsidRPr="00793D82" w:rsidRDefault="008C55F3" w:rsidP="008C55F3">
      <w:pPr>
        <w:pStyle w:val="Paragrafoelenco"/>
        <w:ind w:left="1416"/>
        <w:rPr>
          <w:rFonts w:ascii="Arial" w:hAnsi="Arial" w:cs="Arial"/>
        </w:rPr>
      </w:pPr>
      <w:r w:rsidRPr="00793D82">
        <w:rPr>
          <w:rFonts w:ascii="Arial" w:hAnsi="Arial" w:cs="Arial"/>
        </w:rPr>
        <w:t>Piero della Francesca (1412/17-1492)</w:t>
      </w:r>
    </w:p>
    <w:p w14:paraId="3353BD43" w14:textId="77777777" w:rsidR="008C55F3" w:rsidRPr="00793D82" w:rsidRDefault="008C55F3" w:rsidP="00293138">
      <w:pPr>
        <w:numPr>
          <w:ilvl w:val="2"/>
          <w:numId w:val="25"/>
        </w:numPr>
        <w:ind w:hanging="357"/>
        <w:rPr>
          <w:rFonts w:ascii="Arial" w:hAnsi="Arial" w:cs="Arial"/>
          <w:i/>
        </w:rPr>
      </w:pPr>
      <w:r w:rsidRPr="00793D82">
        <w:rPr>
          <w:rFonts w:ascii="Arial" w:hAnsi="Arial" w:cs="Arial"/>
          <w:i/>
        </w:rPr>
        <w:t>Il Battesimo di Cristo, 1448/1450, National Gallery, Londra.</w:t>
      </w:r>
    </w:p>
    <w:p w14:paraId="2E908BAF" w14:textId="77777777" w:rsidR="008C55F3" w:rsidRPr="00793D82" w:rsidRDefault="008C55F3" w:rsidP="00293138">
      <w:pPr>
        <w:numPr>
          <w:ilvl w:val="2"/>
          <w:numId w:val="25"/>
        </w:numPr>
        <w:ind w:hanging="357"/>
        <w:rPr>
          <w:rFonts w:ascii="Arial" w:hAnsi="Arial" w:cs="Arial"/>
          <w:i/>
        </w:rPr>
      </w:pPr>
      <w:r w:rsidRPr="00793D82">
        <w:rPr>
          <w:rFonts w:ascii="Arial" w:hAnsi="Arial" w:cs="Arial"/>
          <w:i/>
        </w:rPr>
        <w:t>Storie della Vera Croce, 1452/1459, Chiesa di San Francesco, Arezzo.</w:t>
      </w:r>
    </w:p>
    <w:p w14:paraId="7A4B71F7" w14:textId="77777777" w:rsidR="008C55F3" w:rsidRPr="00793D82" w:rsidRDefault="008C55F3" w:rsidP="00293138">
      <w:pPr>
        <w:numPr>
          <w:ilvl w:val="2"/>
          <w:numId w:val="25"/>
        </w:numPr>
        <w:ind w:hanging="357"/>
        <w:rPr>
          <w:rFonts w:ascii="Arial" w:hAnsi="Arial" w:cs="Arial"/>
          <w:i/>
        </w:rPr>
      </w:pPr>
      <w:r w:rsidRPr="00793D82">
        <w:rPr>
          <w:rFonts w:ascii="Arial" w:hAnsi="Arial" w:cs="Arial"/>
          <w:i/>
        </w:rPr>
        <w:t>Pala Montefeltro detta Pala di Brera, 1466/1472, Pinacoteca di Brera, Milano.</w:t>
      </w:r>
    </w:p>
    <w:p w14:paraId="3B60162E" w14:textId="77777777" w:rsidR="008C55F3" w:rsidRPr="00793D82" w:rsidRDefault="008C55F3" w:rsidP="00293138">
      <w:pPr>
        <w:numPr>
          <w:ilvl w:val="2"/>
          <w:numId w:val="25"/>
        </w:numPr>
        <w:ind w:hanging="357"/>
        <w:rPr>
          <w:rFonts w:ascii="Arial" w:hAnsi="Arial" w:cs="Arial"/>
          <w:i/>
        </w:rPr>
      </w:pPr>
      <w:r w:rsidRPr="00793D82">
        <w:rPr>
          <w:rFonts w:ascii="Arial" w:hAnsi="Arial" w:cs="Arial"/>
          <w:i/>
        </w:rPr>
        <w:t>La Flagellazione di Cristo, 1460, Galleria Nazionale delle Marche, Urbino.</w:t>
      </w:r>
    </w:p>
    <w:p w14:paraId="703FA984"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t>Andrea Mantegna (1431-1506)</w:t>
      </w:r>
    </w:p>
    <w:p w14:paraId="55571FBE" w14:textId="77777777" w:rsidR="008C55F3" w:rsidRPr="00793D82" w:rsidRDefault="008C55F3" w:rsidP="00293138">
      <w:pPr>
        <w:pStyle w:val="Paragrafoelenco"/>
        <w:numPr>
          <w:ilvl w:val="0"/>
          <w:numId w:val="39"/>
        </w:numPr>
        <w:autoSpaceDE w:val="0"/>
        <w:autoSpaceDN w:val="0"/>
        <w:adjustRightInd w:val="0"/>
        <w:jc w:val="both"/>
        <w:rPr>
          <w:rFonts w:ascii="Arial" w:hAnsi="Arial" w:cs="Arial"/>
          <w:i/>
        </w:rPr>
      </w:pPr>
      <w:r w:rsidRPr="00793D82">
        <w:rPr>
          <w:rFonts w:ascii="Arial" w:hAnsi="Arial" w:cs="Arial"/>
          <w:i/>
        </w:rPr>
        <w:t>Orazione nell'orto, 1455 circa, National Gallery, Londra.</w:t>
      </w:r>
    </w:p>
    <w:p w14:paraId="0A69A05B" w14:textId="77777777" w:rsidR="008C55F3" w:rsidRPr="00793D82" w:rsidRDefault="008C55F3" w:rsidP="00293138">
      <w:pPr>
        <w:pStyle w:val="Paragrafoelenco"/>
        <w:numPr>
          <w:ilvl w:val="0"/>
          <w:numId w:val="39"/>
        </w:numPr>
        <w:autoSpaceDE w:val="0"/>
        <w:autoSpaceDN w:val="0"/>
        <w:adjustRightInd w:val="0"/>
        <w:jc w:val="both"/>
        <w:rPr>
          <w:rFonts w:ascii="Arial" w:hAnsi="Arial" w:cs="Arial"/>
          <w:i/>
        </w:rPr>
      </w:pPr>
      <w:r w:rsidRPr="00793D82">
        <w:rPr>
          <w:rFonts w:ascii="Arial" w:hAnsi="Arial" w:cs="Arial"/>
          <w:i/>
        </w:rPr>
        <w:t>Pala di San Zeno, 1457-1459, Basilica di San Zeno, Verona.</w:t>
      </w:r>
    </w:p>
    <w:p w14:paraId="11397EDB" w14:textId="77777777" w:rsidR="008C55F3" w:rsidRPr="00793D82" w:rsidRDefault="008C55F3" w:rsidP="00293138">
      <w:pPr>
        <w:pStyle w:val="Paragrafoelenco"/>
        <w:numPr>
          <w:ilvl w:val="0"/>
          <w:numId w:val="39"/>
        </w:numPr>
        <w:autoSpaceDE w:val="0"/>
        <w:autoSpaceDN w:val="0"/>
        <w:adjustRightInd w:val="0"/>
        <w:jc w:val="both"/>
        <w:rPr>
          <w:rFonts w:ascii="Arial" w:hAnsi="Arial" w:cs="Arial"/>
          <w:i/>
        </w:rPr>
      </w:pPr>
      <w:r w:rsidRPr="00793D82">
        <w:rPr>
          <w:rFonts w:ascii="Arial" w:hAnsi="Arial" w:cs="Arial"/>
          <w:i/>
        </w:rPr>
        <w:t>Morte della Vergine, 1462 circa, Museo del Prado, Madrid.</w:t>
      </w:r>
    </w:p>
    <w:p w14:paraId="65C44916" w14:textId="77777777" w:rsidR="008C55F3" w:rsidRPr="00793D82" w:rsidRDefault="008C55F3" w:rsidP="00293138">
      <w:pPr>
        <w:pStyle w:val="Paragrafoelenco"/>
        <w:numPr>
          <w:ilvl w:val="0"/>
          <w:numId w:val="39"/>
        </w:numPr>
        <w:autoSpaceDE w:val="0"/>
        <w:autoSpaceDN w:val="0"/>
        <w:adjustRightInd w:val="0"/>
        <w:jc w:val="both"/>
        <w:rPr>
          <w:rFonts w:ascii="Arial" w:hAnsi="Arial" w:cs="Arial"/>
          <w:i/>
        </w:rPr>
      </w:pPr>
      <w:r w:rsidRPr="00793D82">
        <w:rPr>
          <w:rFonts w:ascii="Arial" w:hAnsi="Arial" w:cs="Arial"/>
          <w:i/>
        </w:rPr>
        <w:t>Camera degli Sposi, 1465-1474, Palazzo Ducale, Mantova.</w:t>
      </w:r>
    </w:p>
    <w:p w14:paraId="3634AD4E" w14:textId="77777777" w:rsidR="008C55F3" w:rsidRPr="00793D82" w:rsidRDefault="008C55F3" w:rsidP="00293138">
      <w:pPr>
        <w:pStyle w:val="Paragrafoelenco"/>
        <w:numPr>
          <w:ilvl w:val="0"/>
          <w:numId w:val="39"/>
        </w:numPr>
        <w:autoSpaceDE w:val="0"/>
        <w:autoSpaceDN w:val="0"/>
        <w:adjustRightInd w:val="0"/>
        <w:jc w:val="both"/>
        <w:rPr>
          <w:rFonts w:ascii="Arial" w:hAnsi="Arial" w:cs="Arial"/>
          <w:i/>
        </w:rPr>
      </w:pPr>
      <w:r w:rsidRPr="00793D82">
        <w:rPr>
          <w:rFonts w:ascii="Arial" w:hAnsi="Arial" w:cs="Arial"/>
          <w:i/>
        </w:rPr>
        <w:t>San Sebastiano, 1481 circa, Musée du Louvre, Parigi.</w:t>
      </w:r>
    </w:p>
    <w:p w14:paraId="1DE95AC9"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t>Giovanni Bellini (1433 circa-1516)</w:t>
      </w:r>
    </w:p>
    <w:p w14:paraId="1C4C9582" w14:textId="77777777" w:rsidR="008C55F3" w:rsidRPr="00793D82" w:rsidRDefault="008C55F3" w:rsidP="00293138">
      <w:pPr>
        <w:pStyle w:val="Paragrafoelenco"/>
        <w:numPr>
          <w:ilvl w:val="0"/>
          <w:numId w:val="40"/>
        </w:numPr>
        <w:autoSpaceDE w:val="0"/>
        <w:autoSpaceDN w:val="0"/>
        <w:adjustRightInd w:val="0"/>
        <w:jc w:val="both"/>
        <w:rPr>
          <w:rFonts w:ascii="Arial" w:hAnsi="Arial" w:cs="Arial"/>
          <w:i/>
        </w:rPr>
      </w:pPr>
      <w:r w:rsidRPr="00793D82">
        <w:rPr>
          <w:rFonts w:ascii="Arial" w:hAnsi="Arial" w:cs="Arial"/>
          <w:i/>
        </w:rPr>
        <w:t>Pietà (o Cristo morto sorretto da Maria e Giovanni), 1465-70 circa, Pinacoteca di Brera, Milano.</w:t>
      </w:r>
    </w:p>
    <w:p w14:paraId="41105074" w14:textId="77777777" w:rsidR="008C55F3" w:rsidRPr="00793D82" w:rsidRDefault="008C55F3" w:rsidP="00293138">
      <w:pPr>
        <w:pStyle w:val="Paragrafoelenco"/>
        <w:numPr>
          <w:ilvl w:val="0"/>
          <w:numId w:val="40"/>
        </w:numPr>
        <w:autoSpaceDE w:val="0"/>
        <w:autoSpaceDN w:val="0"/>
        <w:adjustRightInd w:val="0"/>
        <w:jc w:val="both"/>
        <w:rPr>
          <w:rFonts w:ascii="Arial" w:hAnsi="Arial" w:cs="Arial"/>
          <w:i/>
        </w:rPr>
      </w:pPr>
      <w:r w:rsidRPr="00793D82">
        <w:rPr>
          <w:rFonts w:ascii="Arial" w:hAnsi="Arial" w:cs="Arial"/>
          <w:i/>
        </w:rPr>
        <w:t>Pala di San Giobbe, 1487 circa, Gallerie dell'Accademia, Venezia..</w:t>
      </w:r>
    </w:p>
    <w:p w14:paraId="29EB3CC5" w14:textId="77777777" w:rsidR="008C55F3" w:rsidRPr="00793D82" w:rsidRDefault="008C55F3" w:rsidP="00293138">
      <w:pPr>
        <w:pStyle w:val="Paragrafoelenco"/>
        <w:numPr>
          <w:ilvl w:val="0"/>
          <w:numId w:val="40"/>
        </w:numPr>
        <w:autoSpaceDE w:val="0"/>
        <w:autoSpaceDN w:val="0"/>
        <w:adjustRightInd w:val="0"/>
        <w:jc w:val="both"/>
        <w:rPr>
          <w:rFonts w:ascii="Arial" w:hAnsi="Arial" w:cs="Arial"/>
          <w:i/>
        </w:rPr>
      </w:pPr>
      <w:r w:rsidRPr="00793D82">
        <w:rPr>
          <w:rFonts w:ascii="Arial" w:hAnsi="Arial" w:cs="Arial"/>
          <w:i/>
        </w:rPr>
        <w:t>Allegoria Sacra, 1490-1500 circa, Galleria degli Uffizi, Firenze.</w:t>
      </w:r>
    </w:p>
    <w:p w14:paraId="4087281C" w14:textId="77777777" w:rsidR="008C55F3" w:rsidRPr="00793D82" w:rsidRDefault="008C55F3" w:rsidP="00293138">
      <w:pPr>
        <w:pStyle w:val="Paragrafoelenco"/>
        <w:numPr>
          <w:ilvl w:val="0"/>
          <w:numId w:val="40"/>
        </w:numPr>
        <w:autoSpaceDE w:val="0"/>
        <w:autoSpaceDN w:val="0"/>
        <w:adjustRightInd w:val="0"/>
        <w:jc w:val="both"/>
        <w:rPr>
          <w:rFonts w:ascii="Arial" w:hAnsi="Arial" w:cs="Arial"/>
          <w:i/>
        </w:rPr>
      </w:pPr>
      <w:r w:rsidRPr="00793D82">
        <w:rPr>
          <w:rFonts w:ascii="Arial" w:hAnsi="Arial" w:cs="Arial"/>
          <w:i/>
        </w:rPr>
        <w:t>Predica di san Marco ad Alessandria d'Egitto, 1504-1507, Pinacoteca di Brera, Milano.</w:t>
      </w:r>
    </w:p>
    <w:p w14:paraId="1C1A8C25"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t>Antonello da Messina (1430-1479)</w:t>
      </w:r>
    </w:p>
    <w:p w14:paraId="417F3657" w14:textId="77777777" w:rsidR="008C55F3" w:rsidRPr="00793D82" w:rsidRDefault="008C55F3" w:rsidP="00293138">
      <w:pPr>
        <w:pStyle w:val="Paragrafoelenco"/>
        <w:numPr>
          <w:ilvl w:val="0"/>
          <w:numId w:val="41"/>
        </w:numPr>
        <w:autoSpaceDE w:val="0"/>
        <w:autoSpaceDN w:val="0"/>
        <w:adjustRightInd w:val="0"/>
        <w:jc w:val="both"/>
        <w:rPr>
          <w:rFonts w:ascii="Arial" w:hAnsi="Arial" w:cs="Arial"/>
          <w:i/>
        </w:rPr>
      </w:pPr>
      <w:r w:rsidRPr="00793D82">
        <w:rPr>
          <w:rFonts w:ascii="Arial" w:hAnsi="Arial" w:cs="Arial"/>
          <w:i/>
        </w:rPr>
        <w:t>Salvator mundi (o Cristo benedicente), 1465-75, National Gallery, Londra.</w:t>
      </w:r>
    </w:p>
    <w:p w14:paraId="48548BB6" w14:textId="77777777" w:rsidR="008C55F3" w:rsidRPr="00793D82" w:rsidRDefault="008C55F3" w:rsidP="00293138">
      <w:pPr>
        <w:pStyle w:val="Paragrafoelenco"/>
        <w:numPr>
          <w:ilvl w:val="0"/>
          <w:numId w:val="41"/>
        </w:numPr>
        <w:rPr>
          <w:rFonts w:ascii="Arial" w:hAnsi="Arial" w:cs="Arial"/>
          <w:i/>
        </w:rPr>
      </w:pPr>
      <w:r w:rsidRPr="00793D82">
        <w:rPr>
          <w:rFonts w:ascii="Arial" w:hAnsi="Arial" w:cs="Arial"/>
          <w:i/>
        </w:rPr>
        <w:t>Ritratto d'uomo, 1475-76, National Gallery, Londra.</w:t>
      </w:r>
    </w:p>
    <w:p w14:paraId="6E80925E" w14:textId="77777777" w:rsidR="008C55F3" w:rsidRPr="00793D82" w:rsidRDefault="008C55F3" w:rsidP="00293138">
      <w:pPr>
        <w:pStyle w:val="Paragrafoelenco"/>
        <w:numPr>
          <w:ilvl w:val="0"/>
          <w:numId w:val="41"/>
        </w:numPr>
        <w:autoSpaceDE w:val="0"/>
        <w:autoSpaceDN w:val="0"/>
        <w:adjustRightInd w:val="0"/>
        <w:jc w:val="both"/>
        <w:rPr>
          <w:rFonts w:ascii="Arial" w:hAnsi="Arial" w:cs="Arial"/>
          <w:i/>
        </w:rPr>
      </w:pPr>
      <w:r w:rsidRPr="00793D82">
        <w:rPr>
          <w:rFonts w:ascii="Arial" w:hAnsi="Arial" w:cs="Arial"/>
          <w:i/>
        </w:rPr>
        <w:t>San Girolamo nello studio, 1474-75 circa, National Gallery, Londra.</w:t>
      </w:r>
    </w:p>
    <w:p w14:paraId="557C0467" w14:textId="77777777" w:rsidR="008C55F3" w:rsidRPr="00793D82" w:rsidRDefault="008C55F3" w:rsidP="00293138">
      <w:pPr>
        <w:pStyle w:val="Paragrafoelenco"/>
        <w:numPr>
          <w:ilvl w:val="0"/>
          <w:numId w:val="41"/>
        </w:numPr>
        <w:autoSpaceDE w:val="0"/>
        <w:autoSpaceDN w:val="0"/>
        <w:adjustRightInd w:val="0"/>
        <w:jc w:val="both"/>
        <w:rPr>
          <w:rFonts w:ascii="Arial" w:hAnsi="Arial" w:cs="Arial"/>
          <w:i/>
        </w:rPr>
      </w:pPr>
      <w:r w:rsidRPr="00793D82">
        <w:rPr>
          <w:rFonts w:ascii="Arial" w:hAnsi="Arial" w:cs="Arial"/>
          <w:i/>
        </w:rPr>
        <w:t>Vergine Annunciata, 1475, Palazzo Abatellis, Palermo.</w:t>
      </w:r>
    </w:p>
    <w:p w14:paraId="11C1BEC2"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t>Donato Bramante (1444-1514)</w:t>
      </w:r>
    </w:p>
    <w:p w14:paraId="50BFDC10" w14:textId="77777777" w:rsidR="008C55F3" w:rsidRPr="00793D82" w:rsidRDefault="008C55F3" w:rsidP="00293138">
      <w:pPr>
        <w:pStyle w:val="Paragrafoelenco"/>
        <w:numPr>
          <w:ilvl w:val="0"/>
          <w:numId w:val="42"/>
        </w:numPr>
        <w:autoSpaceDE w:val="0"/>
        <w:autoSpaceDN w:val="0"/>
        <w:adjustRightInd w:val="0"/>
        <w:jc w:val="both"/>
        <w:rPr>
          <w:rFonts w:ascii="Arial" w:hAnsi="Arial" w:cs="Arial"/>
          <w:i/>
        </w:rPr>
      </w:pPr>
      <w:r w:rsidRPr="00793D82">
        <w:rPr>
          <w:rFonts w:ascii="Arial" w:hAnsi="Arial" w:cs="Arial"/>
          <w:i/>
        </w:rPr>
        <w:t>Cristo alla colonna, 1490 circa, Pinacoteca di Brera, Milano.</w:t>
      </w:r>
    </w:p>
    <w:p w14:paraId="6B6A2581" w14:textId="77777777" w:rsidR="008C55F3" w:rsidRPr="00793D82" w:rsidRDefault="008C55F3" w:rsidP="00293138">
      <w:pPr>
        <w:pStyle w:val="Paragrafoelenco"/>
        <w:numPr>
          <w:ilvl w:val="0"/>
          <w:numId w:val="42"/>
        </w:numPr>
        <w:autoSpaceDE w:val="0"/>
        <w:autoSpaceDN w:val="0"/>
        <w:adjustRightInd w:val="0"/>
        <w:jc w:val="both"/>
        <w:rPr>
          <w:rFonts w:ascii="Arial" w:hAnsi="Arial" w:cs="Arial"/>
          <w:i/>
        </w:rPr>
      </w:pPr>
      <w:r w:rsidRPr="00793D82">
        <w:rPr>
          <w:rFonts w:ascii="Arial" w:hAnsi="Arial" w:cs="Arial"/>
          <w:i/>
        </w:rPr>
        <w:t>Santa Maria presso San Satiro, 1482-86, Milano.</w:t>
      </w:r>
    </w:p>
    <w:p w14:paraId="622DC1F1" w14:textId="77777777" w:rsidR="008C55F3" w:rsidRPr="00793D82" w:rsidRDefault="008C55F3" w:rsidP="00293138">
      <w:pPr>
        <w:pStyle w:val="Paragrafoelenco"/>
        <w:numPr>
          <w:ilvl w:val="0"/>
          <w:numId w:val="42"/>
        </w:numPr>
        <w:autoSpaceDE w:val="0"/>
        <w:autoSpaceDN w:val="0"/>
        <w:adjustRightInd w:val="0"/>
        <w:jc w:val="both"/>
        <w:rPr>
          <w:rFonts w:ascii="Arial" w:hAnsi="Arial" w:cs="Arial"/>
          <w:i/>
        </w:rPr>
      </w:pPr>
      <w:r w:rsidRPr="00793D82">
        <w:rPr>
          <w:rFonts w:ascii="Arial" w:hAnsi="Arial" w:cs="Arial"/>
          <w:i/>
        </w:rPr>
        <w:t>Presbiterio di Santa Maria delle Grazie, 1492-97, Milano.</w:t>
      </w:r>
    </w:p>
    <w:p w14:paraId="107632F7" w14:textId="77777777" w:rsidR="008C55F3" w:rsidRPr="00793D82" w:rsidRDefault="008C55F3" w:rsidP="00293138">
      <w:pPr>
        <w:pStyle w:val="Paragrafoelenco"/>
        <w:numPr>
          <w:ilvl w:val="0"/>
          <w:numId w:val="42"/>
        </w:numPr>
        <w:autoSpaceDE w:val="0"/>
        <w:autoSpaceDN w:val="0"/>
        <w:adjustRightInd w:val="0"/>
        <w:jc w:val="both"/>
        <w:rPr>
          <w:rFonts w:ascii="Arial" w:hAnsi="Arial" w:cs="Arial"/>
          <w:i/>
        </w:rPr>
      </w:pPr>
      <w:r w:rsidRPr="00793D82">
        <w:rPr>
          <w:rFonts w:ascii="Arial" w:hAnsi="Arial" w:cs="Arial"/>
          <w:i/>
        </w:rPr>
        <w:t>Tempietto di San Pietro in Montorio, 1502, Roma.</w:t>
      </w:r>
    </w:p>
    <w:p w14:paraId="218DDD3D" w14:textId="77777777" w:rsidR="008C55F3" w:rsidRPr="00793D82" w:rsidRDefault="008C55F3" w:rsidP="00293138">
      <w:pPr>
        <w:pStyle w:val="Paragrafoelenco"/>
        <w:numPr>
          <w:ilvl w:val="0"/>
          <w:numId w:val="19"/>
        </w:numPr>
        <w:autoSpaceDE w:val="0"/>
        <w:autoSpaceDN w:val="0"/>
        <w:adjustRightInd w:val="0"/>
        <w:jc w:val="both"/>
        <w:rPr>
          <w:rFonts w:ascii="Arial" w:hAnsi="Arial" w:cs="Arial"/>
        </w:rPr>
      </w:pPr>
      <w:r w:rsidRPr="00793D82">
        <w:rPr>
          <w:rFonts w:ascii="Arial" w:hAnsi="Arial" w:cs="Arial"/>
        </w:rPr>
        <w:t>Il quattrocento fiammingo:</w:t>
      </w:r>
    </w:p>
    <w:p w14:paraId="5A6D26C7" w14:textId="77777777" w:rsidR="008C55F3" w:rsidRPr="00793D82" w:rsidRDefault="008C55F3" w:rsidP="008C55F3">
      <w:pPr>
        <w:pStyle w:val="Paragrafoelenco"/>
        <w:autoSpaceDE w:val="0"/>
        <w:autoSpaceDN w:val="0"/>
        <w:adjustRightInd w:val="0"/>
        <w:ind w:left="1416"/>
        <w:jc w:val="both"/>
        <w:rPr>
          <w:rFonts w:ascii="Arial" w:hAnsi="Arial" w:cs="Arial"/>
        </w:rPr>
      </w:pPr>
      <w:r w:rsidRPr="00793D82">
        <w:rPr>
          <w:rFonts w:ascii="Arial" w:hAnsi="Arial" w:cs="Arial"/>
        </w:rPr>
        <w:t>Jan van Eyck (1390 circa-1441)</w:t>
      </w:r>
    </w:p>
    <w:p w14:paraId="28759449" w14:textId="77777777" w:rsidR="008C55F3" w:rsidRPr="00793D82" w:rsidRDefault="008C55F3" w:rsidP="00293138">
      <w:pPr>
        <w:pStyle w:val="Paragrafoelenco"/>
        <w:numPr>
          <w:ilvl w:val="0"/>
          <w:numId w:val="43"/>
        </w:numPr>
        <w:autoSpaceDE w:val="0"/>
        <w:autoSpaceDN w:val="0"/>
        <w:adjustRightInd w:val="0"/>
        <w:jc w:val="both"/>
        <w:rPr>
          <w:rFonts w:ascii="Arial" w:hAnsi="Arial" w:cs="Arial"/>
          <w:i/>
        </w:rPr>
      </w:pPr>
      <w:r w:rsidRPr="00793D82">
        <w:rPr>
          <w:rFonts w:ascii="Arial" w:hAnsi="Arial" w:cs="Arial"/>
          <w:i/>
        </w:rPr>
        <w:t>Polittico dell'Agnello Mistico, (o Polittico di Gand), 1426-32, Cattedrale di San Bavone, Gand.</w:t>
      </w:r>
    </w:p>
    <w:p w14:paraId="41C66EE4" w14:textId="77777777" w:rsidR="008C55F3" w:rsidRPr="00793D82" w:rsidRDefault="008C55F3" w:rsidP="00293138">
      <w:pPr>
        <w:pStyle w:val="Paragrafoelenco"/>
        <w:numPr>
          <w:ilvl w:val="0"/>
          <w:numId w:val="43"/>
        </w:numPr>
        <w:autoSpaceDE w:val="0"/>
        <w:autoSpaceDN w:val="0"/>
        <w:adjustRightInd w:val="0"/>
        <w:jc w:val="both"/>
        <w:rPr>
          <w:rFonts w:ascii="Arial" w:hAnsi="Arial" w:cs="Arial"/>
          <w:i/>
        </w:rPr>
      </w:pPr>
      <w:r w:rsidRPr="00793D82">
        <w:rPr>
          <w:rFonts w:ascii="Arial" w:hAnsi="Arial" w:cs="Arial"/>
          <w:i/>
        </w:rPr>
        <w:t>Ritratto dei coniugi Arnolfini, 1434, National Gallery, Londra.</w:t>
      </w:r>
    </w:p>
    <w:p w14:paraId="7498E768" w14:textId="77777777" w:rsidR="008C55F3" w:rsidRPr="007C1DAE" w:rsidRDefault="008C55F3" w:rsidP="008C55F3">
      <w:pPr>
        <w:autoSpaceDE w:val="0"/>
        <w:autoSpaceDN w:val="0"/>
        <w:adjustRightInd w:val="0"/>
        <w:ind w:left="1416"/>
        <w:jc w:val="both"/>
        <w:rPr>
          <w:rFonts w:ascii="Arial" w:hAnsi="Arial" w:cs="Arial"/>
          <w:lang w:val="en-US"/>
        </w:rPr>
      </w:pPr>
      <w:r w:rsidRPr="007C1DAE">
        <w:rPr>
          <w:rFonts w:ascii="Arial" w:hAnsi="Arial" w:cs="Arial"/>
          <w:lang w:val="en-US"/>
        </w:rPr>
        <w:t>Hieronymus Bosch – Jeroen Anthoniszoon van Aken – (1453-1516)</w:t>
      </w:r>
    </w:p>
    <w:p w14:paraId="28F28508" w14:textId="77777777" w:rsidR="008C55F3" w:rsidRPr="00793D82" w:rsidRDefault="008C55F3" w:rsidP="00293138">
      <w:pPr>
        <w:pStyle w:val="Paragrafoelenco"/>
        <w:numPr>
          <w:ilvl w:val="0"/>
          <w:numId w:val="44"/>
        </w:numPr>
        <w:autoSpaceDE w:val="0"/>
        <w:autoSpaceDN w:val="0"/>
        <w:adjustRightInd w:val="0"/>
        <w:jc w:val="both"/>
        <w:rPr>
          <w:rFonts w:ascii="Arial" w:hAnsi="Arial" w:cs="Arial"/>
          <w:i/>
        </w:rPr>
      </w:pPr>
      <w:r w:rsidRPr="00793D82">
        <w:rPr>
          <w:rFonts w:ascii="Arial" w:hAnsi="Arial" w:cs="Arial"/>
          <w:i/>
        </w:rPr>
        <w:t>Trittico del Giardino delle delizie, 1480-90, Museo del Prado, Madrid.</w:t>
      </w:r>
    </w:p>
    <w:p w14:paraId="7AE64E4F" w14:textId="77777777" w:rsidR="008C55F3" w:rsidRPr="00793D82" w:rsidRDefault="008C55F3" w:rsidP="00293138">
      <w:pPr>
        <w:pStyle w:val="Paragrafoelenco"/>
        <w:numPr>
          <w:ilvl w:val="0"/>
          <w:numId w:val="44"/>
        </w:numPr>
        <w:autoSpaceDE w:val="0"/>
        <w:autoSpaceDN w:val="0"/>
        <w:adjustRightInd w:val="0"/>
        <w:jc w:val="both"/>
        <w:rPr>
          <w:rFonts w:ascii="Arial" w:hAnsi="Arial" w:cs="Arial"/>
          <w:i/>
        </w:rPr>
      </w:pPr>
      <w:r w:rsidRPr="00793D82">
        <w:rPr>
          <w:rFonts w:ascii="Arial" w:hAnsi="Arial" w:cs="Arial"/>
          <w:i/>
        </w:rPr>
        <w:t>Sette peccati capitali, 1500-25 circa Museo del Prado, Madrid.</w:t>
      </w:r>
    </w:p>
    <w:p w14:paraId="705714B2" w14:textId="77777777" w:rsidR="008C55F3" w:rsidRPr="00793D82" w:rsidRDefault="008C55F3" w:rsidP="00293138">
      <w:pPr>
        <w:pStyle w:val="Paragrafoelenco"/>
        <w:numPr>
          <w:ilvl w:val="0"/>
          <w:numId w:val="19"/>
        </w:numPr>
        <w:autoSpaceDE w:val="0"/>
        <w:autoSpaceDN w:val="0"/>
        <w:adjustRightInd w:val="0"/>
        <w:jc w:val="both"/>
        <w:rPr>
          <w:rFonts w:ascii="Arial" w:hAnsi="Arial" w:cs="Arial"/>
        </w:rPr>
      </w:pPr>
      <w:r w:rsidRPr="00793D82">
        <w:rPr>
          <w:rFonts w:ascii="Arial" w:hAnsi="Arial" w:cs="Arial"/>
        </w:rPr>
        <w:t>La triade d’oro:</w:t>
      </w:r>
    </w:p>
    <w:p w14:paraId="57C1F55C" w14:textId="77777777" w:rsidR="008C55F3" w:rsidRPr="00793D82" w:rsidRDefault="008C55F3" w:rsidP="008C55F3">
      <w:pPr>
        <w:autoSpaceDE w:val="0"/>
        <w:autoSpaceDN w:val="0"/>
        <w:adjustRightInd w:val="0"/>
        <w:ind w:left="1416"/>
        <w:jc w:val="both"/>
        <w:rPr>
          <w:rFonts w:ascii="Arial" w:hAnsi="Arial" w:cs="Arial"/>
        </w:rPr>
      </w:pPr>
      <w:r w:rsidRPr="00793D82">
        <w:rPr>
          <w:rFonts w:ascii="Arial" w:hAnsi="Arial" w:cs="Arial"/>
        </w:rPr>
        <w:lastRenderedPageBreak/>
        <w:t>Leonardo da Vinci (1452-1519)</w:t>
      </w:r>
    </w:p>
    <w:p w14:paraId="46EEBEA3" w14:textId="77777777" w:rsidR="008C55F3" w:rsidRPr="00793D82" w:rsidRDefault="008C55F3" w:rsidP="00293138">
      <w:pPr>
        <w:pStyle w:val="Default"/>
        <w:numPr>
          <w:ilvl w:val="0"/>
          <w:numId w:val="27"/>
        </w:numPr>
        <w:rPr>
          <w:i/>
          <w:color w:val="auto"/>
        </w:rPr>
      </w:pPr>
      <w:r w:rsidRPr="00793D82">
        <w:rPr>
          <w:i/>
          <w:color w:val="auto"/>
        </w:rPr>
        <w:t>L’Annunciazione, 1472/1475, Galleria degli Uffizi, Firenze.</w:t>
      </w:r>
    </w:p>
    <w:p w14:paraId="5014427D" w14:textId="77777777" w:rsidR="008C55F3" w:rsidRPr="00793D82" w:rsidRDefault="008C55F3" w:rsidP="00293138">
      <w:pPr>
        <w:pStyle w:val="Default"/>
        <w:numPr>
          <w:ilvl w:val="0"/>
          <w:numId w:val="27"/>
        </w:numPr>
        <w:rPr>
          <w:i/>
          <w:color w:val="auto"/>
        </w:rPr>
      </w:pPr>
      <w:r w:rsidRPr="00793D82">
        <w:rPr>
          <w:i/>
          <w:color w:val="auto"/>
        </w:rPr>
        <w:t>Adorazione dei Magi, 1481/1482, Galleria degli Uffizi, Firenze.</w:t>
      </w:r>
    </w:p>
    <w:p w14:paraId="344795FE" w14:textId="77777777" w:rsidR="008C55F3" w:rsidRPr="00793D82" w:rsidRDefault="008C55F3" w:rsidP="00293138">
      <w:pPr>
        <w:pStyle w:val="Default"/>
        <w:numPr>
          <w:ilvl w:val="0"/>
          <w:numId w:val="27"/>
        </w:numPr>
        <w:rPr>
          <w:i/>
          <w:color w:val="auto"/>
        </w:rPr>
      </w:pPr>
      <w:r w:rsidRPr="00793D82">
        <w:rPr>
          <w:i/>
          <w:color w:val="auto"/>
        </w:rPr>
        <w:t>La Vergine delle Rocce, 1483/1486, Musée du Louvre, Parigi.</w:t>
      </w:r>
    </w:p>
    <w:p w14:paraId="39521049" w14:textId="77777777" w:rsidR="008C55F3" w:rsidRPr="00793D82" w:rsidRDefault="008C55F3" w:rsidP="00293138">
      <w:pPr>
        <w:pStyle w:val="Default"/>
        <w:numPr>
          <w:ilvl w:val="0"/>
          <w:numId w:val="27"/>
        </w:numPr>
        <w:rPr>
          <w:i/>
          <w:color w:val="auto"/>
        </w:rPr>
      </w:pPr>
      <w:r w:rsidRPr="00793D82">
        <w:rPr>
          <w:i/>
          <w:color w:val="auto"/>
        </w:rPr>
        <w:t>Il Cenacolo, 1494/1498, Refettorio del Convento di Santa Maria delle Grazie, Milano.</w:t>
      </w:r>
    </w:p>
    <w:p w14:paraId="1C478049" w14:textId="77777777" w:rsidR="008C55F3" w:rsidRPr="00793D82" w:rsidRDefault="008C55F3" w:rsidP="00293138">
      <w:pPr>
        <w:pStyle w:val="Default"/>
        <w:numPr>
          <w:ilvl w:val="0"/>
          <w:numId w:val="27"/>
        </w:numPr>
        <w:rPr>
          <w:i/>
          <w:color w:val="auto"/>
        </w:rPr>
      </w:pPr>
      <w:r w:rsidRPr="00793D82">
        <w:rPr>
          <w:i/>
          <w:color w:val="auto"/>
        </w:rPr>
        <w:t>La Gioconda, 1503 Musée du Louvre.</w:t>
      </w:r>
    </w:p>
    <w:p w14:paraId="7E113A18" w14:textId="77777777" w:rsidR="008C55F3" w:rsidRDefault="008C55F3" w:rsidP="008C55F3">
      <w:pPr>
        <w:pStyle w:val="Default"/>
        <w:ind w:left="1416"/>
        <w:rPr>
          <w:color w:val="auto"/>
        </w:rPr>
      </w:pPr>
    </w:p>
    <w:p w14:paraId="75EEB928" w14:textId="77777777" w:rsidR="008C55F3" w:rsidRPr="00793D82" w:rsidRDefault="008C55F3" w:rsidP="008C55F3">
      <w:pPr>
        <w:pStyle w:val="Default"/>
        <w:ind w:left="1416"/>
        <w:rPr>
          <w:color w:val="auto"/>
        </w:rPr>
      </w:pPr>
      <w:r w:rsidRPr="00793D82">
        <w:rPr>
          <w:color w:val="auto"/>
        </w:rPr>
        <w:t>Michelangelo Buonarroti (1475-1564)</w:t>
      </w:r>
    </w:p>
    <w:p w14:paraId="624218E8" w14:textId="77777777" w:rsidR="008C55F3" w:rsidRPr="00793D82" w:rsidRDefault="008C55F3" w:rsidP="00293138">
      <w:pPr>
        <w:pStyle w:val="Default"/>
        <w:numPr>
          <w:ilvl w:val="0"/>
          <w:numId w:val="28"/>
        </w:numPr>
        <w:rPr>
          <w:i/>
          <w:color w:val="auto"/>
        </w:rPr>
      </w:pPr>
      <w:r w:rsidRPr="00793D82">
        <w:rPr>
          <w:i/>
          <w:color w:val="auto"/>
        </w:rPr>
        <w:t>La Pietà, 1498/1499, Basilica di San Pietro, Città del Vaticano</w:t>
      </w:r>
    </w:p>
    <w:p w14:paraId="1CC27358" w14:textId="77777777" w:rsidR="008C55F3" w:rsidRPr="00793D82" w:rsidRDefault="008C55F3" w:rsidP="00293138">
      <w:pPr>
        <w:pStyle w:val="Default"/>
        <w:numPr>
          <w:ilvl w:val="0"/>
          <w:numId w:val="28"/>
        </w:numPr>
        <w:rPr>
          <w:i/>
          <w:color w:val="auto"/>
        </w:rPr>
      </w:pPr>
      <w:r w:rsidRPr="00793D82">
        <w:rPr>
          <w:i/>
          <w:color w:val="auto"/>
        </w:rPr>
        <w:t>Il David, 1501/1504, Galleria dell’Accademia, Firenze.</w:t>
      </w:r>
    </w:p>
    <w:p w14:paraId="6ACFC27F" w14:textId="77777777" w:rsidR="008C55F3" w:rsidRPr="00793D82" w:rsidRDefault="008C55F3" w:rsidP="00293138">
      <w:pPr>
        <w:pStyle w:val="Default"/>
        <w:numPr>
          <w:ilvl w:val="0"/>
          <w:numId w:val="28"/>
        </w:numPr>
        <w:rPr>
          <w:i/>
          <w:color w:val="auto"/>
        </w:rPr>
      </w:pPr>
      <w:r w:rsidRPr="00793D82">
        <w:rPr>
          <w:i/>
          <w:color w:val="auto"/>
        </w:rPr>
        <w:t>Il Tondo Doni, 1504/1506, Galleria degli Uffizi, Firenze.</w:t>
      </w:r>
    </w:p>
    <w:p w14:paraId="3F655F93" w14:textId="77777777" w:rsidR="008C55F3" w:rsidRPr="00793D82" w:rsidRDefault="008C55F3" w:rsidP="00293138">
      <w:pPr>
        <w:pStyle w:val="Default"/>
        <w:numPr>
          <w:ilvl w:val="0"/>
          <w:numId w:val="29"/>
        </w:numPr>
        <w:ind w:left="2127"/>
        <w:rPr>
          <w:i/>
          <w:color w:val="auto"/>
        </w:rPr>
      </w:pPr>
      <w:r w:rsidRPr="00793D82">
        <w:rPr>
          <w:i/>
          <w:color w:val="auto"/>
        </w:rPr>
        <w:t>Ciclo di affreschi della Cappella Sistina, Città del Vaticano, Palazzo Apostolico:</w:t>
      </w:r>
    </w:p>
    <w:p w14:paraId="2F10515C" w14:textId="77777777" w:rsidR="008C55F3" w:rsidRPr="00793D82" w:rsidRDefault="008C55F3" w:rsidP="008C55F3">
      <w:pPr>
        <w:pStyle w:val="Default"/>
        <w:ind w:left="2832"/>
        <w:rPr>
          <w:i/>
          <w:color w:val="auto"/>
        </w:rPr>
      </w:pPr>
      <w:r w:rsidRPr="00793D82">
        <w:rPr>
          <w:i/>
          <w:color w:val="auto"/>
        </w:rPr>
        <w:t>Volta, 1508/1512.</w:t>
      </w:r>
    </w:p>
    <w:p w14:paraId="200E10CA" w14:textId="77777777" w:rsidR="008C55F3" w:rsidRPr="00793D82" w:rsidRDefault="008C55F3" w:rsidP="008C55F3">
      <w:pPr>
        <w:pStyle w:val="Default"/>
        <w:ind w:left="2832"/>
        <w:rPr>
          <w:i/>
          <w:color w:val="auto"/>
        </w:rPr>
      </w:pPr>
      <w:r w:rsidRPr="00793D82">
        <w:rPr>
          <w:i/>
          <w:color w:val="auto"/>
        </w:rPr>
        <w:t>Il Giudizio universale, 1537/1541.</w:t>
      </w:r>
    </w:p>
    <w:p w14:paraId="56A6CB1B" w14:textId="77777777" w:rsidR="008C55F3" w:rsidRPr="00793D82" w:rsidRDefault="008C55F3" w:rsidP="00293138">
      <w:pPr>
        <w:pStyle w:val="Default"/>
        <w:numPr>
          <w:ilvl w:val="2"/>
          <w:numId w:val="30"/>
        </w:numPr>
        <w:rPr>
          <w:i/>
          <w:color w:val="auto"/>
        </w:rPr>
      </w:pPr>
      <w:r w:rsidRPr="00793D82">
        <w:rPr>
          <w:i/>
          <w:color w:val="auto"/>
        </w:rPr>
        <w:t>Pietà Rondanini, 1560/1564, Civiche Raccolte d’Arte del Castello Sforzesco, Milano.</w:t>
      </w:r>
    </w:p>
    <w:p w14:paraId="57CAADB6" w14:textId="77777777" w:rsidR="008C55F3" w:rsidRPr="00793D82" w:rsidRDefault="008C55F3" w:rsidP="008C55F3">
      <w:pPr>
        <w:pStyle w:val="Default"/>
        <w:ind w:left="1416"/>
        <w:rPr>
          <w:color w:val="auto"/>
        </w:rPr>
      </w:pPr>
      <w:r w:rsidRPr="00793D82">
        <w:rPr>
          <w:color w:val="auto"/>
        </w:rPr>
        <w:t>Raffaello Sanzio (1483-1520)</w:t>
      </w:r>
    </w:p>
    <w:p w14:paraId="15771655" w14:textId="77777777" w:rsidR="008C55F3" w:rsidRPr="00793D82" w:rsidRDefault="008C55F3" w:rsidP="00293138">
      <w:pPr>
        <w:pStyle w:val="Default"/>
        <w:numPr>
          <w:ilvl w:val="0"/>
          <w:numId w:val="31"/>
        </w:numPr>
        <w:rPr>
          <w:i/>
          <w:color w:val="auto"/>
        </w:rPr>
      </w:pPr>
      <w:r w:rsidRPr="00793D82">
        <w:rPr>
          <w:i/>
          <w:color w:val="auto"/>
        </w:rPr>
        <w:t>Lo Sposalizio della Vergine, 1504, Pinacoteca di Brera, Milano.</w:t>
      </w:r>
    </w:p>
    <w:p w14:paraId="14A06DFC" w14:textId="77777777" w:rsidR="008C55F3" w:rsidRPr="00793D82" w:rsidRDefault="008C55F3" w:rsidP="00293138">
      <w:pPr>
        <w:pStyle w:val="Default"/>
        <w:numPr>
          <w:ilvl w:val="0"/>
          <w:numId w:val="31"/>
        </w:numPr>
        <w:rPr>
          <w:i/>
          <w:color w:val="auto"/>
        </w:rPr>
      </w:pPr>
      <w:r w:rsidRPr="00793D82">
        <w:rPr>
          <w:i/>
          <w:color w:val="auto"/>
        </w:rPr>
        <w:t>Madonna del prato, 1506, Kunsthistoriches Museum, Vienna.</w:t>
      </w:r>
    </w:p>
    <w:p w14:paraId="69A80B60" w14:textId="77777777" w:rsidR="008C55F3" w:rsidRPr="00793D82" w:rsidRDefault="008C55F3" w:rsidP="00293138">
      <w:pPr>
        <w:pStyle w:val="Default"/>
        <w:numPr>
          <w:ilvl w:val="0"/>
          <w:numId w:val="31"/>
        </w:numPr>
        <w:rPr>
          <w:i/>
          <w:color w:val="auto"/>
        </w:rPr>
      </w:pPr>
      <w:r w:rsidRPr="00793D82">
        <w:rPr>
          <w:i/>
          <w:color w:val="auto"/>
        </w:rPr>
        <w:t>Trasporto di Cristo, 1507, Galleria Borghese, Roma.</w:t>
      </w:r>
    </w:p>
    <w:p w14:paraId="6EC94FDE" w14:textId="77777777" w:rsidR="008C55F3" w:rsidRPr="00793D82" w:rsidRDefault="008C55F3" w:rsidP="00293138">
      <w:pPr>
        <w:pStyle w:val="Default"/>
        <w:numPr>
          <w:ilvl w:val="0"/>
          <w:numId w:val="31"/>
        </w:numPr>
        <w:rPr>
          <w:i/>
          <w:color w:val="auto"/>
        </w:rPr>
      </w:pPr>
      <w:r w:rsidRPr="00793D82">
        <w:rPr>
          <w:i/>
          <w:color w:val="auto"/>
        </w:rPr>
        <w:t xml:space="preserve">Stanze vaticane: </w:t>
      </w:r>
    </w:p>
    <w:p w14:paraId="3C09EA5D" w14:textId="77777777" w:rsidR="008C55F3" w:rsidRPr="00793D82" w:rsidRDefault="008C55F3" w:rsidP="008C55F3">
      <w:pPr>
        <w:pStyle w:val="Default"/>
        <w:ind w:left="2124"/>
        <w:rPr>
          <w:i/>
          <w:color w:val="auto"/>
        </w:rPr>
      </w:pPr>
      <w:r w:rsidRPr="00793D82">
        <w:rPr>
          <w:i/>
          <w:color w:val="auto"/>
        </w:rPr>
        <w:tab/>
        <w:t>La Scuola di Atene, 1508/1511, Stanza della Segnatura.</w:t>
      </w:r>
    </w:p>
    <w:p w14:paraId="6370CF38" w14:textId="77777777" w:rsidR="008C55F3" w:rsidRPr="00793D82" w:rsidRDefault="008C55F3" w:rsidP="008C55F3">
      <w:pPr>
        <w:pStyle w:val="Default"/>
        <w:ind w:left="2832"/>
        <w:rPr>
          <w:i/>
          <w:color w:val="auto"/>
        </w:rPr>
      </w:pPr>
      <w:r w:rsidRPr="00793D82">
        <w:rPr>
          <w:i/>
          <w:color w:val="auto"/>
        </w:rPr>
        <w:t>Liberazione di San Pietro dal Carcere, 1511/1513, Stanza di Eliodoro.</w:t>
      </w:r>
    </w:p>
    <w:p w14:paraId="79CA8496" w14:textId="77777777" w:rsidR="008C55F3" w:rsidRPr="00793D82" w:rsidRDefault="008C55F3" w:rsidP="008C55F3">
      <w:pPr>
        <w:pStyle w:val="Default"/>
        <w:ind w:left="2832"/>
        <w:rPr>
          <w:i/>
          <w:color w:val="auto"/>
        </w:rPr>
      </w:pPr>
      <w:r w:rsidRPr="00793D82">
        <w:rPr>
          <w:i/>
          <w:color w:val="auto"/>
        </w:rPr>
        <w:t>Incendio di Borgo, 1514, Stanza dell’Incendio.</w:t>
      </w:r>
    </w:p>
    <w:p w14:paraId="694D6840" w14:textId="77777777" w:rsidR="008C55F3" w:rsidRPr="00793D82" w:rsidRDefault="008C55F3" w:rsidP="00293138">
      <w:pPr>
        <w:pStyle w:val="Default"/>
        <w:numPr>
          <w:ilvl w:val="0"/>
          <w:numId w:val="32"/>
        </w:numPr>
        <w:rPr>
          <w:i/>
          <w:color w:val="auto"/>
        </w:rPr>
      </w:pPr>
      <w:r w:rsidRPr="00793D82">
        <w:rPr>
          <w:i/>
          <w:color w:val="auto"/>
        </w:rPr>
        <w:t>La Trasfigurazione, 1518/1520, Pinacoteca Vaticana, Città del Vaticano.</w:t>
      </w:r>
    </w:p>
    <w:p w14:paraId="59A53F88" w14:textId="77777777" w:rsidR="008C55F3" w:rsidRPr="00793D82" w:rsidRDefault="008C55F3" w:rsidP="00293138">
      <w:pPr>
        <w:pStyle w:val="Default"/>
        <w:numPr>
          <w:ilvl w:val="0"/>
          <w:numId w:val="19"/>
        </w:numPr>
        <w:rPr>
          <w:color w:val="auto"/>
        </w:rPr>
      </w:pPr>
      <w:r w:rsidRPr="00793D82">
        <w:rPr>
          <w:color w:val="auto"/>
        </w:rPr>
        <w:t xml:space="preserve">Tonalismo e pittura a Venezia: </w:t>
      </w:r>
    </w:p>
    <w:p w14:paraId="33832DE8" w14:textId="77777777" w:rsidR="008C55F3" w:rsidRPr="00793D82" w:rsidRDefault="008C55F3" w:rsidP="008C55F3">
      <w:pPr>
        <w:pStyle w:val="Default"/>
        <w:ind w:left="1416"/>
        <w:rPr>
          <w:color w:val="auto"/>
        </w:rPr>
      </w:pPr>
      <w:r w:rsidRPr="00793D82">
        <w:rPr>
          <w:color w:val="auto"/>
        </w:rPr>
        <w:t xml:space="preserve">Giorgione </w:t>
      </w:r>
      <w:r w:rsidRPr="00793D82">
        <w:t xml:space="preserve">– </w:t>
      </w:r>
      <w:r w:rsidRPr="00793D82">
        <w:rPr>
          <w:color w:val="auto"/>
        </w:rPr>
        <w:t>Giorgio Barbarella o Zorzi da Castelfranco – (1477/78-1510)</w:t>
      </w:r>
    </w:p>
    <w:p w14:paraId="4A84ED87" w14:textId="77777777" w:rsidR="008C55F3" w:rsidRPr="00793D82" w:rsidRDefault="008C55F3" w:rsidP="00293138">
      <w:pPr>
        <w:pStyle w:val="Default"/>
        <w:numPr>
          <w:ilvl w:val="0"/>
          <w:numId w:val="33"/>
        </w:numPr>
        <w:rPr>
          <w:i/>
          <w:color w:val="auto"/>
        </w:rPr>
      </w:pPr>
      <w:r w:rsidRPr="00793D82">
        <w:rPr>
          <w:i/>
          <w:color w:val="auto"/>
        </w:rPr>
        <w:t>La Pala di Castelfranco, 1504/1505 Duomo di Castelfranco veneto, Treviso.</w:t>
      </w:r>
    </w:p>
    <w:p w14:paraId="6899427C" w14:textId="77777777" w:rsidR="008C55F3" w:rsidRPr="00793D82" w:rsidRDefault="008C55F3" w:rsidP="00293138">
      <w:pPr>
        <w:pStyle w:val="Default"/>
        <w:numPr>
          <w:ilvl w:val="0"/>
          <w:numId w:val="33"/>
        </w:numPr>
        <w:rPr>
          <w:i/>
          <w:color w:val="auto"/>
        </w:rPr>
      </w:pPr>
      <w:r w:rsidRPr="00793D82">
        <w:rPr>
          <w:i/>
          <w:color w:val="auto"/>
        </w:rPr>
        <w:t>La Tempesta, 1505, Gallerie dell’Accademia,</w:t>
      </w:r>
      <w:r w:rsidRPr="00793D82">
        <w:rPr>
          <w:i/>
        </w:rPr>
        <w:t xml:space="preserve"> </w:t>
      </w:r>
      <w:r w:rsidRPr="00793D82">
        <w:rPr>
          <w:i/>
          <w:color w:val="auto"/>
        </w:rPr>
        <w:t>Venezia.</w:t>
      </w:r>
    </w:p>
    <w:p w14:paraId="5A988535" w14:textId="77777777" w:rsidR="008C55F3" w:rsidRPr="00793D82" w:rsidRDefault="008C55F3" w:rsidP="00293138">
      <w:pPr>
        <w:pStyle w:val="Default"/>
        <w:numPr>
          <w:ilvl w:val="0"/>
          <w:numId w:val="33"/>
        </w:numPr>
        <w:rPr>
          <w:i/>
          <w:color w:val="auto"/>
        </w:rPr>
      </w:pPr>
      <w:r w:rsidRPr="00793D82">
        <w:rPr>
          <w:i/>
          <w:color w:val="auto"/>
        </w:rPr>
        <w:t>I tre Filosofi, 1508,</w:t>
      </w:r>
      <w:r w:rsidRPr="00793D82">
        <w:rPr>
          <w:i/>
        </w:rPr>
        <w:t xml:space="preserve"> </w:t>
      </w:r>
      <w:r w:rsidRPr="00793D82">
        <w:rPr>
          <w:i/>
          <w:color w:val="auto"/>
        </w:rPr>
        <w:t>Kunsthistoriches Museum, Vienna.</w:t>
      </w:r>
    </w:p>
    <w:p w14:paraId="283B2D41" w14:textId="77777777" w:rsidR="008C55F3" w:rsidRPr="00793D82" w:rsidRDefault="008C55F3" w:rsidP="008C55F3">
      <w:pPr>
        <w:pStyle w:val="Default"/>
        <w:ind w:left="1416"/>
        <w:rPr>
          <w:color w:val="auto"/>
        </w:rPr>
      </w:pPr>
      <w:r w:rsidRPr="00793D82">
        <w:rPr>
          <w:color w:val="auto"/>
        </w:rPr>
        <w:t>Tiziano Vecellio, (1488/90-1576)</w:t>
      </w:r>
    </w:p>
    <w:p w14:paraId="0143D8C7" w14:textId="77777777" w:rsidR="008C55F3" w:rsidRPr="00793D82" w:rsidRDefault="008C55F3" w:rsidP="00293138">
      <w:pPr>
        <w:pStyle w:val="Default"/>
        <w:numPr>
          <w:ilvl w:val="0"/>
          <w:numId w:val="34"/>
        </w:numPr>
        <w:rPr>
          <w:i/>
          <w:color w:val="auto"/>
        </w:rPr>
      </w:pPr>
      <w:r w:rsidRPr="00793D82">
        <w:rPr>
          <w:i/>
          <w:color w:val="auto"/>
        </w:rPr>
        <w:t>Amor Sacro e Amor profano, 1514, Galleria Borghese, Roma.</w:t>
      </w:r>
    </w:p>
    <w:p w14:paraId="22E00CAE" w14:textId="77777777" w:rsidR="008C55F3" w:rsidRPr="00793D82" w:rsidRDefault="008C55F3" w:rsidP="00293138">
      <w:pPr>
        <w:pStyle w:val="Default"/>
        <w:numPr>
          <w:ilvl w:val="0"/>
          <w:numId w:val="34"/>
        </w:numPr>
        <w:rPr>
          <w:i/>
          <w:color w:val="auto"/>
        </w:rPr>
      </w:pPr>
      <w:r w:rsidRPr="00793D82">
        <w:rPr>
          <w:i/>
          <w:color w:val="auto"/>
        </w:rPr>
        <w:t>Assunta dei Frari, 1516/1518, Chiesa di Santa Maria Gloriosa dei Frari, Venezia.</w:t>
      </w:r>
    </w:p>
    <w:p w14:paraId="08534682" w14:textId="77777777" w:rsidR="008C55F3" w:rsidRPr="00793D82" w:rsidRDefault="008C55F3" w:rsidP="00293138">
      <w:pPr>
        <w:pStyle w:val="Default"/>
        <w:numPr>
          <w:ilvl w:val="0"/>
          <w:numId w:val="34"/>
        </w:numPr>
        <w:rPr>
          <w:i/>
          <w:color w:val="auto"/>
        </w:rPr>
      </w:pPr>
      <w:r w:rsidRPr="00793D82">
        <w:rPr>
          <w:i/>
          <w:color w:val="auto"/>
        </w:rPr>
        <w:t>Venere di Urbino, 1538, Galleria degli Uffizi, Firenze.</w:t>
      </w:r>
    </w:p>
    <w:p w14:paraId="7DC4994A" w14:textId="77777777" w:rsidR="008C55F3" w:rsidRPr="00793D82" w:rsidRDefault="008C55F3" w:rsidP="00293138">
      <w:pPr>
        <w:pStyle w:val="Default"/>
        <w:numPr>
          <w:ilvl w:val="0"/>
          <w:numId w:val="34"/>
        </w:numPr>
        <w:rPr>
          <w:i/>
          <w:color w:val="auto"/>
        </w:rPr>
      </w:pPr>
      <w:r w:rsidRPr="00793D82">
        <w:rPr>
          <w:i/>
          <w:color w:val="auto"/>
        </w:rPr>
        <w:t>Ritratto di Paolo III con i Nipoti Alessandro e Ottavio Farnese, 1546/1547, Museo di Capodimonte, Napoli.</w:t>
      </w:r>
    </w:p>
    <w:p w14:paraId="7A39ACF2" w14:textId="77777777" w:rsidR="008C55F3" w:rsidRPr="00793D82" w:rsidRDefault="008C55F3" w:rsidP="00293138">
      <w:pPr>
        <w:pStyle w:val="Default"/>
        <w:numPr>
          <w:ilvl w:val="0"/>
          <w:numId w:val="34"/>
        </w:numPr>
        <w:rPr>
          <w:i/>
          <w:color w:val="auto"/>
        </w:rPr>
      </w:pPr>
      <w:r w:rsidRPr="00793D82">
        <w:rPr>
          <w:i/>
          <w:color w:val="auto"/>
        </w:rPr>
        <w:t>Pietà, 1576, Gallerie dell’Accademia, Venezia.</w:t>
      </w:r>
    </w:p>
    <w:p w14:paraId="11ACA84B" w14:textId="77777777" w:rsidR="008C55F3" w:rsidRPr="00793D82" w:rsidRDefault="008C55F3" w:rsidP="00293138">
      <w:pPr>
        <w:pStyle w:val="Default"/>
        <w:numPr>
          <w:ilvl w:val="0"/>
          <w:numId w:val="19"/>
        </w:numPr>
        <w:rPr>
          <w:color w:val="auto"/>
        </w:rPr>
      </w:pPr>
      <w:r w:rsidRPr="00793D82">
        <w:rPr>
          <w:color w:val="auto"/>
        </w:rPr>
        <w:t>Il Manierismo e il tardo Cinquecento:</w:t>
      </w:r>
    </w:p>
    <w:p w14:paraId="27C0F9C6" w14:textId="77777777" w:rsidR="008C55F3" w:rsidRPr="00793D82" w:rsidRDefault="008C55F3" w:rsidP="008C55F3">
      <w:pPr>
        <w:pStyle w:val="Default"/>
        <w:ind w:left="1416"/>
        <w:rPr>
          <w:color w:val="auto"/>
        </w:rPr>
      </w:pPr>
      <w:r w:rsidRPr="00793D82">
        <w:rPr>
          <w:color w:val="auto"/>
        </w:rPr>
        <w:t>Correggio – Antonio Allegri – (1489-1534)</w:t>
      </w:r>
    </w:p>
    <w:p w14:paraId="313AE112" w14:textId="77777777" w:rsidR="008C55F3" w:rsidRPr="00793D82" w:rsidRDefault="008C55F3" w:rsidP="00293138">
      <w:pPr>
        <w:pStyle w:val="Default"/>
        <w:numPr>
          <w:ilvl w:val="0"/>
          <w:numId w:val="47"/>
        </w:numPr>
        <w:rPr>
          <w:i/>
          <w:color w:val="auto"/>
        </w:rPr>
      </w:pPr>
      <w:r w:rsidRPr="00793D82">
        <w:rPr>
          <w:i/>
          <w:color w:val="auto"/>
        </w:rPr>
        <w:t>Camera della Badessa, 1518-19 circa, Monastero di San Paolo, Parma.</w:t>
      </w:r>
    </w:p>
    <w:p w14:paraId="3AD93599" w14:textId="77777777" w:rsidR="008C55F3" w:rsidRPr="00793D82" w:rsidRDefault="008C55F3" w:rsidP="00293138">
      <w:pPr>
        <w:pStyle w:val="Default"/>
        <w:numPr>
          <w:ilvl w:val="0"/>
          <w:numId w:val="47"/>
        </w:numPr>
        <w:rPr>
          <w:i/>
          <w:color w:val="auto"/>
        </w:rPr>
      </w:pPr>
      <w:r w:rsidRPr="00793D82">
        <w:rPr>
          <w:i/>
          <w:color w:val="auto"/>
        </w:rPr>
        <w:t>Assunzione della Vergine, 1524-30, Duomo di Parma.</w:t>
      </w:r>
    </w:p>
    <w:p w14:paraId="39EA020E" w14:textId="77777777" w:rsidR="008C55F3" w:rsidRPr="00793D82" w:rsidRDefault="008C55F3" w:rsidP="008C55F3">
      <w:pPr>
        <w:pStyle w:val="Default"/>
        <w:ind w:left="1416"/>
        <w:rPr>
          <w:color w:val="auto"/>
        </w:rPr>
      </w:pPr>
      <w:r w:rsidRPr="00793D82">
        <w:rPr>
          <w:color w:val="auto"/>
        </w:rPr>
        <w:t>Pontormo – Jacopo Carucci – (1494-1557)</w:t>
      </w:r>
    </w:p>
    <w:p w14:paraId="615D93E6" w14:textId="77777777" w:rsidR="008C55F3" w:rsidRPr="00793D82" w:rsidRDefault="008C55F3" w:rsidP="00293138">
      <w:pPr>
        <w:pStyle w:val="Default"/>
        <w:numPr>
          <w:ilvl w:val="0"/>
          <w:numId w:val="36"/>
        </w:numPr>
        <w:rPr>
          <w:i/>
          <w:color w:val="auto"/>
        </w:rPr>
      </w:pPr>
      <w:r w:rsidRPr="00793D82">
        <w:rPr>
          <w:i/>
          <w:color w:val="auto"/>
        </w:rPr>
        <w:t>Trasporto di Cristo (Deposizione)1526-28, Cappella Capponi, Chiesa di Santa Felicita, Firenze.</w:t>
      </w:r>
    </w:p>
    <w:p w14:paraId="5DFFBCF6" w14:textId="77777777" w:rsidR="008C55F3" w:rsidRPr="00793D82" w:rsidRDefault="008C55F3" w:rsidP="008C55F3">
      <w:pPr>
        <w:pStyle w:val="Default"/>
        <w:ind w:left="1416"/>
        <w:rPr>
          <w:color w:val="auto"/>
        </w:rPr>
      </w:pPr>
      <w:r w:rsidRPr="00793D82">
        <w:rPr>
          <w:color w:val="auto"/>
        </w:rPr>
        <w:t>Rosso Fiorentino – Giovan Battista di Jacopo di Gasparre – (1494-1540)</w:t>
      </w:r>
    </w:p>
    <w:p w14:paraId="3701247A" w14:textId="77777777" w:rsidR="008C55F3" w:rsidRPr="00793D82" w:rsidRDefault="008C55F3" w:rsidP="00293138">
      <w:pPr>
        <w:pStyle w:val="Default"/>
        <w:numPr>
          <w:ilvl w:val="0"/>
          <w:numId w:val="36"/>
        </w:numPr>
        <w:rPr>
          <w:i/>
          <w:color w:val="auto"/>
        </w:rPr>
      </w:pPr>
      <w:r w:rsidRPr="00793D82">
        <w:rPr>
          <w:i/>
          <w:color w:val="auto"/>
        </w:rPr>
        <w:t>Deposizione dalla croce, 1521, Pinacoteca di Volterra.</w:t>
      </w:r>
    </w:p>
    <w:p w14:paraId="41E12081" w14:textId="77777777" w:rsidR="008C55F3" w:rsidRPr="00793D82" w:rsidRDefault="008C55F3" w:rsidP="008C55F3">
      <w:pPr>
        <w:pStyle w:val="Default"/>
        <w:ind w:left="1416"/>
        <w:rPr>
          <w:color w:val="auto"/>
        </w:rPr>
      </w:pPr>
      <w:r w:rsidRPr="00793D82">
        <w:rPr>
          <w:color w:val="auto"/>
        </w:rPr>
        <w:t>Giulio Romano – Giulio Pippi – (1499-1546)</w:t>
      </w:r>
    </w:p>
    <w:p w14:paraId="74A8D9F0" w14:textId="77777777" w:rsidR="008C55F3" w:rsidRPr="00B64AC3" w:rsidRDefault="008C55F3" w:rsidP="00293138">
      <w:pPr>
        <w:pStyle w:val="Default"/>
        <w:numPr>
          <w:ilvl w:val="0"/>
          <w:numId w:val="36"/>
        </w:numPr>
        <w:rPr>
          <w:i/>
          <w:color w:val="auto"/>
        </w:rPr>
      </w:pPr>
      <w:r w:rsidRPr="00793D82">
        <w:rPr>
          <w:i/>
          <w:color w:val="auto"/>
        </w:rPr>
        <w:t>Palazzo Te, 1524-34, Mantova.</w:t>
      </w:r>
    </w:p>
    <w:p w14:paraId="0CBDCDAB" w14:textId="77777777" w:rsidR="008C55F3" w:rsidRPr="00793D82" w:rsidRDefault="008C55F3" w:rsidP="008C55F3">
      <w:pPr>
        <w:pStyle w:val="Default"/>
        <w:ind w:left="1416"/>
        <w:rPr>
          <w:color w:val="auto"/>
        </w:rPr>
      </w:pPr>
      <w:r w:rsidRPr="00793D82">
        <w:rPr>
          <w:color w:val="auto"/>
        </w:rPr>
        <w:t>Bronzino – Agnolo di Cosimo – (1503-1572)</w:t>
      </w:r>
    </w:p>
    <w:p w14:paraId="6887C7CD" w14:textId="77777777" w:rsidR="008C55F3" w:rsidRPr="00793D82" w:rsidRDefault="008C55F3" w:rsidP="00293138">
      <w:pPr>
        <w:pStyle w:val="Default"/>
        <w:numPr>
          <w:ilvl w:val="0"/>
          <w:numId w:val="36"/>
        </w:numPr>
        <w:rPr>
          <w:i/>
          <w:color w:val="auto"/>
        </w:rPr>
      </w:pPr>
      <w:r w:rsidRPr="00793D82">
        <w:rPr>
          <w:i/>
          <w:color w:val="auto"/>
        </w:rPr>
        <w:t>Ritratto di Eleonora di Toledo col figlio Giovanni, 1545, Galleria degli Uffizi, Firenze.</w:t>
      </w:r>
    </w:p>
    <w:p w14:paraId="3C08E388" w14:textId="77777777" w:rsidR="008C55F3" w:rsidRPr="00793D82" w:rsidRDefault="008C55F3" w:rsidP="00293138">
      <w:pPr>
        <w:pStyle w:val="Default"/>
        <w:numPr>
          <w:ilvl w:val="0"/>
          <w:numId w:val="36"/>
        </w:numPr>
        <w:rPr>
          <w:i/>
          <w:color w:val="auto"/>
        </w:rPr>
      </w:pPr>
      <w:r w:rsidRPr="00793D82">
        <w:rPr>
          <w:i/>
          <w:color w:val="auto"/>
        </w:rPr>
        <w:lastRenderedPageBreak/>
        <w:t>Allegoria del trionfo di Venere, 1540-45, National Gallery, Londra.</w:t>
      </w:r>
    </w:p>
    <w:p w14:paraId="3C0DAD00" w14:textId="77777777" w:rsidR="008C55F3" w:rsidRPr="00793D82" w:rsidRDefault="008C55F3" w:rsidP="008C55F3">
      <w:pPr>
        <w:pStyle w:val="Default"/>
        <w:ind w:left="1416"/>
        <w:rPr>
          <w:color w:val="auto"/>
        </w:rPr>
      </w:pPr>
      <w:r w:rsidRPr="00793D82">
        <w:rPr>
          <w:color w:val="auto"/>
        </w:rPr>
        <w:t>Parmigianino – Girolamo Francesco Maria Mazzola – (1503-1540)</w:t>
      </w:r>
    </w:p>
    <w:p w14:paraId="73B2B59C" w14:textId="77777777" w:rsidR="008C55F3" w:rsidRPr="00793D82" w:rsidRDefault="008C55F3" w:rsidP="00293138">
      <w:pPr>
        <w:pStyle w:val="Default"/>
        <w:numPr>
          <w:ilvl w:val="0"/>
          <w:numId w:val="45"/>
        </w:numPr>
        <w:rPr>
          <w:i/>
          <w:color w:val="auto"/>
        </w:rPr>
      </w:pPr>
      <w:r w:rsidRPr="00793D82">
        <w:rPr>
          <w:i/>
          <w:color w:val="auto"/>
        </w:rPr>
        <w:t>Autoritratto entro uno specchio convesso, 1524 circa, Kunsthistorisches Museum, Vienna.</w:t>
      </w:r>
    </w:p>
    <w:p w14:paraId="29EE0EFE" w14:textId="77777777" w:rsidR="008C55F3" w:rsidRPr="00793D82" w:rsidRDefault="008C55F3" w:rsidP="00293138">
      <w:pPr>
        <w:pStyle w:val="Default"/>
        <w:numPr>
          <w:ilvl w:val="0"/>
          <w:numId w:val="45"/>
        </w:numPr>
        <w:rPr>
          <w:i/>
          <w:color w:val="auto"/>
        </w:rPr>
      </w:pPr>
      <w:r w:rsidRPr="00793D82">
        <w:rPr>
          <w:i/>
          <w:color w:val="auto"/>
        </w:rPr>
        <w:t>Madonna dal collo lungo, 1534-40, Galleria degli Uffizi, Firenze.</w:t>
      </w:r>
    </w:p>
    <w:p w14:paraId="2CC200B7" w14:textId="77777777" w:rsidR="008C55F3" w:rsidRPr="00793D82" w:rsidRDefault="008C55F3" w:rsidP="008C55F3">
      <w:pPr>
        <w:pStyle w:val="Default"/>
        <w:ind w:left="1416"/>
        <w:rPr>
          <w:color w:val="auto"/>
        </w:rPr>
      </w:pPr>
      <w:r w:rsidRPr="00793D82">
        <w:rPr>
          <w:color w:val="auto"/>
        </w:rPr>
        <w:t>Tintoretto – Jacopo Robusti – (1518-1594)</w:t>
      </w:r>
    </w:p>
    <w:p w14:paraId="29A2292D" w14:textId="77777777" w:rsidR="008C55F3" w:rsidRPr="00793D82" w:rsidRDefault="008C55F3" w:rsidP="00293138">
      <w:pPr>
        <w:pStyle w:val="Default"/>
        <w:numPr>
          <w:ilvl w:val="0"/>
          <w:numId w:val="36"/>
        </w:numPr>
        <w:rPr>
          <w:color w:val="auto"/>
        </w:rPr>
      </w:pPr>
      <w:r w:rsidRPr="00793D82">
        <w:rPr>
          <w:color w:val="auto"/>
        </w:rPr>
        <w:t>Miracolo dello schiavo (o di San Marco), 1548, Gallerie dell’Accademia, Venezia.</w:t>
      </w:r>
    </w:p>
    <w:p w14:paraId="4D125BC5" w14:textId="77777777" w:rsidR="008C55F3" w:rsidRPr="00793D82" w:rsidRDefault="008C55F3" w:rsidP="00293138">
      <w:pPr>
        <w:pStyle w:val="Default"/>
        <w:numPr>
          <w:ilvl w:val="0"/>
          <w:numId w:val="36"/>
        </w:numPr>
        <w:rPr>
          <w:color w:val="auto"/>
        </w:rPr>
      </w:pPr>
      <w:r w:rsidRPr="00793D82">
        <w:rPr>
          <w:color w:val="auto"/>
        </w:rPr>
        <w:t>Crocifissione, 1565, Scuola Grande di San Rocco, Sala dell’Albergo, Venezia.</w:t>
      </w:r>
    </w:p>
    <w:p w14:paraId="545765CA" w14:textId="77777777" w:rsidR="008C55F3" w:rsidRPr="00793D82" w:rsidRDefault="008C55F3" w:rsidP="00293138">
      <w:pPr>
        <w:pStyle w:val="Default"/>
        <w:numPr>
          <w:ilvl w:val="0"/>
          <w:numId w:val="36"/>
        </w:numPr>
        <w:rPr>
          <w:color w:val="auto"/>
        </w:rPr>
      </w:pPr>
      <w:r w:rsidRPr="00793D82">
        <w:rPr>
          <w:color w:val="auto"/>
        </w:rPr>
        <w:t>Ultima cena, 1594, Chiesa di San Giorgio Maggiore, Venezia.</w:t>
      </w:r>
    </w:p>
    <w:p w14:paraId="37E8CC54" w14:textId="77777777" w:rsidR="008C55F3" w:rsidRPr="00793D82" w:rsidRDefault="008C55F3" w:rsidP="008C55F3">
      <w:pPr>
        <w:pStyle w:val="Default"/>
        <w:ind w:left="1416"/>
        <w:rPr>
          <w:color w:val="auto"/>
        </w:rPr>
      </w:pPr>
      <w:r w:rsidRPr="00793D82">
        <w:rPr>
          <w:color w:val="auto"/>
        </w:rPr>
        <w:t>Giuseppe Arcimboldi (1526-1593)</w:t>
      </w:r>
    </w:p>
    <w:p w14:paraId="78F3731A" w14:textId="77777777" w:rsidR="008C55F3" w:rsidRPr="00793D82" w:rsidRDefault="008C55F3" w:rsidP="00293138">
      <w:pPr>
        <w:pStyle w:val="Default"/>
        <w:numPr>
          <w:ilvl w:val="0"/>
          <w:numId w:val="46"/>
        </w:numPr>
        <w:rPr>
          <w:i/>
          <w:color w:val="auto"/>
        </w:rPr>
      </w:pPr>
      <w:r w:rsidRPr="00793D82">
        <w:rPr>
          <w:i/>
          <w:color w:val="auto"/>
        </w:rPr>
        <w:t>Primavera, Estate, Autunno e Inverno, 1573, Museo del Louvre, Parigi.</w:t>
      </w:r>
    </w:p>
    <w:p w14:paraId="2E939C51" w14:textId="77777777" w:rsidR="008C55F3" w:rsidRPr="00793D82" w:rsidRDefault="008C55F3" w:rsidP="00293138">
      <w:pPr>
        <w:pStyle w:val="Default"/>
        <w:numPr>
          <w:ilvl w:val="0"/>
          <w:numId w:val="46"/>
        </w:numPr>
        <w:rPr>
          <w:i/>
          <w:color w:val="auto"/>
        </w:rPr>
      </w:pPr>
      <w:r w:rsidRPr="00793D82">
        <w:rPr>
          <w:i/>
          <w:color w:val="auto"/>
        </w:rPr>
        <w:t>Ortaggi in una ciotola o L'Ortolano, 1587-90Museo civico Ala Ponzone, Cremona.</w:t>
      </w:r>
    </w:p>
    <w:p w14:paraId="6FE08A3E" w14:textId="77777777" w:rsidR="008C55F3" w:rsidRPr="00793D82" w:rsidRDefault="008C55F3" w:rsidP="00293138">
      <w:pPr>
        <w:pStyle w:val="Default"/>
        <w:numPr>
          <w:ilvl w:val="0"/>
          <w:numId w:val="46"/>
        </w:numPr>
        <w:rPr>
          <w:i/>
          <w:color w:val="auto"/>
        </w:rPr>
      </w:pPr>
      <w:r w:rsidRPr="00793D82">
        <w:rPr>
          <w:i/>
          <w:color w:val="auto"/>
        </w:rPr>
        <w:t>Ritratto di Rodolfo II in veste di Vertumno, 1590, Castello di Skokloster, Håbo.</w:t>
      </w:r>
    </w:p>
    <w:p w14:paraId="14245CEB" w14:textId="77777777" w:rsidR="008C55F3" w:rsidRPr="00793D82" w:rsidRDefault="008C55F3" w:rsidP="008C55F3">
      <w:pPr>
        <w:pStyle w:val="Default"/>
        <w:ind w:left="1416"/>
        <w:rPr>
          <w:color w:val="auto"/>
        </w:rPr>
      </w:pPr>
      <w:r w:rsidRPr="00793D82">
        <w:rPr>
          <w:color w:val="auto"/>
        </w:rPr>
        <w:t>Palladio – Andrea di Pietro della Gondola – (1508-1580)</w:t>
      </w:r>
    </w:p>
    <w:p w14:paraId="520D6887" w14:textId="77777777" w:rsidR="008C55F3" w:rsidRPr="00793D82" w:rsidRDefault="008C55F3" w:rsidP="00293138">
      <w:pPr>
        <w:pStyle w:val="Default"/>
        <w:numPr>
          <w:ilvl w:val="0"/>
          <w:numId w:val="35"/>
        </w:numPr>
        <w:rPr>
          <w:i/>
          <w:color w:val="auto"/>
        </w:rPr>
      </w:pPr>
      <w:r w:rsidRPr="00793D82">
        <w:rPr>
          <w:i/>
          <w:color w:val="auto"/>
        </w:rPr>
        <w:t>Basilica (Palazzo della Ragione, 1549, Vicenza.</w:t>
      </w:r>
    </w:p>
    <w:p w14:paraId="676FF5FB" w14:textId="77777777" w:rsidR="008C55F3" w:rsidRPr="00793D82" w:rsidRDefault="008C55F3" w:rsidP="00293138">
      <w:pPr>
        <w:pStyle w:val="Default"/>
        <w:numPr>
          <w:ilvl w:val="0"/>
          <w:numId w:val="35"/>
        </w:numPr>
        <w:rPr>
          <w:i/>
          <w:color w:val="auto"/>
        </w:rPr>
      </w:pPr>
      <w:r w:rsidRPr="00793D82">
        <w:rPr>
          <w:i/>
          <w:color w:val="auto"/>
        </w:rPr>
        <w:t>Ville Palladiane, (esempi vari), metà XVI sec. Veneto.</w:t>
      </w:r>
    </w:p>
    <w:p w14:paraId="4D3C9073" w14:textId="77777777" w:rsidR="008C55F3" w:rsidRPr="00793D82" w:rsidRDefault="008C55F3" w:rsidP="00293138">
      <w:pPr>
        <w:pStyle w:val="Default"/>
        <w:numPr>
          <w:ilvl w:val="0"/>
          <w:numId w:val="36"/>
        </w:numPr>
        <w:rPr>
          <w:i/>
          <w:color w:val="auto"/>
        </w:rPr>
      </w:pPr>
      <w:r w:rsidRPr="00793D82">
        <w:rPr>
          <w:i/>
          <w:color w:val="auto"/>
        </w:rPr>
        <w:t>Chiesa di San Giorgio Maggiore, 1565 Venezia.</w:t>
      </w:r>
    </w:p>
    <w:p w14:paraId="277E65B1" w14:textId="77777777" w:rsidR="008C55F3" w:rsidRPr="00793D82" w:rsidRDefault="008C55F3" w:rsidP="00293138">
      <w:pPr>
        <w:pStyle w:val="Default"/>
        <w:numPr>
          <w:ilvl w:val="0"/>
          <w:numId w:val="36"/>
        </w:numPr>
        <w:rPr>
          <w:i/>
          <w:color w:val="auto"/>
        </w:rPr>
      </w:pPr>
      <w:r w:rsidRPr="00793D82">
        <w:rPr>
          <w:i/>
          <w:color w:val="auto"/>
        </w:rPr>
        <w:t>Teatro Olimpico, 1580, Vicenza.</w:t>
      </w:r>
    </w:p>
    <w:p w14:paraId="37100FF1" w14:textId="77777777" w:rsidR="008C55F3" w:rsidRPr="00793D82" w:rsidRDefault="008C55F3" w:rsidP="008C55F3">
      <w:pPr>
        <w:pStyle w:val="Default"/>
        <w:ind w:left="1416"/>
        <w:rPr>
          <w:color w:val="auto"/>
        </w:rPr>
      </w:pPr>
      <w:r w:rsidRPr="00793D82">
        <w:rPr>
          <w:color w:val="auto"/>
        </w:rPr>
        <w:t>Veronese – Paolo Caliari – (1528-1588)</w:t>
      </w:r>
    </w:p>
    <w:p w14:paraId="078EF7E5" w14:textId="51B41040" w:rsidR="008C55F3" w:rsidRPr="00250F2B" w:rsidRDefault="008C55F3" w:rsidP="008C55F3">
      <w:pPr>
        <w:pStyle w:val="Default"/>
        <w:numPr>
          <w:ilvl w:val="0"/>
          <w:numId w:val="48"/>
        </w:numPr>
        <w:rPr>
          <w:i/>
          <w:color w:val="auto"/>
        </w:rPr>
      </w:pPr>
      <w:r w:rsidRPr="00793D82">
        <w:rPr>
          <w:i/>
          <w:color w:val="auto"/>
        </w:rPr>
        <w:t>Nozz</w:t>
      </w:r>
      <w:r w:rsidR="00250F2B">
        <w:rPr>
          <w:i/>
          <w:color w:val="auto"/>
        </w:rPr>
        <w:t>e di Cana, 1563, Louvre, Parigi.</w:t>
      </w:r>
    </w:p>
    <w:p w14:paraId="12C8AE23" w14:textId="77777777" w:rsidR="008C55F3" w:rsidRPr="00793D82" w:rsidRDefault="008C55F3" w:rsidP="008C55F3">
      <w:pPr>
        <w:pStyle w:val="Default"/>
        <w:rPr>
          <w:color w:val="auto"/>
        </w:rPr>
      </w:pPr>
    </w:p>
    <w:p w14:paraId="562C7EB8" w14:textId="5CD730C7" w:rsidR="008C55F3" w:rsidRPr="00293138" w:rsidRDefault="008C55F3" w:rsidP="00293138">
      <w:pPr>
        <w:widowControl w:val="0"/>
        <w:autoSpaceDE w:val="0"/>
        <w:autoSpaceDN w:val="0"/>
        <w:adjustRightInd w:val="0"/>
        <w:jc w:val="both"/>
        <w:rPr>
          <w:rFonts w:ascii="Arial" w:hAnsi="Arial" w:cs="Arial"/>
          <w:b/>
        </w:rPr>
      </w:pPr>
      <w:r w:rsidRPr="007319A5">
        <w:rPr>
          <w:rFonts w:ascii="Arial" w:hAnsi="Arial" w:cs="Arial"/>
          <w:b/>
        </w:rPr>
        <w:t>ESEMPIO DI PROVA SCRITT</w:t>
      </w:r>
      <w:r>
        <w:rPr>
          <w:rFonts w:ascii="Arial" w:hAnsi="Arial" w:cs="Arial"/>
          <w:b/>
        </w:rPr>
        <w:t>O/GRAFIC</w:t>
      </w:r>
      <w:r w:rsidRPr="007319A5">
        <w:rPr>
          <w:rFonts w:ascii="Arial" w:hAnsi="Arial" w:cs="Arial"/>
          <w:b/>
        </w:rPr>
        <w:t>A</w:t>
      </w:r>
      <w:r>
        <w:rPr>
          <w:rFonts w:ascii="Arial" w:hAnsi="Arial" w:cs="Arial"/>
          <w:b/>
        </w:rPr>
        <w:t xml:space="preserve"> (DISEGNO)</w:t>
      </w:r>
      <w:r w:rsidRPr="007319A5">
        <w:rPr>
          <w:rFonts w:ascii="Arial" w:hAnsi="Arial" w:cs="Arial"/>
          <w:b/>
        </w:rPr>
        <w:t>:</w:t>
      </w:r>
      <w:r>
        <w:rPr>
          <w:rFonts w:ascii="Arial" w:hAnsi="Arial" w:cs="Arial"/>
          <w:b/>
        </w:rPr>
        <w:t xml:space="preserve"> </w:t>
      </w:r>
    </w:p>
    <w:p w14:paraId="0406427F" w14:textId="77777777" w:rsidR="008C55F3" w:rsidRDefault="008C55F3" w:rsidP="008C55F3">
      <w:pPr>
        <w:rPr>
          <w:rFonts w:ascii="Arial" w:hAnsi="Arial" w:cs="Arial"/>
        </w:rPr>
      </w:pPr>
      <w:r>
        <w:rPr>
          <w:rFonts w:ascii="Arial" w:hAnsi="Arial" w:cs="Arial"/>
        </w:rPr>
        <w:t xml:space="preserve">Prospettiva centrale con il metodo dei punti di distanza (riporto diretto) dei seguenti gruppi di solidi (assi </w:t>
      </w:r>
      <w:r w:rsidRPr="0025269D">
        <w:rPr>
          <w:rFonts w:ascii="Cambria Math" w:hAnsi="Cambria Math" w:cs="Cambria Math"/>
        </w:rPr>
        <w:t>⊥</w:t>
      </w:r>
      <w:r>
        <w:rPr>
          <w:rFonts w:ascii="Arial" w:hAnsi="Arial" w:cs="Arial"/>
        </w:rPr>
        <w:t xml:space="preserve"> al P.O.):</w:t>
      </w:r>
    </w:p>
    <w:p w14:paraId="7F31B9F4" w14:textId="77777777" w:rsidR="008C55F3" w:rsidRPr="004D58FF" w:rsidRDefault="008C55F3" w:rsidP="00293138">
      <w:pPr>
        <w:numPr>
          <w:ilvl w:val="0"/>
          <w:numId w:val="51"/>
        </w:numPr>
        <w:rPr>
          <w:rFonts w:ascii="Arial" w:hAnsi="Arial" w:cs="Arial"/>
        </w:rPr>
      </w:pPr>
      <w:r>
        <w:rPr>
          <w:rFonts w:ascii="Arial" w:hAnsi="Arial" w:cs="Arial"/>
        </w:rPr>
        <w:t>Prisma retto a base ottagonale (r. 5 cm, h. 3 cm) sormontato da una piramide a base quadrata capovolta (lato 6 cm, h. 6 cm).</w:t>
      </w:r>
    </w:p>
    <w:p w14:paraId="31B7D235" w14:textId="61D85D86" w:rsidR="008C55F3" w:rsidRPr="004D58FF" w:rsidRDefault="008C55F3" w:rsidP="00293138">
      <w:pPr>
        <w:numPr>
          <w:ilvl w:val="0"/>
          <w:numId w:val="51"/>
        </w:numPr>
        <w:rPr>
          <w:rFonts w:ascii="Arial" w:hAnsi="Arial" w:cs="Arial"/>
        </w:rPr>
      </w:pPr>
      <w:r>
        <w:rPr>
          <w:rFonts w:ascii="Arial" w:hAnsi="Arial" w:cs="Arial"/>
        </w:rPr>
        <w:t>Tronco di piramide a base esagonale (lato 4 cm,</w:t>
      </w:r>
      <w:r w:rsidR="00293138">
        <w:rPr>
          <w:rFonts w:ascii="Arial" w:hAnsi="Arial" w:cs="Arial"/>
        </w:rPr>
        <w:t xml:space="preserve"> h. 5 cm) sormontato da un cono</w:t>
      </w:r>
      <w:r>
        <w:rPr>
          <w:rFonts w:ascii="Arial" w:hAnsi="Arial" w:cs="Arial"/>
        </w:rPr>
        <w:t xml:space="preserve"> (r. 2 cm, h. 6 cm) e con di fianco un cubo (lato 4 cm).</w:t>
      </w:r>
    </w:p>
    <w:p w14:paraId="73B99B6D" w14:textId="64D6CCBA" w:rsidR="008C55F3" w:rsidRPr="00293138" w:rsidRDefault="008C55F3" w:rsidP="00293138">
      <w:pPr>
        <w:pStyle w:val="Paragrafoelenco"/>
        <w:numPr>
          <w:ilvl w:val="0"/>
          <w:numId w:val="51"/>
        </w:numPr>
        <w:rPr>
          <w:rFonts w:ascii="Arial" w:hAnsi="Arial" w:cs="Arial"/>
        </w:rPr>
      </w:pPr>
      <w:r>
        <w:rPr>
          <w:rFonts w:ascii="Arial" w:hAnsi="Arial" w:cs="Arial"/>
        </w:rPr>
        <w:t>Parallelepipedo (4 x 7 cm, h. 3 cm) sormontato da un cilindro con asse // P.O.       (r. 3,5 cm, h. 12 cm).</w:t>
      </w:r>
    </w:p>
    <w:p w14:paraId="328C8A6D" w14:textId="77777777" w:rsidR="008C55F3" w:rsidRPr="007319A5" w:rsidRDefault="008C55F3" w:rsidP="008C55F3">
      <w:pPr>
        <w:widowControl w:val="0"/>
        <w:autoSpaceDE w:val="0"/>
        <w:autoSpaceDN w:val="0"/>
        <w:adjustRightInd w:val="0"/>
        <w:jc w:val="both"/>
        <w:rPr>
          <w:rFonts w:ascii="Arial" w:hAnsi="Arial" w:cs="Arial"/>
        </w:rPr>
      </w:pPr>
      <w:r w:rsidRPr="004D58FF">
        <w:rPr>
          <w:rFonts w:ascii="Arial" w:hAnsi="Arial" w:cs="Arial"/>
          <w:u w:val="single"/>
        </w:rPr>
        <w:t>In alternativa:</w:t>
      </w:r>
      <w:r>
        <w:rPr>
          <w:rFonts w:ascii="Arial" w:hAnsi="Arial" w:cs="Arial"/>
        </w:rPr>
        <w:t xml:space="preserve"> restituzione prospettica centrale di una composizione di solidi o struttura architettonica fornita in proiezione ortogonale (fotocopia fornita dall’insegnante).</w:t>
      </w:r>
    </w:p>
    <w:p w14:paraId="54A74BBE" w14:textId="77777777" w:rsidR="008C55F3" w:rsidRDefault="008C55F3" w:rsidP="008C55F3">
      <w:pPr>
        <w:widowControl w:val="0"/>
        <w:autoSpaceDE w:val="0"/>
        <w:autoSpaceDN w:val="0"/>
        <w:adjustRightInd w:val="0"/>
        <w:jc w:val="both"/>
        <w:rPr>
          <w:rFonts w:ascii="Arial" w:hAnsi="Arial" w:cs="Arial"/>
          <w:b/>
        </w:rPr>
      </w:pPr>
    </w:p>
    <w:p w14:paraId="09FBBE20" w14:textId="1F78F568" w:rsidR="008C55F3" w:rsidRPr="00293138" w:rsidRDefault="008C55F3" w:rsidP="00293138">
      <w:pPr>
        <w:widowControl w:val="0"/>
        <w:autoSpaceDE w:val="0"/>
        <w:autoSpaceDN w:val="0"/>
        <w:adjustRightInd w:val="0"/>
        <w:jc w:val="both"/>
        <w:rPr>
          <w:rFonts w:ascii="Arial" w:hAnsi="Arial" w:cs="Arial"/>
        </w:rPr>
      </w:pPr>
      <w:r>
        <w:rPr>
          <w:rFonts w:ascii="Arial" w:hAnsi="Arial" w:cs="Arial"/>
          <w:b/>
        </w:rPr>
        <w:t>ESEMPIO DI DOMANDE ORALI (STORIA DELL’ARTE</w:t>
      </w:r>
      <w:r w:rsidRPr="007319A5">
        <w:rPr>
          <w:rFonts w:ascii="Arial" w:hAnsi="Arial" w:cs="Arial"/>
          <w:b/>
        </w:rPr>
        <w:t>):</w:t>
      </w:r>
      <w:r>
        <w:rPr>
          <w:rFonts w:ascii="Arial" w:hAnsi="Arial" w:cs="Arial"/>
          <w:b/>
        </w:rPr>
        <w:t xml:space="preserve"> </w:t>
      </w:r>
    </w:p>
    <w:p w14:paraId="19B98361" w14:textId="77777777" w:rsidR="008C55F3" w:rsidRPr="00257D48" w:rsidRDefault="008C55F3" w:rsidP="00293138">
      <w:pPr>
        <w:pStyle w:val="Default"/>
        <w:numPr>
          <w:ilvl w:val="0"/>
          <w:numId w:val="52"/>
        </w:numPr>
        <w:rPr>
          <w:color w:val="auto"/>
        </w:rPr>
      </w:pPr>
      <w:r>
        <w:rPr>
          <w:color w:val="auto"/>
        </w:rPr>
        <w:t>Filippo Brunelleschi: p</w:t>
      </w:r>
      <w:r w:rsidRPr="00257D48">
        <w:rPr>
          <w:color w:val="auto"/>
        </w:rPr>
        <w:t>resentazione dell’artista.</w:t>
      </w:r>
      <w:r>
        <w:rPr>
          <w:color w:val="auto"/>
        </w:rPr>
        <w:t xml:space="preserve"> </w:t>
      </w:r>
      <w:r w:rsidRPr="00257D48">
        <w:rPr>
          <w:color w:val="auto"/>
        </w:rPr>
        <w:t>(Periodizzazione, elementi caratteristici, esordi scultorei ed architettonici).</w:t>
      </w:r>
    </w:p>
    <w:p w14:paraId="7CF1EB17" w14:textId="77777777" w:rsidR="008C55F3" w:rsidRDefault="008C55F3" w:rsidP="00293138">
      <w:pPr>
        <w:pStyle w:val="Default"/>
        <w:numPr>
          <w:ilvl w:val="0"/>
          <w:numId w:val="52"/>
        </w:numPr>
        <w:rPr>
          <w:color w:val="auto"/>
        </w:rPr>
      </w:pPr>
      <w:r>
        <w:rPr>
          <w:color w:val="auto"/>
        </w:rPr>
        <w:t>Gli affreschi michelangioleschi della Cappella Sistina (presentazione e commento).</w:t>
      </w:r>
    </w:p>
    <w:p w14:paraId="67D4BCCD" w14:textId="77777777" w:rsidR="008C55F3" w:rsidRPr="00257D48" w:rsidRDefault="008C55F3" w:rsidP="00293138">
      <w:pPr>
        <w:pStyle w:val="Default"/>
        <w:numPr>
          <w:ilvl w:val="0"/>
          <w:numId w:val="52"/>
        </w:numPr>
        <w:rPr>
          <w:color w:val="auto"/>
        </w:rPr>
      </w:pPr>
      <w:r>
        <w:rPr>
          <w:color w:val="auto"/>
        </w:rPr>
        <w:t>L’</w:t>
      </w:r>
      <w:r w:rsidRPr="00257D48">
        <w:rPr>
          <w:i/>
          <w:color w:val="auto"/>
        </w:rPr>
        <w:t>Assunta</w:t>
      </w:r>
      <w:r>
        <w:rPr>
          <w:color w:val="auto"/>
        </w:rPr>
        <w:t xml:space="preserve"> </w:t>
      </w:r>
      <w:r w:rsidRPr="00257D48">
        <w:rPr>
          <w:i/>
          <w:color w:val="auto"/>
        </w:rPr>
        <w:t>dei Frari</w:t>
      </w:r>
      <w:r>
        <w:rPr>
          <w:color w:val="auto"/>
        </w:rPr>
        <w:t xml:space="preserve"> di Tiziano (presentazione e commento).</w:t>
      </w:r>
    </w:p>
    <w:p w14:paraId="675BF098" w14:textId="77777777" w:rsidR="008C55F3" w:rsidRPr="00AF0DF1" w:rsidRDefault="008C55F3" w:rsidP="00293138">
      <w:pPr>
        <w:pStyle w:val="Paragrafoelenco"/>
        <w:numPr>
          <w:ilvl w:val="0"/>
          <w:numId w:val="52"/>
        </w:numPr>
        <w:rPr>
          <w:rFonts w:ascii="Arial" w:hAnsi="Arial" w:cs="Arial"/>
        </w:rPr>
      </w:pPr>
      <w:r w:rsidRPr="00AF0DF1">
        <w:rPr>
          <w:rFonts w:ascii="Arial" w:hAnsi="Arial" w:cs="Arial"/>
        </w:rPr>
        <w:t>Riconoscimento e commento di un’immagine (riproduzione di un’opera proposta dall’insegnante, scelta tra quelle indicate nel programma).</w:t>
      </w:r>
    </w:p>
    <w:p w14:paraId="4D29D52E" w14:textId="77777777" w:rsidR="008C55F3" w:rsidRPr="00BC3268" w:rsidRDefault="008C55F3" w:rsidP="008C55F3">
      <w:pPr>
        <w:pStyle w:val="Paragrafoelenco"/>
        <w:rPr>
          <w:rFonts w:ascii="Arial" w:hAnsi="Arial" w:cs="Arial"/>
        </w:rPr>
      </w:pPr>
    </w:p>
    <w:p w14:paraId="2B7E8290" w14:textId="77777777" w:rsidR="008C55F3" w:rsidRDefault="008C55F3" w:rsidP="008C55F3">
      <w:pPr>
        <w:jc w:val="both"/>
      </w:pPr>
    </w:p>
    <w:p w14:paraId="7E6B5797" w14:textId="77777777" w:rsidR="00293138" w:rsidRDefault="00293138" w:rsidP="008C55F3">
      <w:pPr>
        <w:jc w:val="both"/>
      </w:pPr>
    </w:p>
    <w:p w14:paraId="770C40A0" w14:textId="77777777" w:rsidR="00293138" w:rsidRDefault="00293138" w:rsidP="008C55F3">
      <w:pPr>
        <w:jc w:val="both"/>
      </w:pPr>
    </w:p>
    <w:p w14:paraId="2C18353C" w14:textId="77777777" w:rsidR="00293138" w:rsidRDefault="00293138" w:rsidP="008C55F3">
      <w:pPr>
        <w:jc w:val="both"/>
      </w:pPr>
    </w:p>
    <w:p w14:paraId="37BF030F" w14:textId="77777777" w:rsidR="00293138" w:rsidRDefault="00293138" w:rsidP="008C55F3">
      <w:pPr>
        <w:jc w:val="both"/>
      </w:pPr>
    </w:p>
    <w:p w14:paraId="35E51C22" w14:textId="77777777" w:rsidR="00293138" w:rsidRDefault="00293138" w:rsidP="008C55F3">
      <w:pPr>
        <w:jc w:val="both"/>
      </w:pPr>
    </w:p>
    <w:p w14:paraId="31751B58" w14:textId="77777777" w:rsidR="00293138" w:rsidRDefault="00293138" w:rsidP="008C55F3">
      <w:pPr>
        <w:jc w:val="both"/>
      </w:pPr>
    </w:p>
    <w:p w14:paraId="3F2EB680" w14:textId="1ADA938E" w:rsidR="00293138" w:rsidRDefault="00293138" w:rsidP="008C55F3">
      <w:pPr>
        <w:jc w:val="both"/>
      </w:pPr>
      <w:r>
        <w:br w:type="page"/>
      </w:r>
    </w:p>
    <w:p w14:paraId="3FD1EAF2" w14:textId="5BEB8576" w:rsidR="00293138" w:rsidRPr="00293138" w:rsidRDefault="00293138" w:rsidP="00293138">
      <w:pPr>
        <w:autoSpaceDE w:val="0"/>
        <w:autoSpaceDN w:val="0"/>
        <w:adjustRightInd w:val="0"/>
        <w:spacing w:line="360" w:lineRule="auto"/>
        <w:rPr>
          <w:rFonts w:ascii="Arial-BoldMT" w:hAnsi="Arial-BoldMT" w:cs="Arial-BoldMT"/>
          <w:b/>
          <w:bCs/>
        </w:rPr>
      </w:pPr>
      <w:r w:rsidRPr="00293138">
        <w:rPr>
          <w:rFonts w:ascii="Arial-BoldMT" w:hAnsi="Arial-BoldMT" w:cs="Arial-BoldMT"/>
          <w:b/>
          <w:bCs/>
        </w:rPr>
        <w:lastRenderedPageBreak/>
        <w:t xml:space="preserve">DIPARTIMENTO DI: </w:t>
      </w:r>
      <w:r w:rsidRPr="00293138">
        <w:rPr>
          <w:rFonts w:ascii="Arial" w:hAnsi="Arial" w:cs="Arial"/>
          <w:b/>
        </w:rPr>
        <w:t>Scienze motorie e sportive</w:t>
      </w:r>
    </w:p>
    <w:p w14:paraId="1DDE599F" w14:textId="03E03913" w:rsidR="00293138" w:rsidRDefault="00293138" w:rsidP="00250F2B">
      <w:pPr>
        <w:autoSpaceDE w:val="0"/>
        <w:autoSpaceDN w:val="0"/>
        <w:adjustRightInd w:val="0"/>
        <w:spacing w:line="360" w:lineRule="auto"/>
        <w:rPr>
          <w:rFonts w:ascii="Arial-BoldMT" w:hAnsi="Arial-BoldMT" w:cs="Arial-BoldMT"/>
          <w:b/>
          <w:bCs/>
        </w:rPr>
      </w:pPr>
      <w:r w:rsidRPr="00293138">
        <w:rPr>
          <w:rFonts w:ascii="Arial-BoldMT" w:hAnsi="Arial-BoldMT" w:cs="Arial-BoldMT"/>
          <w:b/>
          <w:bCs/>
          <w:highlight w:val="yellow"/>
        </w:rPr>
        <w:t xml:space="preserve">MATERIA: </w:t>
      </w:r>
      <w:r w:rsidRPr="00293138">
        <w:rPr>
          <w:rFonts w:ascii="Arial" w:hAnsi="Arial" w:cs="Arial"/>
          <w:b/>
          <w:highlight w:val="yellow"/>
        </w:rPr>
        <w:t>SCIENZE MOTORIE E SPORTIVE</w:t>
      </w:r>
    </w:p>
    <w:p w14:paraId="3C4DAE58" w14:textId="77777777" w:rsidR="00293138" w:rsidRDefault="00293138" w:rsidP="00293138">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2048D77B" w14:textId="77777777" w:rsidR="00293138" w:rsidRDefault="00293138" w:rsidP="00293138">
      <w:pPr>
        <w:numPr>
          <w:ilvl w:val="0"/>
          <w:numId w:val="53"/>
        </w:numPr>
        <w:suppressAutoHyphens/>
        <w:jc w:val="both"/>
        <w:rPr>
          <w:rFonts w:ascii="Arial" w:hAnsi="Arial" w:cs="Arial"/>
        </w:rPr>
      </w:pPr>
      <w:r w:rsidRPr="00293138">
        <w:rPr>
          <w:rFonts w:ascii="Arial" w:hAnsi="Arial" w:cs="Arial"/>
        </w:rPr>
        <w:t xml:space="preserve">Acquisizione di un livello basilare di coordinazione, tramite l’impiego di funicella e piccoli </w:t>
      </w:r>
    </w:p>
    <w:p w14:paraId="5605F2E3" w14:textId="257F409C" w:rsidR="00293138" w:rsidRPr="00293138" w:rsidRDefault="00293138" w:rsidP="00293138">
      <w:pPr>
        <w:numPr>
          <w:ilvl w:val="0"/>
          <w:numId w:val="53"/>
        </w:numPr>
        <w:suppressAutoHyphens/>
        <w:jc w:val="both"/>
        <w:rPr>
          <w:rFonts w:ascii="Arial" w:hAnsi="Arial" w:cs="Arial"/>
        </w:rPr>
      </w:pPr>
      <w:r w:rsidRPr="00293138">
        <w:rPr>
          <w:rFonts w:ascii="Arial" w:hAnsi="Arial" w:cs="Arial"/>
        </w:rPr>
        <w:t>Controllo del corpo in aria (volo) e dell’equilibrio statico e dinamico;</w:t>
      </w:r>
    </w:p>
    <w:p w14:paraId="3D43CF7F" w14:textId="77777777" w:rsidR="00293138" w:rsidRPr="00B43726" w:rsidRDefault="00293138" w:rsidP="00293138">
      <w:pPr>
        <w:numPr>
          <w:ilvl w:val="0"/>
          <w:numId w:val="53"/>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6D7C1D97" w14:textId="77777777" w:rsidR="00293138" w:rsidRPr="00B43726" w:rsidRDefault="00293138" w:rsidP="00293138">
      <w:pPr>
        <w:numPr>
          <w:ilvl w:val="0"/>
          <w:numId w:val="53"/>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4D881D9F" w14:textId="77777777" w:rsidR="00293138" w:rsidRDefault="00293138" w:rsidP="00293138">
      <w:pPr>
        <w:autoSpaceDE w:val="0"/>
        <w:autoSpaceDN w:val="0"/>
        <w:adjustRightInd w:val="0"/>
        <w:rPr>
          <w:rFonts w:ascii="Arial-BoldMT" w:hAnsi="Arial-BoldMT" w:cs="Arial-BoldMT"/>
          <w:b/>
          <w:bCs/>
        </w:rPr>
      </w:pPr>
    </w:p>
    <w:p w14:paraId="79E528A9" w14:textId="77777777" w:rsidR="00293138" w:rsidRDefault="00293138" w:rsidP="00293138">
      <w:pPr>
        <w:autoSpaceDE w:val="0"/>
        <w:autoSpaceDN w:val="0"/>
        <w:adjustRightInd w:val="0"/>
        <w:rPr>
          <w:rFonts w:ascii="Arial-BoldMT" w:hAnsi="Arial-BoldMT" w:cs="Arial-BoldMT"/>
          <w:b/>
          <w:bCs/>
        </w:rPr>
      </w:pPr>
      <w:r>
        <w:rPr>
          <w:rFonts w:ascii="Arial-BoldMT" w:hAnsi="Arial-BoldMT" w:cs="Arial-BoldMT"/>
          <w:b/>
          <w:bCs/>
        </w:rPr>
        <w:t>PROGRAMMA:</w:t>
      </w:r>
    </w:p>
    <w:p w14:paraId="7620DE08" w14:textId="4BFA4EDD" w:rsidR="00293138" w:rsidRPr="00F25232" w:rsidRDefault="00293138" w:rsidP="00293138">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63D92E1F" w14:textId="77777777" w:rsidR="00293138" w:rsidRPr="00F25232" w:rsidRDefault="00293138" w:rsidP="00293138">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1DCB56E5" w14:textId="77777777" w:rsidR="00293138" w:rsidRPr="00B43726" w:rsidRDefault="00293138" w:rsidP="00293138">
      <w:pPr>
        <w:numPr>
          <w:ilvl w:val="0"/>
          <w:numId w:val="53"/>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1CD15DCB" w14:textId="77777777" w:rsidR="00293138" w:rsidRPr="00B43726" w:rsidRDefault="00293138" w:rsidP="00293138">
      <w:pPr>
        <w:numPr>
          <w:ilvl w:val="0"/>
          <w:numId w:val="53"/>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2707FCFB" w14:textId="77777777" w:rsidR="00293138" w:rsidRPr="00B43726" w:rsidRDefault="00293138" w:rsidP="00293138">
      <w:pPr>
        <w:numPr>
          <w:ilvl w:val="0"/>
          <w:numId w:val="53"/>
        </w:numPr>
        <w:suppressAutoHyphens/>
        <w:jc w:val="both"/>
        <w:rPr>
          <w:rFonts w:ascii="Arial" w:hAnsi="Arial" w:cs="Arial"/>
        </w:rPr>
      </w:pPr>
      <w:r w:rsidRPr="00F25232">
        <w:rPr>
          <w:rFonts w:ascii="Arial" w:hAnsi="Arial" w:cs="Arial"/>
        </w:rPr>
        <w:t>Ginnastica artistica: esercizi coordinativi individuali a corpo l</w:t>
      </w:r>
      <w:r>
        <w:rPr>
          <w:rFonts w:ascii="Arial" w:hAnsi="Arial" w:cs="Arial"/>
        </w:rPr>
        <w:t>ibero e su attrezzi (cavallina e</w:t>
      </w:r>
      <w:r w:rsidRPr="00F25232">
        <w:rPr>
          <w:rFonts w:ascii="Arial" w:hAnsi="Arial" w:cs="Arial"/>
        </w:rPr>
        <w:t xml:space="preserve"> trave);</w:t>
      </w:r>
    </w:p>
    <w:p w14:paraId="640DC6AD" w14:textId="3A5E56AC" w:rsidR="00293138" w:rsidRPr="00250F2B" w:rsidRDefault="00293138" w:rsidP="00250F2B">
      <w:pPr>
        <w:numPr>
          <w:ilvl w:val="0"/>
          <w:numId w:val="53"/>
        </w:numPr>
        <w:suppressAutoHyphens/>
        <w:jc w:val="both"/>
        <w:rPr>
          <w:rFonts w:ascii="Arial" w:hAnsi="Arial" w:cs="Arial"/>
        </w:rPr>
      </w:pPr>
      <w:r w:rsidRPr="00F25232">
        <w:rPr>
          <w:rFonts w:ascii="Arial" w:hAnsi="Arial" w:cs="Arial"/>
        </w:rPr>
        <w:t>Pallavolo: tecnica individuale e apprendimento dei fondamentali difensivi e d’attacco.</w:t>
      </w:r>
    </w:p>
    <w:p w14:paraId="6B4F1507" w14:textId="77777777" w:rsidR="00293138" w:rsidRPr="00F25232" w:rsidRDefault="00293138" w:rsidP="00293138">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53E69D30" w14:textId="77777777" w:rsidR="00293138" w:rsidRPr="00B43726" w:rsidRDefault="00293138" w:rsidP="00293138">
      <w:pPr>
        <w:pStyle w:val="Paragrafoelenco"/>
        <w:numPr>
          <w:ilvl w:val="0"/>
          <w:numId w:val="54"/>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51291DB7" w14:textId="77777777" w:rsidR="00293138" w:rsidRPr="00B43726" w:rsidRDefault="00293138" w:rsidP="00293138">
      <w:pPr>
        <w:pStyle w:val="Paragrafoelenco"/>
        <w:numPr>
          <w:ilvl w:val="0"/>
          <w:numId w:val="54"/>
        </w:numPr>
        <w:contextualSpacing w:val="0"/>
        <w:jc w:val="both"/>
        <w:rPr>
          <w:rFonts w:ascii="Arial" w:hAnsi="Arial" w:cs="Arial"/>
        </w:rPr>
      </w:pPr>
      <w:r w:rsidRPr="00F25232">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3165E92C" w14:textId="77777777" w:rsidR="00293138" w:rsidRDefault="00293138" w:rsidP="00293138">
      <w:pPr>
        <w:autoSpaceDE w:val="0"/>
        <w:autoSpaceDN w:val="0"/>
        <w:adjustRightInd w:val="0"/>
        <w:spacing w:line="360" w:lineRule="auto"/>
        <w:rPr>
          <w:rFonts w:ascii="Arial-BoldMT" w:hAnsi="Arial-BoldMT" w:cs="Arial-BoldMT"/>
          <w:b/>
          <w:bCs/>
        </w:rPr>
      </w:pPr>
    </w:p>
    <w:p w14:paraId="2DAF01D8" w14:textId="77777777" w:rsidR="00293138" w:rsidRDefault="00293138" w:rsidP="00293138">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2DE69289" w14:textId="77777777" w:rsidR="00293138" w:rsidRPr="00B43726" w:rsidRDefault="00293138" w:rsidP="00293138">
      <w:pPr>
        <w:pStyle w:val="Paragrafoelenco"/>
        <w:numPr>
          <w:ilvl w:val="0"/>
          <w:numId w:val="55"/>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01906E29" w14:textId="77777777" w:rsidR="00293138" w:rsidRPr="00B43726" w:rsidRDefault="00293138" w:rsidP="00293138">
      <w:pPr>
        <w:pStyle w:val="Paragrafoelenco"/>
        <w:numPr>
          <w:ilvl w:val="0"/>
          <w:numId w:val="55"/>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1CDECCF3" w14:textId="77777777" w:rsidR="00293138" w:rsidRPr="00B43726" w:rsidRDefault="00293138" w:rsidP="00293138">
      <w:pPr>
        <w:pStyle w:val="Paragrafoelenco"/>
        <w:numPr>
          <w:ilvl w:val="0"/>
          <w:numId w:val="55"/>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2A6946A5" w14:textId="77777777" w:rsidR="00293138" w:rsidRPr="00B43726" w:rsidRDefault="00293138" w:rsidP="00293138">
      <w:pPr>
        <w:pStyle w:val="Paragrafoelenco"/>
        <w:numPr>
          <w:ilvl w:val="0"/>
          <w:numId w:val="55"/>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pratiche di primo soccorso</w:t>
      </w:r>
      <w:r>
        <w:rPr>
          <w:rFonts w:ascii="Arial-BoldMT" w:hAnsi="Arial-BoldMT" w:cs="Arial-BoldMT"/>
          <w:bCs/>
        </w:rPr>
        <w:t>.</w:t>
      </w:r>
    </w:p>
    <w:p w14:paraId="23C7E80B" w14:textId="77777777" w:rsidR="00293138" w:rsidRPr="00681238" w:rsidRDefault="00293138" w:rsidP="00293138">
      <w:pPr>
        <w:autoSpaceDE w:val="0"/>
        <w:autoSpaceDN w:val="0"/>
        <w:adjustRightInd w:val="0"/>
        <w:spacing w:line="360" w:lineRule="auto"/>
        <w:rPr>
          <w:rFonts w:ascii="Arial-BoldMT" w:hAnsi="Arial-BoldMT" w:cs="Arial-BoldMT"/>
          <w:b/>
          <w:bCs/>
        </w:rPr>
      </w:pPr>
    </w:p>
    <w:p w14:paraId="471DC3C0" w14:textId="77777777" w:rsidR="00293138" w:rsidRDefault="00293138" w:rsidP="00293138">
      <w:pPr>
        <w:spacing w:line="360" w:lineRule="auto"/>
      </w:pPr>
    </w:p>
    <w:p w14:paraId="4E5B5FF7" w14:textId="77777777" w:rsidR="00293138" w:rsidRDefault="00293138" w:rsidP="008C55F3">
      <w:pPr>
        <w:jc w:val="both"/>
      </w:pPr>
    </w:p>
    <w:p w14:paraId="7F8BC9F6" w14:textId="77777777" w:rsidR="00293138" w:rsidRDefault="00293138" w:rsidP="008C55F3">
      <w:pPr>
        <w:jc w:val="both"/>
      </w:pPr>
    </w:p>
    <w:p w14:paraId="30CFF0E2" w14:textId="77777777" w:rsidR="00293138" w:rsidRDefault="00293138" w:rsidP="008C55F3">
      <w:pPr>
        <w:jc w:val="both"/>
      </w:pPr>
    </w:p>
    <w:p w14:paraId="3458D429" w14:textId="77777777" w:rsidR="00293138" w:rsidRDefault="00293138" w:rsidP="008C55F3">
      <w:pPr>
        <w:jc w:val="both"/>
      </w:pPr>
    </w:p>
    <w:p w14:paraId="4ECFFC5D" w14:textId="77777777" w:rsidR="00293138" w:rsidRDefault="00293138" w:rsidP="008C55F3">
      <w:pPr>
        <w:jc w:val="both"/>
      </w:pPr>
    </w:p>
    <w:p w14:paraId="1C1162F7" w14:textId="77777777" w:rsidR="00293138" w:rsidRDefault="00293138" w:rsidP="008C55F3">
      <w:pPr>
        <w:jc w:val="both"/>
      </w:pPr>
    </w:p>
    <w:p w14:paraId="620E55C6" w14:textId="77777777" w:rsidR="00293138" w:rsidRDefault="00293138" w:rsidP="008C55F3">
      <w:pPr>
        <w:jc w:val="both"/>
      </w:pPr>
    </w:p>
    <w:p w14:paraId="5AFD8809" w14:textId="77777777" w:rsidR="00293138" w:rsidRDefault="00293138" w:rsidP="008C55F3">
      <w:pPr>
        <w:jc w:val="both"/>
      </w:pPr>
    </w:p>
    <w:p w14:paraId="4B58ABD1" w14:textId="77777777" w:rsidR="00293138" w:rsidRDefault="00293138" w:rsidP="008C55F3">
      <w:pPr>
        <w:jc w:val="both"/>
      </w:pPr>
    </w:p>
    <w:p w14:paraId="23C45602" w14:textId="77777777" w:rsidR="00293138" w:rsidRDefault="00293138" w:rsidP="008C55F3">
      <w:pPr>
        <w:jc w:val="both"/>
      </w:pPr>
    </w:p>
    <w:p w14:paraId="3E243F7A" w14:textId="77777777" w:rsidR="00293138" w:rsidRDefault="00293138" w:rsidP="008C55F3">
      <w:pPr>
        <w:jc w:val="both"/>
      </w:pPr>
    </w:p>
    <w:p w14:paraId="0FA4005E" w14:textId="77777777" w:rsidR="00293138" w:rsidRDefault="00293138" w:rsidP="008C55F3">
      <w:pPr>
        <w:jc w:val="both"/>
      </w:pPr>
    </w:p>
    <w:p w14:paraId="21AECFD8" w14:textId="77777777" w:rsidR="00293138" w:rsidRDefault="00293138" w:rsidP="008C55F3">
      <w:pPr>
        <w:jc w:val="both"/>
      </w:pPr>
    </w:p>
    <w:p w14:paraId="4A686610" w14:textId="77777777" w:rsidR="00293138" w:rsidRDefault="00293138" w:rsidP="008C55F3">
      <w:pPr>
        <w:jc w:val="both"/>
      </w:pPr>
    </w:p>
    <w:p w14:paraId="219105B1" w14:textId="75D51344" w:rsidR="00293138" w:rsidRDefault="00293138" w:rsidP="008C55F3">
      <w:pPr>
        <w:jc w:val="both"/>
      </w:pPr>
    </w:p>
    <w:sectPr w:rsidR="00293138" w:rsidSect="0042672C">
      <w:footerReference w:type="even" r:id="rId27"/>
      <w:footerReference w:type="default" r:id="rId28"/>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CE36C" w14:textId="77777777" w:rsidR="00FD6D21" w:rsidRDefault="00FD6D21" w:rsidP="0042672C">
      <w:r>
        <w:separator/>
      </w:r>
    </w:p>
  </w:endnote>
  <w:endnote w:type="continuationSeparator" w:id="0">
    <w:p w14:paraId="74A3266F" w14:textId="77777777" w:rsidR="00FD6D21" w:rsidRDefault="00FD6D21" w:rsidP="00426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ndale Sans UI">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24E5C" w14:textId="77777777" w:rsidR="008C55F3" w:rsidRDefault="008C55F3" w:rsidP="008C55F3">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5516AAC6" w14:textId="77777777" w:rsidR="008C55F3" w:rsidRDefault="008C55F3" w:rsidP="0042672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51C4B" w14:textId="77777777" w:rsidR="008C55F3" w:rsidRDefault="008C55F3" w:rsidP="008C55F3">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F06E49">
      <w:rPr>
        <w:rStyle w:val="Numeropagina"/>
        <w:noProof/>
      </w:rPr>
      <w:t>2</w:t>
    </w:r>
    <w:r>
      <w:rPr>
        <w:rStyle w:val="Numeropagina"/>
      </w:rPr>
      <w:fldChar w:fldCharType="end"/>
    </w:r>
  </w:p>
  <w:p w14:paraId="1A6ABDEE" w14:textId="77777777" w:rsidR="008C55F3" w:rsidRDefault="008C55F3" w:rsidP="0042672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BE852" w14:textId="77777777" w:rsidR="00FD6D21" w:rsidRDefault="00FD6D21" w:rsidP="0042672C">
      <w:r>
        <w:separator/>
      </w:r>
    </w:p>
  </w:footnote>
  <w:footnote w:type="continuationSeparator" w:id="0">
    <w:p w14:paraId="46FA4D8A" w14:textId="77777777" w:rsidR="00FD6D21" w:rsidRDefault="00FD6D21" w:rsidP="00426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07590"/>
    <w:multiLevelType w:val="hybridMultilevel"/>
    <w:tmpl w:val="10DE700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D4583A"/>
    <w:multiLevelType w:val="hybridMultilevel"/>
    <w:tmpl w:val="E8CED74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26A5030"/>
    <w:multiLevelType w:val="hybridMultilevel"/>
    <w:tmpl w:val="05002D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41378E9"/>
    <w:multiLevelType w:val="hybridMultilevel"/>
    <w:tmpl w:val="BC3AA99C"/>
    <w:lvl w:ilvl="0" w:tplc="04100009">
      <w:start w:val="1"/>
      <w:numFmt w:val="bullet"/>
      <w:lvlText w:val=""/>
      <w:lvlJc w:val="left"/>
      <w:pPr>
        <w:ind w:left="2136" w:hanging="360"/>
      </w:pPr>
      <w:rPr>
        <w:rFonts w:ascii="Wingdings" w:hAnsi="Wingdings" w:hint="default"/>
        <w:b w:val="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08AC6236"/>
    <w:multiLevelType w:val="hybridMultilevel"/>
    <w:tmpl w:val="1BFE406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37510B4"/>
    <w:multiLevelType w:val="hybridMultilevel"/>
    <w:tmpl w:val="0B7CF220"/>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5AA5ACF"/>
    <w:multiLevelType w:val="hybridMultilevel"/>
    <w:tmpl w:val="F6F4A1D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 w15:restartNumberingAfterBreak="0">
    <w:nsid w:val="25747D2E"/>
    <w:multiLevelType w:val="hybridMultilevel"/>
    <w:tmpl w:val="A7ACE54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5DF23D3"/>
    <w:multiLevelType w:val="hybridMultilevel"/>
    <w:tmpl w:val="1246825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6900938"/>
    <w:multiLevelType w:val="hybridMultilevel"/>
    <w:tmpl w:val="93EEB8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0"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AE09A2"/>
    <w:multiLevelType w:val="hybridMultilevel"/>
    <w:tmpl w:val="52CE3CE4"/>
    <w:lvl w:ilvl="0" w:tplc="49AA631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 w15:restartNumberingAfterBreak="0">
    <w:nsid w:val="2C602537"/>
    <w:multiLevelType w:val="hybridMultilevel"/>
    <w:tmpl w:val="AD66B34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3" w15:restartNumberingAfterBreak="0">
    <w:nsid w:val="312B6A20"/>
    <w:multiLevelType w:val="hybridMultilevel"/>
    <w:tmpl w:val="94D087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32621E07"/>
    <w:multiLevelType w:val="hybridMultilevel"/>
    <w:tmpl w:val="7728D37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341F35BE"/>
    <w:multiLevelType w:val="hybridMultilevel"/>
    <w:tmpl w:val="D5860B5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6" w15:restartNumberingAfterBreak="0">
    <w:nsid w:val="35234F9F"/>
    <w:multiLevelType w:val="hybridMultilevel"/>
    <w:tmpl w:val="4392B9E4"/>
    <w:lvl w:ilvl="0" w:tplc="04100009">
      <w:start w:val="1"/>
      <w:numFmt w:val="bullet"/>
      <w:lvlText w:val=""/>
      <w:lvlJc w:val="left"/>
      <w:pPr>
        <w:ind w:left="2484" w:hanging="360"/>
      </w:pPr>
      <w:rPr>
        <w:rFonts w:ascii="Wingdings" w:hAnsi="Wingdings" w:hint="default"/>
      </w:rPr>
    </w:lvl>
    <w:lvl w:ilvl="1" w:tplc="04100003">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7" w15:restartNumberingAfterBreak="0">
    <w:nsid w:val="359542E1"/>
    <w:multiLevelType w:val="hybridMultilevel"/>
    <w:tmpl w:val="C1DE077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7FF7FE5"/>
    <w:multiLevelType w:val="hybridMultilevel"/>
    <w:tmpl w:val="56F2FFCE"/>
    <w:lvl w:ilvl="0" w:tplc="0A28DCA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9" w15:restartNumberingAfterBreak="0">
    <w:nsid w:val="3A17528D"/>
    <w:multiLevelType w:val="hybridMultilevel"/>
    <w:tmpl w:val="433CA1F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41AE6053"/>
    <w:multiLevelType w:val="hybridMultilevel"/>
    <w:tmpl w:val="43CE85A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1" w15:restartNumberingAfterBreak="0">
    <w:nsid w:val="43AE1EF2"/>
    <w:multiLevelType w:val="hybridMultilevel"/>
    <w:tmpl w:val="A4E6A836"/>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3B81BC5"/>
    <w:multiLevelType w:val="hybridMultilevel"/>
    <w:tmpl w:val="F40400D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3" w15:restartNumberingAfterBreak="0">
    <w:nsid w:val="444C49C5"/>
    <w:multiLevelType w:val="hybridMultilevel"/>
    <w:tmpl w:val="6540B2C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4F06670"/>
    <w:multiLevelType w:val="hybridMultilevel"/>
    <w:tmpl w:val="69D82514"/>
    <w:lvl w:ilvl="0" w:tplc="EF24C8E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5"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6EB653A"/>
    <w:multiLevelType w:val="hybridMultilevel"/>
    <w:tmpl w:val="737AB3C6"/>
    <w:lvl w:ilvl="0" w:tplc="927C165C">
      <w:numFmt w:val="bullet"/>
      <w:lvlText w:val="-"/>
      <w:lvlJc w:val="left"/>
      <w:pPr>
        <w:ind w:left="720" w:hanging="360"/>
      </w:pPr>
      <w:rPr>
        <w:rFonts w:ascii="Arial" w:eastAsiaTheme="minorHAnsi" w:hAnsi="Arial" w:cs="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47C6360B"/>
    <w:multiLevelType w:val="hybridMultilevel"/>
    <w:tmpl w:val="5C545FC2"/>
    <w:lvl w:ilvl="0" w:tplc="A900D6C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48A9486A"/>
    <w:multiLevelType w:val="hybridMultilevel"/>
    <w:tmpl w:val="C17056C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9" w15:restartNumberingAfterBreak="0">
    <w:nsid w:val="4BC91D7E"/>
    <w:multiLevelType w:val="hybridMultilevel"/>
    <w:tmpl w:val="44827FD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4F36007A"/>
    <w:multiLevelType w:val="hybridMultilevel"/>
    <w:tmpl w:val="11A433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1" w15:restartNumberingAfterBreak="0">
    <w:nsid w:val="52F36F4D"/>
    <w:multiLevelType w:val="hybridMultilevel"/>
    <w:tmpl w:val="37229F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15:restartNumberingAfterBreak="0">
    <w:nsid w:val="54B61DBC"/>
    <w:multiLevelType w:val="hybridMultilevel"/>
    <w:tmpl w:val="08808DF0"/>
    <w:lvl w:ilvl="0" w:tplc="B7AA7A22">
      <w:start w:val="1"/>
      <w:numFmt w:val="decimal"/>
      <w:lvlText w:val="%1."/>
      <w:lvlJc w:val="left"/>
      <w:pPr>
        <w:ind w:left="855" w:hanging="360"/>
      </w:pPr>
      <w:rPr>
        <w:b w:val="0"/>
        <w:bCs/>
      </w:rPr>
    </w:lvl>
    <w:lvl w:ilvl="1" w:tplc="04100019" w:tentative="1">
      <w:start w:val="1"/>
      <w:numFmt w:val="lowerLetter"/>
      <w:lvlText w:val="%2."/>
      <w:lvlJc w:val="left"/>
      <w:pPr>
        <w:ind w:left="1575" w:hanging="360"/>
      </w:pPr>
    </w:lvl>
    <w:lvl w:ilvl="2" w:tplc="0410001B" w:tentative="1">
      <w:start w:val="1"/>
      <w:numFmt w:val="lowerRoman"/>
      <w:lvlText w:val="%3."/>
      <w:lvlJc w:val="right"/>
      <w:pPr>
        <w:ind w:left="2295" w:hanging="180"/>
      </w:pPr>
    </w:lvl>
    <w:lvl w:ilvl="3" w:tplc="0410000F" w:tentative="1">
      <w:start w:val="1"/>
      <w:numFmt w:val="decimal"/>
      <w:lvlText w:val="%4."/>
      <w:lvlJc w:val="left"/>
      <w:pPr>
        <w:ind w:left="3015" w:hanging="360"/>
      </w:pPr>
    </w:lvl>
    <w:lvl w:ilvl="4" w:tplc="04100019" w:tentative="1">
      <w:start w:val="1"/>
      <w:numFmt w:val="lowerLetter"/>
      <w:lvlText w:val="%5."/>
      <w:lvlJc w:val="left"/>
      <w:pPr>
        <w:ind w:left="3735" w:hanging="360"/>
      </w:pPr>
    </w:lvl>
    <w:lvl w:ilvl="5" w:tplc="0410001B" w:tentative="1">
      <w:start w:val="1"/>
      <w:numFmt w:val="lowerRoman"/>
      <w:lvlText w:val="%6."/>
      <w:lvlJc w:val="right"/>
      <w:pPr>
        <w:ind w:left="4455" w:hanging="180"/>
      </w:pPr>
    </w:lvl>
    <w:lvl w:ilvl="6" w:tplc="0410000F" w:tentative="1">
      <w:start w:val="1"/>
      <w:numFmt w:val="decimal"/>
      <w:lvlText w:val="%7."/>
      <w:lvlJc w:val="left"/>
      <w:pPr>
        <w:ind w:left="5175" w:hanging="360"/>
      </w:pPr>
    </w:lvl>
    <w:lvl w:ilvl="7" w:tplc="04100019" w:tentative="1">
      <w:start w:val="1"/>
      <w:numFmt w:val="lowerLetter"/>
      <w:lvlText w:val="%8."/>
      <w:lvlJc w:val="left"/>
      <w:pPr>
        <w:ind w:left="5895" w:hanging="360"/>
      </w:pPr>
    </w:lvl>
    <w:lvl w:ilvl="8" w:tplc="0410001B" w:tentative="1">
      <w:start w:val="1"/>
      <w:numFmt w:val="lowerRoman"/>
      <w:lvlText w:val="%9."/>
      <w:lvlJc w:val="right"/>
      <w:pPr>
        <w:ind w:left="6615" w:hanging="180"/>
      </w:pPr>
    </w:lvl>
  </w:abstractNum>
  <w:abstractNum w:abstractNumId="33" w15:restartNumberingAfterBreak="0">
    <w:nsid w:val="54CB3974"/>
    <w:multiLevelType w:val="hybridMultilevel"/>
    <w:tmpl w:val="ACC2039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4" w15:restartNumberingAfterBreak="0">
    <w:nsid w:val="57D25D16"/>
    <w:multiLevelType w:val="hybridMultilevel"/>
    <w:tmpl w:val="8982ACD2"/>
    <w:lvl w:ilvl="0" w:tplc="6582870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5DE4442E"/>
    <w:multiLevelType w:val="hybridMultilevel"/>
    <w:tmpl w:val="B024D01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6" w15:restartNumberingAfterBreak="0">
    <w:nsid w:val="5E594FEF"/>
    <w:multiLevelType w:val="hybridMultilevel"/>
    <w:tmpl w:val="7350410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7" w15:restartNumberingAfterBreak="0">
    <w:nsid w:val="5F656DC5"/>
    <w:multiLevelType w:val="hybridMultilevel"/>
    <w:tmpl w:val="DAD495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05A3314"/>
    <w:multiLevelType w:val="hybridMultilevel"/>
    <w:tmpl w:val="2628347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1802A1D"/>
    <w:multiLevelType w:val="hybridMultilevel"/>
    <w:tmpl w:val="B3AE9E9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1" w15:restartNumberingAfterBreak="0">
    <w:nsid w:val="61D9095D"/>
    <w:multiLevelType w:val="hybridMultilevel"/>
    <w:tmpl w:val="C916D58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2" w15:restartNumberingAfterBreak="0">
    <w:nsid w:val="635A4373"/>
    <w:multiLevelType w:val="hybridMultilevel"/>
    <w:tmpl w:val="9D26519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66DC48A7"/>
    <w:multiLevelType w:val="hybridMultilevel"/>
    <w:tmpl w:val="C50010F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4" w15:restartNumberingAfterBreak="0">
    <w:nsid w:val="672373A1"/>
    <w:multiLevelType w:val="hybridMultilevel"/>
    <w:tmpl w:val="67B03ADC"/>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6A197E74"/>
    <w:multiLevelType w:val="hybridMultilevel"/>
    <w:tmpl w:val="AE3014CA"/>
    <w:lvl w:ilvl="0" w:tplc="A0E04326">
      <w:start w:val="1"/>
      <w:numFmt w:val="lowerLetter"/>
      <w:lvlText w:val="%1)"/>
      <w:lvlJc w:val="left"/>
      <w:pPr>
        <w:ind w:left="1080" w:hanging="360"/>
      </w:pPr>
      <w:rPr>
        <w:rFonts w:hint="default"/>
      </w:rPr>
    </w:lvl>
    <w:lvl w:ilvl="1" w:tplc="F3882944">
      <w:start w:val="7"/>
      <w:numFmt w:val="decimal"/>
      <w:lvlText w:val="%2."/>
      <w:lvlJc w:val="left"/>
      <w:pPr>
        <w:tabs>
          <w:tab w:val="num" w:pos="360"/>
        </w:tabs>
        <w:ind w:left="360" w:hanging="360"/>
      </w:pPr>
      <w:rPr>
        <w:rFonts w:hint="default"/>
      </w:r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6" w15:restartNumberingAfterBreak="0">
    <w:nsid w:val="6A2B4B2C"/>
    <w:multiLevelType w:val="hybridMultilevel"/>
    <w:tmpl w:val="52A84C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6D785E4C"/>
    <w:multiLevelType w:val="hybridMultilevel"/>
    <w:tmpl w:val="BF22F842"/>
    <w:lvl w:ilvl="0" w:tplc="04100005">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0CF1097"/>
    <w:multiLevelType w:val="hybridMultilevel"/>
    <w:tmpl w:val="5F5CCFD6"/>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9" w15:restartNumberingAfterBreak="0">
    <w:nsid w:val="73A6041B"/>
    <w:multiLevelType w:val="hybridMultilevel"/>
    <w:tmpl w:val="58727D5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0" w15:restartNumberingAfterBreak="0">
    <w:nsid w:val="745B167F"/>
    <w:multiLevelType w:val="hybridMultilevel"/>
    <w:tmpl w:val="3B10241A"/>
    <w:lvl w:ilvl="0" w:tplc="8B6075CA">
      <w:start w:val="1"/>
      <w:numFmt w:val="decimal"/>
      <w:lvlText w:val="%1)"/>
      <w:lvlJc w:val="left"/>
      <w:pPr>
        <w:ind w:left="360" w:hanging="360"/>
      </w:pPr>
      <w:rPr>
        <w:rFonts w:hint="default"/>
        <w:b/>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1" w15:restartNumberingAfterBreak="0">
    <w:nsid w:val="74C57007"/>
    <w:multiLevelType w:val="hybridMultilevel"/>
    <w:tmpl w:val="CA886904"/>
    <w:lvl w:ilvl="0" w:tplc="5914CC54">
      <w:start w:val="1"/>
      <w:numFmt w:val="decimal"/>
      <w:lvlText w:val="%1."/>
      <w:lvlJc w:val="left"/>
      <w:pPr>
        <w:ind w:left="780" w:hanging="360"/>
      </w:pPr>
      <w:rPr>
        <w:rFonts w:hint="default"/>
        <w:b w:val="0"/>
        <w:bCs/>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52" w15:restartNumberingAfterBreak="0">
    <w:nsid w:val="767001C5"/>
    <w:multiLevelType w:val="hybridMultilevel"/>
    <w:tmpl w:val="2E06F53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3" w15:restartNumberingAfterBreak="0">
    <w:nsid w:val="76963438"/>
    <w:multiLevelType w:val="hybridMultilevel"/>
    <w:tmpl w:val="A198F26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7C8E3759"/>
    <w:multiLevelType w:val="hybridMultilevel"/>
    <w:tmpl w:val="049E7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5" w15:restartNumberingAfterBreak="0">
    <w:nsid w:val="7E4B62BB"/>
    <w:multiLevelType w:val="hybridMultilevel"/>
    <w:tmpl w:val="D96CB9F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6" w15:restartNumberingAfterBreak="0">
    <w:nsid w:val="7E5F491D"/>
    <w:multiLevelType w:val="hybridMultilevel"/>
    <w:tmpl w:val="43B4CA5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26"/>
  </w:num>
  <w:num w:numId="2">
    <w:abstractNumId w:val="44"/>
  </w:num>
  <w:num w:numId="3">
    <w:abstractNumId w:val="21"/>
  </w:num>
  <w:num w:numId="4">
    <w:abstractNumId w:val="7"/>
  </w:num>
  <w:num w:numId="5">
    <w:abstractNumId w:val="50"/>
  </w:num>
  <w:num w:numId="6">
    <w:abstractNumId w:val="8"/>
  </w:num>
  <w:num w:numId="7">
    <w:abstractNumId w:val="53"/>
  </w:num>
  <w:num w:numId="8">
    <w:abstractNumId w:val="51"/>
  </w:num>
  <w:num w:numId="9">
    <w:abstractNumId w:val="32"/>
  </w:num>
  <w:num w:numId="10">
    <w:abstractNumId w:val="5"/>
  </w:num>
  <w:num w:numId="11">
    <w:abstractNumId w:val="17"/>
  </w:num>
  <w:num w:numId="12">
    <w:abstractNumId w:val="11"/>
  </w:num>
  <w:num w:numId="13">
    <w:abstractNumId w:val="18"/>
  </w:num>
  <w:num w:numId="14">
    <w:abstractNumId w:val="45"/>
  </w:num>
  <w:num w:numId="15">
    <w:abstractNumId w:val="24"/>
  </w:num>
  <w:num w:numId="16">
    <w:abstractNumId w:val="14"/>
  </w:num>
  <w:num w:numId="17">
    <w:abstractNumId w:val="0"/>
  </w:num>
  <w:num w:numId="18">
    <w:abstractNumId w:val="48"/>
  </w:num>
  <w:num w:numId="19">
    <w:abstractNumId w:val="47"/>
  </w:num>
  <w:num w:numId="20">
    <w:abstractNumId w:val="36"/>
  </w:num>
  <w:num w:numId="21">
    <w:abstractNumId w:val="31"/>
  </w:num>
  <w:num w:numId="22">
    <w:abstractNumId w:val="33"/>
  </w:num>
  <w:num w:numId="23">
    <w:abstractNumId w:val="54"/>
  </w:num>
  <w:num w:numId="24">
    <w:abstractNumId w:val="16"/>
  </w:num>
  <w:num w:numId="25">
    <w:abstractNumId w:val="1"/>
  </w:num>
  <w:num w:numId="26">
    <w:abstractNumId w:val="3"/>
  </w:num>
  <w:num w:numId="27">
    <w:abstractNumId w:val="43"/>
  </w:num>
  <w:num w:numId="28">
    <w:abstractNumId w:val="28"/>
  </w:num>
  <w:num w:numId="29">
    <w:abstractNumId w:val="9"/>
  </w:num>
  <w:num w:numId="30">
    <w:abstractNumId w:val="4"/>
  </w:num>
  <w:num w:numId="31">
    <w:abstractNumId w:val="52"/>
  </w:num>
  <w:num w:numId="32">
    <w:abstractNumId w:val="22"/>
  </w:num>
  <w:num w:numId="33">
    <w:abstractNumId w:val="2"/>
  </w:num>
  <w:num w:numId="34">
    <w:abstractNumId w:val="41"/>
  </w:num>
  <w:num w:numId="35">
    <w:abstractNumId w:val="35"/>
  </w:num>
  <w:num w:numId="36">
    <w:abstractNumId w:val="13"/>
  </w:num>
  <w:num w:numId="37">
    <w:abstractNumId w:val="37"/>
  </w:num>
  <w:num w:numId="38">
    <w:abstractNumId w:val="15"/>
  </w:num>
  <w:num w:numId="39">
    <w:abstractNumId w:val="30"/>
  </w:num>
  <w:num w:numId="40">
    <w:abstractNumId w:val="12"/>
  </w:num>
  <w:num w:numId="41">
    <w:abstractNumId w:val="55"/>
  </w:num>
  <w:num w:numId="42">
    <w:abstractNumId w:val="40"/>
  </w:num>
  <w:num w:numId="43">
    <w:abstractNumId w:val="49"/>
  </w:num>
  <w:num w:numId="44">
    <w:abstractNumId w:val="6"/>
  </w:num>
  <w:num w:numId="45">
    <w:abstractNumId w:val="20"/>
  </w:num>
  <w:num w:numId="46">
    <w:abstractNumId w:val="42"/>
  </w:num>
  <w:num w:numId="47">
    <w:abstractNumId w:val="19"/>
  </w:num>
  <w:num w:numId="48">
    <w:abstractNumId w:val="56"/>
  </w:num>
  <w:num w:numId="49">
    <w:abstractNumId w:val="23"/>
  </w:num>
  <w:num w:numId="50">
    <w:abstractNumId w:val="39"/>
  </w:num>
  <w:num w:numId="51">
    <w:abstractNumId w:val="27"/>
  </w:num>
  <w:num w:numId="52">
    <w:abstractNumId w:val="34"/>
  </w:num>
  <w:num w:numId="53">
    <w:abstractNumId w:val="10"/>
  </w:num>
  <w:num w:numId="54">
    <w:abstractNumId w:val="25"/>
  </w:num>
  <w:num w:numId="55">
    <w:abstractNumId w:val="38"/>
  </w:num>
  <w:num w:numId="56">
    <w:abstractNumId w:val="46"/>
  </w:num>
  <w:num w:numId="57">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566"/>
    <w:rsid w:val="00250F2B"/>
    <w:rsid w:val="0028581F"/>
    <w:rsid w:val="00293138"/>
    <w:rsid w:val="003933AA"/>
    <w:rsid w:val="003C2756"/>
    <w:rsid w:val="0042672C"/>
    <w:rsid w:val="00480C3C"/>
    <w:rsid w:val="006B6B88"/>
    <w:rsid w:val="00787992"/>
    <w:rsid w:val="00891A37"/>
    <w:rsid w:val="008C55F3"/>
    <w:rsid w:val="00A5016B"/>
    <w:rsid w:val="00C433BE"/>
    <w:rsid w:val="00D2510A"/>
    <w:rsid w:val="00E06566"/>
    <w:rsid w:val="00EE22D5"/>
    <w:rsid w:val="00F06E49"/>
    <w:rsid w:val="00FD6D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4635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E065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42672C"/>
    <w:pPr>
      <w:tabs>
        <w:tab w:val="center" w:pos="4819"/>
        <w:tab w:val="right" w:pos="9638"/>
      </w:tabs>
    </w:pPr>
  </w:style>
  <w:style w:type="character" w:customStyle="1" w:styleId="PidipaginaCarattere">
    <w:name w:val="Piè di pagina Carattere"/>
    <w:basedOn w:val="Carpredefinitoparagrafo"/>
    <w:link w:val="Pidipagina"/>
    <w:rsid w:val="0042672C"/>
  </w:style>
  <w:style w:type="character" w:styleId="Numeropagina">
    <w:name w:val="page number"/>
    <w:basedOn w:val="Carpredefinitoparagrafo"/>
    <w:uiPriority w:val="99"/>
    <w:semiHidden/>
    <w:unhideWhenUsed/>
    <w:rsid w:val="0042672C"/>
  </w:style>
  <w:style w:type="paragraph" w:styleId="Paragrafoelenco">
    <w:name w:val="List Paragraph"/>
    <w:basedOn w:val="Normale"/>
    <w:uiPriority w:val="34"/>
    <w:qFormat/>
    <w:rsid w:val="0042672C"/>
    <w:pPr>
      <w:ind w:left="720"/>
      <w:contextualSpacing/>
    </w:pPr>
  </w:style>
  <w:style w:type="paragraph" w:styleId="Nessunaspaziatura">
    <w:name w:val="No Spacing"/>
    <w:uiPriority w:val="1"/>
    <w:qFormat/>
    <w:rsid w:val="00787992"/>
    <w:rPr>
      <w:rFonts w:ascii="Calibri" w:eastAsia="Calibri" w:hAnsi="Calibri" w:cs="Times New Roman"/>
      <w:sz w:val="22"/>
      <w:szCs w:val="22"/>
    </w:rPr>
  </w:style>
  <w:style w:type="paragraph" w:customStyle="1" w:styleId="Standard">
    <w:name w:val="Standard"/>
    <w:rsid w:val="00787992"/>
    <w:pPr>
      <w:widowControl w:val="0"/>
      <w:suppressAutoHyphens/>
      <w:autoSpaceDN w:val="0"/>
      <w:jc w:val="both"/>
      <w:textAlignment w:val="baseline"/>
    </w:pPr>
    <w:rPr>
      <w:rFonts w:ascii="Times New Roman" w:eastAsia="Andale Sans UI" w:hAnsi="Times New Roman" w:cs="Tahoma"/>
      <w:kern w:val="3"/>
      <w:lang w:val="de-DE" w:eastAsia="ja-JP" w:bidi="fa-IR"/>
    </w:rPr>
  </w:style>
  <w:style w:type="table" w:styleId="Grigliatabella">
    <w:name w:val="Table Grid"/>
    <w:basedOn w:val="Tabellanormale"/>
    <w:uiPriority w:val="39"/>
    <w:rsid w:val="008C55F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8C55F3"/>
    <w:pPr>
      <w:autoSpaceDE w:val="0"/>
      <w:autoSpaceDN w:val="0"/>
      <w:adjustRightInd w:val="0"/>
    </w:pPr>
    <w:rPr>
      <w:rFonts w:ascii="Arial" w:hAnsi="Arial" w:cs="Arial"/>
      <w:color w:val="000000"/>
    </w:rPr>
  </w:style>
  <w:style w:type="character" w:styleId="Collegamentoipertestuale">
    <w:name w:val="Hyperlink"/>
    <w:basedOn w:val="Carpredefinitoparagrafo"/>
    <w:uiPriority w:val="99"/>
    <w:unhideWhenUsed/>
    <w:rsid w:val="00F06E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7.wmf"/><Relationship Id="rId7" Type="http://schemas.openxmlformats.org/officeDocument/2006/relationships/image" Target="media/image1.emf"/><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image" Target="media/image9.w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oleObject" Target="embeddings/oleObject7.bin"/><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footer" Target="footer2.xml"/><Relationship Id="rId10" Type="http://schemas.openxmlformats.org/officeDocument/2006/relationships/hyperlink" Target="http://www.iisenricofermiarona.it" TargetMode="External"/><Relationship Id="rId19"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19</Pages>
  <Words>6457</Words>
  <Characters>36806</Characters>
  <Application>Microsoft Office Word</Application>
  <DocSecurity>0</DocSecurity>
  <Lines>306</Lines>
  <Paragraphs>86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11</cp:revision>
  <dcterms:created xsi:type="dcterms:W3CDTF">2020-04-18T13:14:00Z</dcterms:created>
  <dcterms:modified xsi:type="dcterms:W3CDTF">2025-06-06T19:35:00Z</dcterms:modified>
</cp:coreProperties>
</file>